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media/image10.svg" ContentType="image/svg+xml"/>
  <Override PartName="/word/media/image12.svg" ContentType="image/svg+xml"/>
  <Override PartName="/word/media/image14.svg" ContentType="image/svg+xml"/>
  <Override PartName="/word/media/image16.svg" ContentType="image/sv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media/image24.svg" ContentType="image/svg+xml"/>
  <Override PartName="/word/media/image26.svg" ContentType="image/sv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media/image29.svg" ContentType="image/svg+xml"/>
  <Override PartName="/word/media/image31.svg" ContentType="image/svg+xml"/>
  <Override PartName="/word/media/image33.svg" ContentType="image/svg+xml"/>
  <Override PartName="/word/media/image35.svg" ContentType="image/svg+xml"/>
  <Override PartName="/word/media/image37.svg" ContentType="image/svg+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media/image39.svg" ContentType="image/svg+xml"/>
  <Override PartName="/word/media/image41.svg" ContentType="image/svg+xml"/>
  <Override PartName="/word/media/image43.svg" ContentType="image/svg+xml"/>
  <Override PartName="/word/media/image45.svg" ContentType="image/sv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media/image47.svg" ContentType="image/svg+xml"/>
  <Override PartName="/word/media/image49.svg" ContentType="image/sv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media/image64.svg" ContentType="image/sv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7.xml" ContentType="application/vnd.openxmlformats-officedocument.themeOverride+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8.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9.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0.xml" ContentType="application/vnd.openxmlformats-officedocument.themeOverride+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diagrams/data23.xml" ContentType="application/vnd.openxmlformats-officedocument.drawingml.diagramData+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media/image72.svg" ContentType="image/svg+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1.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2.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3.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876089476"/>
        <w:docPartObj>
          <w:docPartGallery w:val="Cover Pages"/>
          <w:docPartUnique/>
        </w:docPartObj>
      </w:sdtPr>
      <w:sdtContent>
        <w:p w14:paraId="37E1C38E" w14:textId="77777777" w:rsidR="004D4242" w:rsidRPr="00CF2710" w:rsidRDefault="004D4242" w:rsidP="004D4242"/>
        <w:p w14:paraId="405DB698" w14:textId="7992DA15" w:rsidR="004D4242" w:rsidRPr="00CF2710" w:rsidRDefault="004D4242" w:rsidP="00D517E6">
          <w:pPr>
            <w:keepNext/>
          </w:pPr>
          <w:r w:rsidRPr="00CF2710">
            <w:t xml:space="preserve"> </w:t>
          </w:r>
        </w:p>
        <w:p w14:paraId="415F550B" w14:textId="616FDF35" w:rsidR="00D517E6" w:rsidRPr="00CF2710" w:rsidRDefault="00D517E6" w:rsidP="00D517E6">
          <w:pPr>
            <w:jc w:val="right"/>
            <w:rPr>
              <w:color w:val="EE0000"/>
            </w:rPr>
          </w:pPr>
          <w:r w:rsidRPr="00CF2710">
            <w:rPr>
              <w:color w:val="EE0000"/>
            </w:rPr>
            <w:tab/>
          </w:r>
          <w:r w:rsidRPr="00CF2710">
            <w:rPr>
              <w:color w:val="EE0000"/>
            </w:rPr>
            <w:tab/>
          </w:r>
          <w:r w:rsidRPr="00CF2710">
            <w:rPr>
              <w:color w:val="EE0000"/>
            </w:rPr>
            <w:tab/>
          </w:r>
          <w:r w:rsidRPr="00CF2710">
            <w:rPr>
              <w:color w:val="EE0000"/>
            </w:rPr>
            <w:tab/>
          </w:r>
          <w:r w:rsidRPr="00CF2710">
            <w:rPr>
              <w:color w:val="EE0000"/>
            </w:rPr>
            <w:tab/>
          </w:r>
          <w:r w:rsidRPr="00CF2710">
            <w:rPr>
              <w:color w:val="EE0000"/>
            </w:rPr>
            <w:tab/>
          </w:r>
          <w:r w:rsidRPr="00CF2710">
            <w:rPr>
              <w:noProof/>
              <w:color w:val="EE0000"/>
            </w:rPr>
            <w:drawing>
              <wp:inline distT="0" distB="0" distL="0" distR="0" wp14:anchorId="55EA988D" wp14:editId="55231D99">
                <wp:extent cx="1136631" cy="2275482"/>
                <wp:effectExtent l="0" t="0" r="6985" b="0"/>
                <wp:docPr id="1183393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4975" cy="2292185"/>
                        </a:xfrm>
                        <a:prstGeom prst="rect">
                          <a:avLst/>
                        </a:prstGeom>
                        <a:noFill/>
                        <a:ln>
                          <a:noFill/>
                        </a:ln>
                      </pic:spPr>
                    </pic:pic>
                  </a:graphicData>
                </a:graphic>
              </wp:inline>
            </w:drawing>
          </w:r>
        </w:p>
        <w:p w14:paraId="3450A129" w14:textId="77777777" w:rsidR="00D517E6" w:rsidRPr="009E28B7" w:rsidRDefault="00D517E6" w:rsidP="004D4242">
          <w:pPr>
            <w:rPr>
              <w:sz w:val="44"/>
              <w:szCs w:val="44"/>
            </w:rPr>
          </w:pPr>
        </w:p>
        <w:p w14:paraId="43799864" w14:textId="57004A35" w:rsidR="004D4242" w:rsidRDefault="004D4242" w:rsidP="004D4242">
          <w:pPr>
            <w:jc w:val="center"/>
            <w:rPr>
              <w:b/>
              <w:bCs/>
              <w:sz w:val="44"/>
              <w:szCs w:val="44"/>
            </w:rPr>
          </w:pPr>
          <w:r w:rsidRPr="009E28B7">
            <w:rPr>
              <w:b/>
              <w:bCs/>
              <w:sz w:val="44"/>
              <w:szCs w:val="44"/>
            </w:rPr>
            <w:t>HOUSING NEEDS SURVEY REPORT</w:t>
          </w:r>
        </w:p>
        <w:p w14:paraId="439683A6" w14:textId="5AF20D60" w:rsidR="009E28B7" w:rsidRPr="009E28B7" w:rsidRDefault="009E28B7" w:rsidP="004D4242">
          <w:pPr>
            <w:jc w:val="center"/>
            <w:rPr>
              <w:b/>
              <w:bCs/>
              <w:sz w:val="44"/>
              <w:szCs w:val="44"/>
            </w:rPr>
          </w:pPr>
          <w:r>
            <w:rPr>
              <w:b/>
              <w:bCs/>
              <w:sz w:val="44"/>
              <w:szCs w:val="44"/>
            </w:rPr>
            <w:t>For</w:t>
          </w:r>
        </w:p>
        <w:p w14:paraId="3BA6483E" w14:textId="4123D2B9" w:rsidR="001F1F32" w:rsidRPr="009E28B7" w:rsidRDefault="00D517E6" w:rsidP="009E28B7">
          <w:pPr>
            <w:jc w:val="center"/>
            <w:rPr>
              <w:b/>
              <w:sz w:val="44"/>
              <w:szCs w:val="44"/>
            </w:rPr>
          </w:pPr>
          <w:r w:rsidRPr="009E28B7">
            <w:rPr>
              <w:b/>
              <w:bCs/>
              <w:sz w:val="44"/>
              <w:szCs w:val="44"/>
            </w:rPr>
            <w:t>FARR NORTH</w:t>
          </w:r>
          <w:r w:rsidR="004D4242" w:rsidRPr="009E28B7">
            <w:rPr>
              <w:b/>
              <w:sz w:val="44"/>
              <w:szCs w:val="44"/>
            </w:rPr>
            <w:t xml:space="preserve"> COMMUNITY </w:t>
          </w:r>
          <w:r w:rsidRPr="009E28B7">
            <w:rPr>
              <w:b/>
              <w:sz w:val="44"/>
              <w:szCs w:val="44"/>
            </w:rPr>
            <w:t>DEVELOPMENT TRUST</w:t>
          </w:r>
          <w:r w:rsidR="008A22C9" w:rsidRPr="009E28B7">
            <w:rPr>
              <w:rFonts w:cstheme="minorHAnsi"/>
              <w:b/>
              <w:bCs/>
              <w:sz w:val="44"/>
              <w:szCs w:val="44"/>
            </w:rPr>
            <w:br/>
          </w:r>
        </w:p>
        <w:p w14:paraId="13F322F0" w14:textId="75DC02BA" w:rsidR="009E28B7" w:rsidRPr="00367B1A" w:rsidRDefault="00293BC4" w:rsidP="004D4242">
          <w:pPr>
            <w:rPr>
              <w:b/>
              <w:bCs/>
              <w:sz w:val="44"/>
              <w:szCs w:val="44"/>
            </w:rPr>
          </w:pPr>
          <w:r>
            <w:rPr>
              <w:b/>
              <w:bCs/>
              <w:sz w:val="44"/>
              <w:szCs w:val="44"/>
            </w:rPr>
            <w:t>December</w:t>
          </w:r>
          <w:r w:rsidR="004D4242" w:rsidRPr="009E28B7">
            <w:rPr>
              <w:b/>
              <w:bCs/>
              <w:sz w:val="44"/>
              <w:szCs w:val="44"/>
            </w:rPr>
            <w:t xml:space="preserve"> 202</w:t>
          </w:r>
          <w:r w:rsidR="13E3BDE9" w:rsidRPr="009E28B7">
            <w:rPr>
              <w:b/>
              <w:bCs/>
              <w:sz w:val="44"/>
              <w:szCs w:val="44"/>
            </w:rPr>
            <w:t>5</w:t>
          </w:r>
        </w:p>
        <w:p w14:paraId="51FB4CB7" w14:textId="77777777" w:rsidR="009E28B7" w:rsidRDefault="009E28B7" w:rsidP="004D4242">
          <w:pPr>
            <w:rPr>
              <w:rFonts w:cstheme="minorHAnsi"/>
              <w:sz w:val="44"/>
              <w:szCs w:val="44"/>
            </w:rPr>
          </w:pPr>
        </w:p>
        <w:p w14:paraId="0E277523" w14:textId="77777777" w:rsidR="00367B1A" w:rsidRDefault="00367B1A" w:rsidP="004D4242">
          <w:pPr>
            <w:rPr>
              <w:rFonts w:cstheme="minorHAnsi"/>
              <w:sz w:val="44"/>
              <w:szCs w:val="44"/>
            </w:rPr>
          </w:pPr>
        </w:p>
        <w:p w14:paraId="0D132F42" w14:textId="4CEC700B" w:rsidR="009E28B7" w:rsidRDefault="00367B1A" w:rsidP="00367B1A">
          <w:pPr>
            <w:jc w:val="right"/>
            <w:rPr>
              <w:rFonts w:cstheme="minorHAnsi"/>
              <w:sz w:val="44"/>
              <w:szCs w:val="44"/>
            </w:rPr>
          </w:pPr>
          <w:r>
            <w:rPr>
              <w:rFonts w:cstheme="minorHAnsi"/>
              <w:noProof/>
              <w:sz w:val="44"/>
              <w:szCs w:val="44"/>
            </w:rPr>
            <w:drawing>
              <wp:inline distT="0" distB="0" distL="0" distR="0" wp14:anchorId="49512B52" wp14:editId="7CAE2787">
                <wp:extent cx="2388356" cy="1200150"/>
                <wp:effectExtent l="0" t="0" r="0" b="0"/>
                <wp:docPr id="10646193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3699" cy="1268160"/>
                        </a:xfrm>
                        <a:prstGeom prst="rect">
                          <a:avLst/>
                        </a:prstGeom>
                        <a:noFill/>
                      </pic:spPr>
                    </pic:pic>
                  </a:graphicData>
                </a:graphic>
              </wp:inline>
            </w:drawing>
          </w:r>
        </w:p>
        <w:p w14:paraId="15B94328" w14:textId="2B99DE7F" w:rsidR="004D4242" w:rsidRPr="00CF2710" w:rsidRDefault="00D517E6" w:rsidP="004D4242">
          <w:pPr>
            <w:rPr>
              <w:rFonts w:cstheme="minorHAnsi"/>
            </w:rPr>
          </w:pPr>
          <w:r w:rsidRPr="00CF2710">
            <w:rPr>
              <w:rFonts w:cstheme="minorHAnsi"/>
              <w:noProof/>
            </w:rPr>
            <w:drawing>
              <wp:inline distT="0" distB="0" distL="0" distR="0" wp14:anchorId="48F98A13" wp14:editId="70893D81">
                <wp:extent cx="6645910" cy="808355"/>
                <wp:effectExtent l="0" t="0" r="2540" b="0"/>
                <wp:docPr id="16405024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45910" cy="808355"/>
                        </a:xfrm>
                        <a:prstGeom prst="rect">
                          <a:avLst/>
                        </a:prstGeom>
                        <a:noFill/>
                        <a:ln>
                          <a:noFill/>
                        </a:ln>
                      </pic:spPr>
                    </pic:pic>
                  </a:graphicData>
                </a:graphic>
              </wp:inline>
            </w:drawing>
          </w:r>
        </w:p>
        <w:p w14:paraId="7F522507" w14:textId="2CB8E58E" w:rsidR="00D517E6" w:rsidRPr="00CF2710" w:rsidRDefault="00D517E6">
          <w:pPr>
            <w:spacing w:line="278" w:lineRule="auto"/>
            <w:rPr>
              <w:rFonts w:cstheme="minorHAnsi"/>
            </w:rPr>
          </w:pPr>
          <w:r w:rsidRPr="00CF2710">
            <w:rPr>
              <w:rFonts w:cstheme="minorHAnsi"/>
            </w:rPr>
            <w:br w:type="page"/>
          </w:r>
        </w:p>
        <w:p w14:paraId="4C4B3953" w14:textId="77777777" w:rsidR="004D4242" w:rsidRPr="00CF2710" w:rsidRDefault="004D4242" w:rsidP="004D4242">
          <w:pPr>
            <w:rPr>
              <w:rFonts w:cstheme="minorHAnsi"/>
            </w:rPr>
          </w:pPr>
        </w:p>
        <w:p w14:paraId="0D637309" w14:textId="77777777" w:rsidR="004D4242" w:rsidRPr="00CF2710" w:rsidRDefault="00000000" w:rsidP="004D4242">
          <w:pPr>
            <w:rPr>
              <w:rFonts w:eastAsiaTheme="majorEastAsia" w:cstheme="minorHAnsi"/>
              <w:color w:val="0A2F41" w:themeColor="accent1" w:themeShade="80"/>
            </w:rPr>
          </w:pPr>
        </w:p>
      </w:sdtContent>
    </w:sdt>
    <w:sdt>
      <w:sdtPr>
        <w:rPr>
          <w:rFonts w:asciiTheme="minorHAnsi" w:eastAsiaTheme="minorEastAsia" w:hAnsiTheme="minorHAnsi" w:cstheme="minorBidi"/>
          <w:color w:val="auto"/>
          <w:sz w:val="22"/>
          <w:szCs w:val="22"/>
        </w:rPr>
        <w:id w:val="133697753"/>
        <w:docPartObj>
          <w:docPartGallery w:val="Table of Contents"/>
          <w:docPartUnique/>
        </w:docPartObj>
      </w:sdtPr>
      <w:sdtEndPr>
        <w:rPr>
          <w:b/>
          <w:bCs/>
          <w:noProof/>
        </w:rPr>
      </w:sdtEndPr>
      <w:sdtContent>
        <w:p w14:paraId="3B40CC8E" w14:textId="77777777" w:rsidR="004D4242" w:rsidRPr="00CF2710" w:rsidRDefault="004D4242" w:rsidP="004D4242">
          <w:pPr>
            <w:pStyle w:val="TOCHeading"/>
            <w:spacing w:before="0"/>
            <w:rPr>
              <w:rStyle w:val="Heading1Char"/>
              <w:rFonts w:asciiTheme="minorHAnsi" w:hAnsiTheme="minorHAnsi"/>
              <w:sz w:val="22"/>
              <w:szCs w:val="22"/>
            </w:rPr>
          </w:pPr>
          <w:r w:rsidRPr="00CF2710">
            <w:rPr>
              <w:rStyle w:val="Heading1Char"/>
              <w:rFonts w:asciiTheme="minorHAnsi" w:hAnsiTheme="minorHAnsi"/>
              <w:sz w:val="22"/>
              <w:szCs w:val="22"/>
            </w:rPr>
            <w:t>Contents</w:t>
          </w:r>
        </w:p>
        <w:p w14:paraId="77F8C353" w14:textId="668D36D8" w:rsidR="00393B0E" w:rsidRDefault="004D4242">
          <w:pPr>
            <w:pStyle w:val="TOC1"/>
            <w:rPr>
              <w:rFonts w:cstheme="minorBidi"/>
              <w:kern w:val="2"/>
              <w:sz w:val="24"/>
              <w:szCs w:val="24"/>
              <w:lang w:eastAsia="en-GB"/>
              <w14:ligatures w14:val="standardContextual"/>
            </w:rPr>
          </w:pPr>
          <w:r w:rsidRPr="00CF2710">
            <w:rPr>
              <w:sz w:val="22"/>
              <w:szCs w:val="22"/>
            </w:rPr>
            <w:fldChar w:fldCharType="begin"/>
          </w:r>
          <w:r w:rsidRPr="00CF2710">
            <w:rPr>
              <w:sz w:val="22"/>
              <w:szCs w:val="22"/>
            </w:rPr>
            <w:instrText xml:space="preserve"> TOC \o "1-3" \h \z \u </w:instrText>
          </w:r>
          <w:r w:rsidRPr="00CF2710">
            <w:rPr>
              <w:sz w:val="22"/>
              <w:szCs w:val="22"/>
            </w:rPr>
            <w:fldChar w:fldCharType="separate"/>
          </w:r>
          <w:hyperlink w:anchor="_Toc215754949" w:history="1">
            <w:r w:rsidR="00393B0E" w:rsidRPr="004369D7">
              <w:rPr>
                <w:rStyle w:val="Hyperlink"/>
              </w:rPr>
              <w:t>1.</w:t>
            </w:r>
            <w:r w:rsidR="00393B0E">
              <w:rPr>
                <w:rFonts w:cstheme="minorBidi"/>
                <w:kern w:val="2"/>
                <w:sz w:val="24"/>
                <w:szCs w:val="24"/>
                <w:lang w:eastAsia="en-GB"/>
                <w14:ligatures w14:val="standardContextual"/>
              </w:rPr>
              <w:tab/>
            </w:r>
            <w:r w:rsidR="00393B0E" w:rsidRPr="004369D7">
              <w:rPr>
                <w:rStyle w:val="Hyperlink"/>
              </w:rPr>
              <w:t>Executive Summary</w:t>
            </w:r>
            <w:r w:rsidR="00393B0E">
              <w:rPr>
                <w:webHidden/>
              </w:rPr>
              <w:tab/>
            </w:r>
            <w:r w:rsidR="00393B0E">
              <w:rPr>
                <w:webHidden/>
              </w:rPr>
              <w:fldChar w:fldCharType="begin"/>
            </w:r>
            <w:r w:rsidR="00393B0E">
              <w:rPr>
                <w:webHidden/>
              </w:rPr>
              <w:instrText xml:space="preserve"> PAGEREF _Toc215754949 \h </w:instrText>
            </w:r>
            <w:r w:rsidR="00393B0E">
              <w:rPr>
                <w:webHidden/>
              </w:rPr>
            </w:r>
            <w:r w:rsidR="00393B0E">
              <w:rPr>
                <w:webHidden/>
              </w:rPr>
              <w:fldChar w:fldCharType="separate"/>
            </w:r>
            <w:r w:rsidR="00393B0E">
              <w:rPr>
                <w:webHidden/>
              </w:rPr>
              <w:t>4</w:t>
            </w:r>
            <w:r w:rsidR="00393B0E">
              <w:rPr>
                <w:webHidden/>
              </w:rPr>
              <w:fldChar w:fldCharType="end"/>
            </w:r>
          </w:hyperlink>
        </w:p>
        <w:p w14:paraId="1D6A34B3" w14:textId="4222F465" w:rsidR="00393B0E" w:rsidRDefault="00393B0E">
          <w:pPr>
            <w:pStyle w:val="TOC2"/>
            <w:tabs>
              <w:tab w:val="left" w:pos="960"/>
              <w:tab w:val="right" w:leader="dot" w:pos="10456"/>
            </w:tabs>
            <w:rPr>
              <w:noProof/>
              <w:kern w:val="2"/>
              <w:sz w:val="24"/>
              <w:szCs w:val="24"/>
              <w:lang w:eastAsia="en-GB"/>
              <w14:ligatures w14:val="standardContextual"/>
            </w:rPr>
          </w:pPr>
          <w:hyperlink w:anchor="_Toc215754950" w:history="1">
            <w:r w:rsidRPr="004369D7">
              <w:rPr>
                <w:rStyle w:val="Hyperlink"/>
                <w:noProof/>
              </w:rPr>
              <w:t>1.2</w:t>
            </w:r>
            <w:r>
              <w:rPr>
                <w:noProof/>
                <w:kern w:val="2"/>
                <w:sz w:val="24"/>
                <w:szCs w:val="24"/>
                <w:lang w:eastAsia="en-GB"/>
                <w14:ligatures w14:val="standardContextual"/>
              </w:rPr>
              <w:tab/>
            </w:r>
            <w:r w:rsidRPr="004369D7">
              <w:rPr>
                <w:rStyle w:val="Hyperlink"/>
                <w:noProof/>
              </w:rPr>
              <w:t>Overall Executive Summary Conclusions</w:t>
            </w:r>
            <w:r>
              <w:rPr>
                <w:noProof/>
                <w:webHidden/>
              </w:rPr>
              <w:tab/>
            </w:r>
            <w:r>
              <w:rPr>
                <w:noProof/>
                <w:webHidden/>
              </w:rPr>
              <w:fldChar w:fldCharType="begin"/>
            </w:r>
            <w:r>
              <w:rPr>
                <w:noProof/>
                <w:webHidden/>
              </w:rPr>
              <w:instrText xml:space="preserve"> PAGEREF _Toc215754950 \h </w:instrText>
            </w:r>
            <w:r>
              <w:rPr>
                <w:noProof/>
                <w:webHidden/>
              </w:rPr>
            </w:r>
            <w:r>
              <w:rPr>
                <w:noProof/>
                <w:webHidden/>
              </w:rPr>
              <w:fldChar w:fldCharType="separate"/>
            </w:r>
            <w:r>
              <w:rPr>
                <w:noProof/>
                <w:webHidden/>
              </w:rPr>
              <w:t>4</w:t>
            </w:r>
            <w:r>
              <w:rPr>
                <w:noProof/>
                <w:webHidden/>
              </w:rPr>
              <w:fldChar w:fldCharType="end"/>
            </w:r>
          </w:hyperlink>
        </w:p>
        <w:p w14:paraId="0E748016" w14:textId="639CAF53" w:rsidR="00393B0E" w:rsidRDefault="00393B0E">
          <w:pPr>
            <w:pStyle w:val="TOC2"/>
            <w:tabs>
              <w:tab w:val="left" w:pos="960"/>
              <w:tab w:val="right" w:leader="dot" w:pos="10456"/>
            </w:tabs>
            <w:rPr>
              <w:noProof/>
              <w:kern w:val="2"/>
              <w:sz w:val="24"/>
              <w:szCs w:val="24"/>
              <w:lang w:eastAsia="en-GB"/>
              <w14:ligatures w14:val="standardContextual"/>
            </w:rPr>
          </w:pPr>
          <w:hyperlink w:anchor="_Toc215754951" w:history="1">
            <w:r w:rsidRPr="004369D7">
              <w:rPr>
                <w:rStyle w:val="Hyperlink"/>
                <w:noProof/>
              </w:rPr>
              <w:t>1.3</w:t>
            </w:r>
            <w:r>
              <w:rPr>
                <w:noProof/>
                <w:kern w:val="2"/>
                <w:sz w:val="24"/>
                <w:szCs w:val="24"/>
                <w:lang w:eastAsia="en-GB"/>
                <w14:ligatures w14:val="standardContextual"/>
              </w:rPr>
              <w:tab/>
            </w:r>
            <w:r w:rsidRPr="004369D7">
              <w:rPr>
                <w:rStyle w:val="Hyperlink"/>
                <w:noProof/>
              </w:rPr>
              <w:t>Key Themes Across All Areas</w:t>
            </w:r>
            <w:r>
              <w:rPr>
                <w:noProof/>
                <w:webHidden/>
              </w:rPr>
              <w:tab/>
            </w:r>
            <w:r>
              <w:rPr>
                <w:noProof/>
                <w:webHidden/>
              </w:rPr>
              <w:fldChar w:fldCharType="begin"/>
            </w:r>
            <w:r>
              <w:rPr>
                <w:noProof/>
                <w:webHidden/>
              </w:rPr>
              <w:instrText xml:space="preserve"> PAGEREF _Toc215754951 \h </w:instrText>
            </w:r>
            <w:r>
              <w:rPr>
                <w:noProof/>
                <w:webHidden/>
              </w:rPr>
            </w:r>
            <w:r>
              <w:rPr>
                <w:noProof/>
                <w:webHidden/>
              </w:rPr>
              <w:fldChar w:fldCharType="separate"/>
            </w:r>
            <w:r>
              <w:rPr>
                <w:noProof/>
                <w:webHidden/>
              </w:rPr>
              <w:t>5</w:t>
            </w:r>
            <w:r>
              <w:rPr>
                <w:noProof/>
                <w:webHidden/>
              </w:rPr>
              <w:fldChar w:fldCharType="end"/>
            </w:r>
          </w:hyperlink>
        </w:p>
        <w:p w14:paraId="2662834B" w14:textId="2D75B423" w:rsidR="00393B0E" w:rsidRDefault="00393B0E">
          <w:pPr>
            <w:pStyle w:val="TOC2"/>
            <w:tabs>
              <w:tab w:val="left" w:pos="960"/>
              <w:tab w:val="right" w:leader="dot" w:pos="10456"/>
            </w:tabs>
            <w:rPr>
              <w:noProof/>
              <w:kern w:val="2"/>
              <w:sz w:val="24"/>
              <w:szCs w:val="24"/>
              <w:lang w:eastAsia="en-GB"/>
              <w14:ligatures w14:val="standardContextual"/>
            </w:rPr>
          </w:pPr>
          <w:hyperlink w:anchor="_Toc215754952" w:history="1">
            <w:r w:rsidRPr="004369D7">
              <w:rPr>
                <w:rStyle w:val="Hyperlink"/>
                <w:noProof/>
              </w:rPr>
              <w:t>1.4</w:t>
            </w:r>
            <w:r>
              <w:rPr>
                <w:noProof/>
                <w:kern w:val="2"/>
                <w:sz w:val="24"/>
                <w:szCs w:val="24"/>
                <w:lang w:eastAsia="en-GB"/>
                <w14:ligatures w14:val="standardContextual"/>
              </w:rPr>
              <w:tab/>
            </w:r>
            <w:r w:rsidRPr="004369D7">
              <w:rPr>
                <w:rStyle w:val="Hyperlink"/>
                <w:noProof/>
              </w:rPr>
              <w:t>Community Council Summaries</w:t>
            </w:r>
            <w:r>
              <w:rPr>
                <w:noProof/>
                <w:webHidden/>
              </w:rPr>
              <w:tab/>
            </w:r>
            <w:r>
              <w:rPr>
                <w:noProof/>
                <w:webHidden/>
              </w:rPr>
              <w:fldChar w:fldCharType="begin"/>
            </w:r>
            <w:r>
              <w:rPr>
                <w:noProof/>
                <w:webHidden/>
              </w:rPr>
              <w:instrText xml:space="preserve"> PAGEREF _Toc215754952 \h </w:instrText>
            </w:r>
            <w:r>
              <w:rPr>
                <w:noProof/>
                <w:webHidden/>
              </w:rPr>
            </w:r>
            <w:r>
              <w:rPr>
                <w:noProof/>
                <w:webHidden/>
              </w:rPr>
              <w:fldChar w:fldCharType="separate"/>
            </w:r>
            <w:r>
              <w:rPr>
                <w:noProof/>
                <w:webHidden/>
              </w:rPr>
              <w:t>5</w:t>
            </w:r>
            <w:r>
              <w:rPr>
                <w:noProof/>
                <w:webHidden/>
              </w:rPr>
              <w:fldChar w:fldCharType="end"/>
            </w:r>
          </w:hyperlink>
        </w:p>
        <w:p w14:paraId="2C5389AC" w14:textId="03680734" w:rsidR="00393B0E" w:rsidRDefault="00393B0E">
          <w:pPr>
            <w:pStyle w:val="TOC3"/>
            <w:tabs>
              <w:tab w:val="right" w:leader="dot" w:pos="10456"/>
            </w:tabs>
            <w:rPr>
              <w:rFonts w:cstheme="minorBidi"/>
              <w:noProof/>
              <w:kern w:val="2"/>
              <w:sz w:val="24"/>
              <w:szCs w:val="24"/>
              <w:lang w:val="en-GB" w:eastAsia="en-GB"/>
              <w14:ligatures w14:val="standardContextual"/>
            </w:rPr>
          </w:pPr>
          <w:hyperlink w:anchor="_Toc215754953" w:history="1">
            <w:r w:rsidRPr="004369D7">
              <w:rPr>
                <w:rStyle w:val="Hyperlink"/>
                <w:noProof/>
              </w:rPr>
              <w:t>Area A – Bettyhill, Strathnaver and Altnaharra</w:t>
            </w:r>
            <w:r>
              <w:rPr>
                <w:noProof/>
                <w:webHidden/>
              </w:rPr>
              <w:tab/>
            </w:r>
            <w:r>
              <w:rPr>
                <w:noProof/>
                <w:webHidden/>
              </w:rPr>
              <w:fldChar w:fldCharType="begin"/>
            </w:r>
            <w:r>
              <w:rPr>
                <w:noProof/>
                <w:webHidden/>
              </w:rPr>
              <w:instrText xml:space="preserve"> PAGEREF _Toc215754953 \h </w:instrText>
            </w:r>
            <w:r>
              <w:rPr>
                <w:noProof/>
                <w:webHidden/>
              </w:rPr>
            </w:r>
            <w:r>
              <w:rPr>
                <w:noProof/>
                <w:webHidden/>
              </w:rPr>
              <w:fldChar w:fldCharType="separate"/>
            </w:r>
            <w:r>
              <w:rPr>
                <w:noProof/>
                <w:webHidden/>
              </w:rPr>
              <w:t>5</w:t>
            </w:r>
            <w:r>
              <w:rPr>
                <w:noProof/>
                <w:webHidden/>
              </w:rPr>
              <w:fldChar w:fldCharType="end"/>
            </w:r>
          </w:hyperlink>
        </w:p>
        <w:p w14:paraId="1BD55285" w14:textId="2CCBE755" w:rsidR="00393B0E" w:rsidRDefault="00393B0E">
          <w:pPr>
            <w:pStyle w:val="TOC3"/>
            <w:tabs>
              <w:tab w:val="right" w:leader="dot" w:pos="10456"/>
            </w:tabs>
            <w:rPr>
              <w:rFonts w:cstheme="minorBidi"/>
              <w:noProof/>
              <w:kern w:val="2"/>
              <w:sz w:val="24"/>
              <w:szCs w:val="24"/>
              <w:lang w:val="en-GB" w:eastAsia="en-GB"/>
              <w14:ligatures w14:val="standardContextual"/>
            </w:rPr>
          </w:pPr>
          <w:hyperlink w:anchor="_Toc215754954" w:history="1">
            <w:r w:rsidRPr="004369D7">
              <w:rPr>
                <w:rStyle w:val="Hyperlink"/>
                <w:noProof/>
              </w:rPr>
              <w:t>Area B – Strathy and Armadale</w:t>
            </w:r>
            <w:r>
              <w:rPr>
                <w:noProof/>
                <w:webHidden/>
              </w:rPr>
              <w:tab/>
            </w:r>
            <w:r>
              <w:rPr>
                <w:noProof/>
                <w:webHidden/>
              </w:rPr>
              <w:fldChar w:fldCharType="begin"/>
            </w:r>
            <w:r>
              <w:rPr>
                <w:noProof/>
                <w:webHidden/>
              </w:rPr>
              <w:instrText xml:space="preserve"> PAGEREF _Toc215754954 \h </w:instrText>
            </w:r>
            <w:r>
              <w:rPr>
                <w:noProof/>
                <w:webHidden/>
              </w:rPr>
            </w:r>
            <w:r>
              <w:rPr>
                <w:noProof/>
                <w:webHidden/>
              </w:rPr>
              <w:fldChar w:fldCharType="separate"/>
            </w:r>
            <w:r>
              <w:rPr>
                <w:noProof/>
                <w:webHidden/>
              </w:rPr>
              <w:t>6</w:t>
            </w:r>
            <w:r>
              <w:rPr>
                <w:noProof/>
                <w:webHidden/>
              </w:rPr>
              <w:fldChar w:fldCharType="end"/>
            </w:r>
          </w:hyperlink>
        </w:p>
        <w:p w14:paraId="61CB7349" w14:textId="4E69A0DE" w:rsidR="00393B0E" w:rsidRDefault="00393B0E">
          <w:pPr>
            <w:pStyle w:val="TOC3"/>
            <w:tabs>
              <w:tab w:val="right" w:leader="dot" w:pos="10456"/>
            </w:tabs>
            <w:rPr>
              <w:rFonts w:cstheme="minorBidi"/>
              <w:noProof/>
              <w:kern w:val="2"/>
              <w:sz w:val="24"/>
              <w:szCs w:val="24"/>
              <w:lang w:val="en-GB" w:eastAsia="en-GB"/>
              <w14:ligatures w14:val="standardContextual"/>
            </w:rPr>
          </w:pPr>
          <w:hyperlink w:anchor="_Toc215754955" w:history="1">
            <w:r w:rsidRPr="004369D7">
              <w:rPr>
                <w:rStyle w:val="Hyperlink"/>
                <w:noProof/>
              </w:rPr>
              <w:t>Area C – Melvich</w:t>
            </w:r>
            <w:r>
              <w:rPr>
                <w:noProof/>
                <w:webHidden/>
              </w:rPr>
              <w:tab/>
            </w:r>
            <w:r>
              <w:rPr>
                <w:noProof/>
                <w:webHidden/>
              </w:rPr>
              <w:fldChar w:fldCharType="begin"/>
            </w:r>
            <w:r>
              <w:rPr>
                <w:noProof/>
                <w:webHidden/>
              </w:rPr>
              <w:instrText xml:space="preserve"> PAGEREF _Toc215754955 \h </w:instrText>
            </w:r>
            <w:r>
              <w:rPr>
                <w:noProof/>
                <w:webHidden/>
              </w:rPr>
            </w:r>
            <w:r>
              <w:rPr>
                <w:noProof/>
                <w:webHidden/>
              </w:rPr>
              <w:fldChar w:fldCharType="separate"/>
            </w:r>
            <w:r>
              <w:rPr>
                <w:noProof/>
                <w:webHidden/>
              </w:rPr>
              <w:t>6</w:t>
            </w:r>
            <w:r>
              <w:rPr>
                <w:noProof/>
                <w:webHidden/>
              </w:rPr>
              <w:fldChar w:fldCharType="end"/>
            </w:r>
          </w:hyperlink>
        </w:p>
        <w:p w14:paraId="55128F7C" w14:textId="41FB1535" w:rsidR="00393B0E" w:rsidRDefault="00393B0E">
          <w:pPr>
            <w:pStyle w:val="TOC2"/>
            <w:tabs>
              <w:tab w:val="left" w:pos="960"/>
              <w:tab w:val="right" w:leader="dot" w:pos="10456"/>
            </w:tabs>
            <w:rPr>
              <w:noProof/>
              <w:kern w:val="2"/>
              <w:sz w:val="24"/>
              <w:szCs w:val="24"/>
              <w:lang w:eastAsia="en-GB"/>
              <w14:ligatures w14:val="standardContextual"/>
            </w:rPr>
          </w:pPr>
          <w:hyperlink w:anchor="_Toc215754956" w:history="1">
            <w:r w:rsidRPr="004369D7">
              <w:rPr>
                <w:rStyle w:val="Hyperlink"/>
                <w:noProof/>
              </w:rPr>
              <w:t>1.5</w:t>
            </w:r>
            <w:r>
              <w:rPr>
                <w:noProof/>
                <w:kern w:val="2"/>
                <w:sz w:val="24"/>
                <w:szCs w:val="24"/>
                <w:lang w:eastAsia="en-GB"/>
                <w14:ligatures w14:val="standardContextual"/>
              </w:rPr>
              <w:tab/>
            </w:r>
            <w:r w:rsidRPr="004369D7">
              <w:rPr>
                <w:rStyle w:val="Hyperlink"/>
                <w:noProof/>
              </w:rPr>
              <w:t>Non-Resident summary</w:t>
            </w:r>
            <w:r>
              <w:rPr>
                <w:noProof/>
                <w:webHidden/>
              </w:rPr>
              <w:tab/>
            </w:r>
            <w:r>
              <w:rPr>
                <w:noProof/>
                <w:webHidden/>
              </w:rPr>
              <w:fldChar w:fldCharType="begin"/>
            </w:r>
            <w:r>
              <w:rPr>
                <w:noProof/>
                <w:webHidden/>
              </w:rPr>
              <w:instrText xml:space="preserve"> PAGEREF _Toc215754956 \h </w:instrText>
            </w:r>
            <w:r>
              <w:rPr>
                <w:noProof/>
                <w:webHidden/>
              </w:rPr>
            </w:r>
            <w:r>
              <w:rPr>
                <w:noProof/>
                <w:webHidden/>
              </w:rPr>
              <w:fldChar w:fldCharType="separate"/>
            </w:r>
            <w:r>
              <w:rPr>
                <w:noProof/>
                <w:webHidden/>
              </w:rPr>
              <w:t>6</w:t>
            </w:r>
            <w:r>
              <w:rPr>
                <w:noProof/>
                <w:webHidden/>
              </w:rPr>
              <w:fldChar w:fldCharType="end"/>
            </w:r>
          </w:hyperlink>
        </w:p>
        <w:p w14:paraId="44176B54" w14:textId="60647AE1" w:rsidR="00393B0E" w:rsidRDefault="00393B0E">
          <w:pPr>
            <w:pStyle w:val="TOC2"/>
            <w:tabs>
              <w:tab w:val="left" w:pos="960"/>
              <w:tab w:val="right" w:leader="dot" w:pos="10456"/>
            </w:tabs>
            <w:rPr>
              <w:noProof/>
              <w:kern w:val="2"/>
              <w:sz w:val="24"/>
              <w:szCs w:val="24"/>
              <w:lang w:eastAsia="en-GB"/>
              <w14:ligatures w14:val="standardContextual"/>
            </w:rPr>
          </w:pPr>
          <w:hyperlink w:anchor="_Toc215754957" w:history="1">
            <w:r w:rsidRPr="004369D7">
              <w:rPr>
                <w:rStyle w:val="Hyperlink"/>
                <w:noProof/>
              </w:rPr>
              <w:t>1.6</w:t>
            </w:r>
            <w:r>
              <w:rPr>
                <w:noProof/>
                <w:kern w:val="2"/>
                <w:sz w:val="24"/>
                <w:szCs w:val="24"/>
                <w:lang w:eastAsia="en-GB"/>
                <w14:ligatures w14:val="standardContextual"/>
              </w:rPr>
              <w:tab/>
            </w:r>
            <w:r w:rsidRPr="004369D7">
              <w:rPr>
                <w:rStyle w:val="Hyperlink"/>
                <w:noProof/>
              </w:rPr>
              <w:t>Business Findings</w:t>
            </w:r>
            <w:r>
              <w:rPr>
                <w:noProof/>
                <w:webHidden/>
              </w:rPr>
              <w:tab/>
            </w:r>
            <w:r>
              <w:rPr>
                <w:noProof/>
                <w:webHidden/>
              </w:rPr>
              <w:fldChar w:fldCharType="begin"/>
            </w:r>
            <w:r>
              <w:rPr>
                <w:noProof/>
                <w:webHidden/>
              </w:rPr>
              <w:instrText xml:space="preserve"> PAGEREF _Toc215754957 \h </w:instrText>
            </w:r>
            <w:r>
              <w:rPr>
                <w:noProof/>
                <w:webHidden/>
              </w:rPr>
            </w:r>
            <w:r>
              <w:rPr>
                <w:noProof/>
                <w:webHidden/>
              </w:rPr>
              <w:fldChar w:fldCharType="separate"/>
            </w:r>
            <w:r>
              <w:rPr>
                <w:noProof/>
                <w:webHidden/>
              </w:rPr>
              <w:t>7</w:t>
            </w:r>
            <w:r>
              <w:rPr>
                <w:noProof/>
                <w:webHidden/>
              </w:rPr>
              <w:fldChar w:fldCharType="end"/>
            </w:r>
          </w:hyperlink>
        </w:p>
        <w:p w14:paraId="517D42D7" w14:textId="49FEFA1D" w:rsidR="00393B0E" w:rsidRDefault="00393B0E">
          <w:pPr>
            <w:pStyle w:val="TOC1"/>
            <w:rPr>
              <w:rFonts w:cstheme="minorBidi"/>
              <w:kern w:val="2"/>
              <w:sz w:val="24"/>
              <w:szCs w:val="24"/>
              <w:lang w:eastAsia="en-GB"/>
              <w14:ligatures w14:val="standardContextual"/>
            </w:rPr>
          </w:pPr>
          <w:hyperlink w:anchor="_Toc215754958" w:history="1">
            <w:r w:rsidRPr="004369D7">
              <w:rPr>
                <w:rStyle w:val="Hyperlink"/>
              </w:rPr>
              <w:t>2</w:t>
            </w:r>
            <w:r>
              <w:rPr>
                <w:rFonts w:cstheme="minorBidi"/>
                <w:kern w:val="2"/>
                <w:sz w:val="24"/>
                <w:szCs w:val="24"/>
                <w:lang w:eastAsia="en-GB"/>
                <w14:ligatures w14:val="standardContextual"/>
              </w:rPr>
              <w:tab/>
            </w:r>
            <w:r w:rsidRPr="004369D7">
              <w:rPr>
                <w:rStyle w:val="Hyperlink"/>
              </w:rPr>
              <w:t>Methodology Overview</w:t>
            </w:r>
            <w:r>
              <w:rPr>
                <w:webHidden/>
              </w:rPr>
              <w:tab/>
            </w:r>
            <w:r>
              <w:rPr>
                <w:webHidden/>
              </w:rPr>
              <w:fldChar w:fldCharType="begin"/>
            </w:r>
            <w:r>
              <w:rPr>
                <w:webHidden/>
              </w:rPr>
              <w:instrText xml:space="preserve"> PAGEREF _Toc215754958 \h </w:instrText>
            </w:r>
            <w:r>
              <w:rPr>
                <w:webHidden/>
              </w:rPr>
            </w:r>
            <w:r>
              <w:rPr>
                <w:webHidden/>
              </w:rPr>
              <w:fldChar w:fldCharType="separate"/>
            </w:r>
            <w:r>
              <w:rPr>
                <w:webHidden/>
              </w:rPr>
              <w:t>7</w:t>
            </w:r>
            <w:r>
              <w:rPr>
                <w:webHidden/>
              </w:rPr>
              <w:fldChar w:fldCharType="end"/>
            </w:r>
          </w:hyperlink>
        </w:p>
        <w:p w14:paraId="4D7A1D54" w14:textId="5E33E9E5" w:rsidR="00393B0E" w:rsidRDefault="00393B0E">
          <w:pPr>
            <w:pStyle w:val="TOC2"/>
            <w:tabs>
              <w:tab w:val="left" w:pos="960"/>
              <w:tab w:val="right" w:leader="dot" w:pos="10456"/>
            </w:tabs>
            <w:rPr>
              <w:noProof/>
              <w:kern w:val="2"/>
              <w:sz w:val="24"/>
              <w:szCs w:val="24"/>
              <w:lang w:eastAsia="en-GB"/>
              <w14:ligatures w14:val="standardContextual"/>
            </w:rPr>
          </w:pPr>
          <w:hyperlink w:anchor="_Toc215754959" w:history="1">
            <w:r w:rsidRPr="004369D7">
              <w:rPr>
                <w:rStyle w:val="Hyperlink"/>
                <w:noProof/>
              </w:rPr>
              <w:t>2.1</w:t>
            </w:r>
            <w:r>
              <w:rPr>
                <w:noProof/>
                <w:kern w:val="2"/>
                <w:sz w:val="24"/>
                <w:szCs w:val="24"/>
                <w:lang w:eastAsia="en-GB"/>
                <w14:ligatures w14:val="standardContextual"/>
              </w:rPr>
              <w:tab/>
            </w:r>
            <w:r w:rsidRPr="004369D7">
              <w:rPr>
                <w:rStyle w:val="Hyperlink"/>
                <w:noProof/>
              </w:rPr>
              <w:t>Map of the survey area</w:t>
            </w:r>
            <w:r>
              <w:rPr>
                <w:noProof/>
                <w:webHidden/>
              </w:rPr>
              <w:tab/>
            </w:r>
            <w:r>
              <w:rPr>
                <w:noProof/>
                <w:webHidden/>
              </w:rPr>
              <w:fldChar w:fldCharType="begin"/>
            </w:r>
            <w:r>
              <w:rPr>
                <w:noProof/>
                <w:webHidden/>
              </w:rPr>
              <w:instrText xml:space="preserve"> PAGEREF _Toc215754959 \h </w:instrText>
            </w:r>
            <w:r>
              <w:rPr>
                <w:noProof/>
                <w:webHidden/>
              </w:rPr>
            </w:r>
            <w:r>
              <w:rPr>
                <w:noProof/>
                <w:webHidden/>
              </w:rPr>
              <w:fldChar w:fldCharType="separate"/>
            </w:r>
            <w:r>
              <w:rPr>
                <w:noProof/>
                <w:webHidden/>
              </w:rPr>
              <w:t>8</w:t>
            </w:r>
            <w:r>
              <w:rPr>
                <w:noProof/>
                <w:webHidden/>
              </w:rPr>
              <w:fldChar w:fldCharType="end"/>
            </w:r>
          </w:hyperlink>
        </w:p>
        <w:p w14:paraId="60C3F695" w14:textId="1F649188" w:rsidR="00393B0E" w:rsidRDefault="00393B0E">
          <w:pPr>
            <w:pStyle w:val="TOC1"/>
            <w:rPr>
              <w:rFonts w:cstheme="minorBidi"/>
              <w:kern w:val="2"/>
              <w:sz w:val="24"/>
              <w:szCs w:val="24"/>
              <w:lang w:eastAsia="en-GB"/>
              <w14:ligatures w14:val="standardContextual"/>
            </w:rPr>
          </w:pPr>
          <w:hyperlink w:anchor="_Toc215754960" w:history="1">
            <w:r w:rsidRPr="004369D7">
              <w:rPr>
                <w:rStyle w:val="Hyperlink"/>
              </w:rPr>
              <w:t>3</w:t>
            </w:r>
            <w:r>
              <w:rPr>
                <w:rFonts w:cstheme="minorBidi"/>
                <w:kern w:val="2"/>
                <w:sz w:val="24"/>
                <w:szCs w:val="24"/>
                <w:lang w:eastAsia="en-GB"/>
                <w14:ligatures w14:val="standardContextual"/>
              </w:rPr>
              <w:tab/>
            </w:r>
            <w:r w:rsidRPr="004369D7">
              <w:rPr>
                <w:rStyle w:val="Hyperlink"/>
              </w:rPr>
              <w:t>Permanent Resident’s Survey</w:t>
            </w:r>
            <w:r>
              <w:rPr>
                <w:webHidden/>
              </w:rPr>
              <w:tab/>
            </w:r>
            <w:r>
              <w:rPr>
                <w:webHidden/>
              </w:rPr>
              <w:fldChar w:fldCharType="begin"/>
            </w:r>
            <w:r>
              <w:rPr>
                <w:webHidden/>
              </w:rPr>
              <w:instrText xml:space="preserve"> PAGEREF _Toc215754960 \h </w:instrText>
            </w:r>
            <w:r>
              <w:rPr>
                <w:webHidden/>
              </w:rPr>
            </w:r>
            <w:r>
              <w:rPr>
                <w:webHidden/>
              </w:rPr>
              <w:fldChar w:fldCharType="separate"/>
            </w:r>
            <w:r>
              <w:rPr>
                <w:webHidden/>
              </w:rPr>
              <w:t>9</w:t>
            </w:r>
            <w:r>
              <w:rPr>
                <w:webHidden/>
              </w:rPr>
              <w:fldChar w:fldCharType="end"/>
            </w:r>
          </w:hyperlink>
        </w:p>
        <w:p w14:paraId="58D78E84" w14:textId="783872B4" w:rsidR="00393B0E" w:rsidRDefault="00393B0E">
          <w:pPr>
            <w:pStyle w:val="TOC2"/>
            <w:tabs>
              <w:tab w:val="left" w:pos="960"/>
              <w:tab w:val="right" w:leader="dot" w:pos="10456"/>
            </w:tabs>
            <w:rPr>
              <w:noProof/>
              <w:kern w:val="2"/>
              <w:sz w:val="24"/>
              <w:szCs w:val="24"/>
              <w:lang w:eastAsia="en-GB"/>
              <w14:ligatures w14:val="standardContextual"/>
            </w:rPr>
          </w:pPr>
          <w:hyperlink w:anchor="_Toc215754961" w:history="1">
            <w:r w:rsidRPr="004369D7">
              <w:rPr>
                <w:rStyle w:val="Hyperlink"/>
                <w:noProof/>
              </w:rPr>
              <w:t>3.1</w:t>
            </w:r>
            <w:r>
              <w:rPr>
                <w:noProof/>
                <w:kern w:val="2"/>
                <w:sz w:val="24"/>
                <w:szCs w:val="24"/>
                <w:lang w:eastAsia="en-GB"/>
                <w14:ligatures w14:val="standardContextual"/>
              </w:rPr>
              <w:tab/>
            </w:r>
            <w:r w:rsidRPr="004369D7">
              <w:rPr>
                <w:rStyle w:val="Hyperlink"/>
                <w:noProof/>
              </w:rPr>
              <w:t>Respondent Age Profile</w:t>
            </w:r>
            <w:r>
              <w:rPr>
                <w:noProof/>
                <w:webHidden/>
              </w:rPr>
              <w:tab/>
            </w:r>
            <w:r>
              <w:rPr>
                <w:noProof/>
                <w:webHidden/>
              </w:rPr>
              <w:fldChar w:fldCharType="begin"/>
            </w:r>
            <w:r>
              <w:rPr>
                <w:noProof/>
                <w:webHidden/>
              </w:rPr>
              <w:instrText xml:space="preserve"> PAGEREF _Toc215754961 \h </w:instrText>
            </w:r>
            <w:r>
              <w:rPr>
                <w:noProof/>
                <w:webHidden/>
              </w:rPr>
            </w:r>
            <w:r>
              <w:rPr>
                <w:noProof/>
                <w:webHidden/>
              </w:rPr>
              <w:fldChar w:fldCharType="separate"/>
            </w:r>
            <w:r>
              <w:rPr>
                <w:noProof/>
                <w:webHidden/>
              </w:rPr>
              <w:t>15</w:t>
            </w:r>
            <w:r>
              <w:rPr>
                <w:noProof/>
                <w:webHidden/>
              </w:rPr>
              <w:fldChar w:fldCharType="end"/>
            </w:r>
          </w:hyperlink>
        </w:p>
        <w:p w14:paraId="6083365E" w14:textId="04B62002" w:rsidR="00393B0E" w:rsidRDefault="00393B0E">
          <w:pPr>
            <w:pStyle w:val="TOC2"/>
            <w:tabs>
              <w:tab w:val="left" w:pos="960"/>
              <w:tab w:val="right" w:leader="dot" w:pos="10456"/>
            </w:tabs>
            <w:rPr>
              <w:noProof/>
              <w:kern w:val="2"/>
              <w:sz w:val="24"/>
              <w:szCs w:val="24"/>
              <w:lang w:eastAsia="en-GB"/>
              <w14:ligatures w14:val="standardContextual"/>
            </w:rPr>
          </w:pPr>
          <w:hyperlink w:anchor="_Toc215754962" w:history="1">
            <w:r w:rsidRPr="004369D7">
              <w:rPr>
                <w:rStyle w:val="Hyperlink"/>
                <w:noProof/>
              </w:rPr>
              <w:t>3.2</w:t>
            </w:r>
            <w:r>
              <w:rPr>
                <w:noProof/>
                <w:kern w:val="2"/>
                <w:sz w:val="24"/>
                <w:szCs w:val="24"/>
                <w:lang w:eastAsia="en-GB"/>
                <w14:ligatures w14:val="standardContextual"/>
              </w:rPr>
              <w:tab/>
            </w:r>
            <w:r w:rsidRPr="004369D7">
              <w:rPr>
                <w:rStyle w:val="Hyperlink"/>
                <w:noProof/>
              </w:rPr>
              <w:t>Suitability of Current Households</w:t>
            </w:r>
            <w:r>
              <w:rPr>
                <w:noProof/>
                <w:webHidden/>
              </w:rPr>
              <w:tab/>
            </w:r>
            <w:r>
              <w:rPr>
                <w:noProof/>
                <w:webHidden/>
              </w:rPr>
              <w:fldChar w:fldCharType="begin"/>
            </w:r>
            <w:r>
              <w:rPr>
                <w:noProof/>
                <w:webHidden/>
              </w:rPr>
              <w:instrText xml:space="preserve"> PAGEREF _Toc215754962 \h </w:instrText>
            </w:r>
            <w:r>
              <w:rPr>
                <w:noProof/>
                <w:webHidden/>
              </w:rPr>
            </w:r>
            <w:r>
              <w:rPr>
                <w:noProof/>
                <w:webHidden/>
              </w:rPr>
              <w:fldChar w:fldCharType="separate"/>
            </w:r>
            <w:r>
              <w:rPr>
                <w:noProof/>
                <w:webHidden/>
              </w:rPr>
              <w:t>17</w:t>
            </w:r>
            <w:r>
              <w:rPr>
                <w:noProof/>
                <w:webHidden/>
              </w:rPr>
              <w:fldChar w:fldCharType="end"/>
            </w:r>
          </w:hyperlink>
        </w:p>
        <w:p w14:paraId="24C99AE1" w14:textId="627E7E51" w:rsidR="00393B0E" w:rsidRDefault="00393B0E">
          <w:pPr>
            <w:pStyle w:val="TOC2"/>
            <w:tabs>
              <w:tab w:val="left" w:pos="960"/>
              <w:tab w:val="right" w:leader="dot" w:pos="10456"/>
            </w:tabs>
            <w:rPr>
              <w:noProof/>
              <w:kern w:val="2"/>
              <w:sz w:val="24"/>
              <w:szCs w:val="24"/>
              <w:lang w:eastAsia="en-GB"/>
              <w14:ligatures w14:val="standardContextual"/>
            </w:rPr>
          </w:pPr>
          <w:hyperlink w:anchor="_Toc215754963" w:history="1">
            <w:r w:rsidRPr="004369D7">
              <w:rPr>
                <w:rStyle w:val="Hyperlink"/>
                <w:noProof/>
              </w:rPr>
              <w:t>3.3</w:t>
            </w:r>
            <w:r>
              <w:rPr>
                <w:noProof/>
                <w:kern w:val="2"/>
                <w:sz w:val="24"/>
                <w:szCs w:val="24"/>
                <w:lang w:eastAsia="en-GB"/>
                <w14:ligatures w14:val="standardContextual"/>
              </w:rPr>
              <w:tab/>
            </w:r>
            <w:r w:rsidRPr="004369D7">
              <w:rPr>
                <w:rStyle w:val="Hyperlink"/>
                <w:noProof/>
              </w:rPr>
              <w:t>Existing Residents wishing to move and stay in the Survey Area</w:t>
            </w:r>
            <w:r>
              <w:rPr>
                <w:noProof/>
                <w:webHidden/>
              </w:rPr>
              <w:tab/>
            </w:r>
            <w:r>
              <w:rPr>
                <w:noProof/>
                <w:webHidden/>
              </w:rPr>
              <w:fldChar w:fldCharType="begin"/>
            </w:r>
            <w:r>
              <w:rPr>
                <w:noProof/>
                <w:webHidden/>
              </w:rPr>
              <w:instrText xml:space="preserve"> PAGEREF _Toc215754963 \h </w:instrText>
            </w:r>
            <w:r>
              <w:rPr>
                <w:noProof/>
                <w:webHidden/>
              </w:rPr>
            </w:r>
            <w:r>
              <w:rPr>
                <w:noProof/>
                <w:webHidden/>
              </w:rPr>
              <w:fldChar w:fldCharType="separate"/>
            </w:r>
            <w:r>
              <w:rPr>
                <w:noProof/>
                <w:webHidden/>
              </w:rPr>
              <w:t>18</w:t>
            </w:r>
            <w:r>
              <w:rPr>
                <w:noProof/>
                <w:webHidden/>
              </w:rPr>
              <w:fldChar w:fldCharType="end"/>
            </w:r>
          </w:hyperlink>
        </w:p>
        <w:p w14:paraId="65475E56" w14:textId="633537B1" w:rsidR="00393B0E" w:rsidRDefault="00393B0E">
          <w:pPr>
            <w:pStyle w:val="TOC2"/>
            <w:tabs>
              <w:tab w:val="left" w:pos="960"/>
              <w:tab w:val="right" w:leader="dot" w:pos="10456"/>
            </w:tabs>
            <w:rPr>
              <w:noProof/>
              <w:kern w:val="2"/>
              <w:sz w:val="24"/>
              <w:szCs w:val="24"/>
              <w:lang w:eastAsia="en-GB"/>
              <w14:ligatures w14:val="standardContextual"/>
            </w:rPr>
          </w:pPr>
          <w:hyperlink w:anchor="_Toc215754964" w:history="1">
            <w:r w:rsidRPr="004369D7">
              <w:rPr>
                <w:rStyle w:val="Hyperlink"/>
                <w:noProof/>
              </w:rPr>
              <w:t>3.4</w:t>
            </w:r>
            <w:r>
              <w:rPr>
                <w:noProof/>
                <w:kern w:val="2"/>
                <w:sz w:val="24"/>
                <w:szCs w:val="24"/>
                <w:lang w:eastAsia="en-GB"/>
                <w14:ligatures w14:val="standardContextual"/>
              </w:rPr>
              <w:tab/>
            </w:r>
            <w:r w:rsidRPr="004369D7">
              <w:rPr>
                <w:rStyle w:val="Hyperlink"/>
                <w:noProof/>
              </w:rPr>
              <w:t>Tenure Choices for those wishing to move house</w:t>
            </w:r>
            <w:r>
              <w:rPr>
                <w:noProof/>
                <w:webHidden/>
              </w:rPr>
              <w:tab/>
            </w:r>
            <w:r>
              <w:rPr>
                <w:noProof/>
                <w:webHidden/>
              </w:rPr>
              <w:fldChar w:fldCharType="begin"/>
            </w:r>
            <w:r>
              <w:rPr>
                <w:noProof/>
                <w:webHidden/>
              </w:rPr>
              <w:instrText xml:space="preserve"> PAGEREF _Toc215754964 \h </w:instrText>
            </w:r>
            <w:r>
              <w:rPr>
                <w:noProof/>
                <w:webHidden/>
              </w:rPr>
            </w:r>
            <w:r>
              <w:rPr>
                <w:noProof/>
                <w:webHidden/>
              </w:rPr>
              <w:fldChar w:fldCharType="separate"/>
            </w:r>
            <w:r>
              <w:rPr>
                <w:noProof/>
                <w:webHidden/>
              </w:rPr>
              <w:t>20</w:t>
            </w:r>
            <w:r>
              <w:rPr>
                <w:noProof/>
                <w:webHidden/>
              </w:rPr>
              <w:fldChar w:fldCharType="end"/>
            </w:r>
          </w:hyperlink>
        </w:p>
        <w:p w14:paraId="7DFAF6B5" w14:textId="0B6A3E91" w:rsidR="00393B0E" w:rsidRDefault="00393B0E">
          <w:pPr>
            <w:pStyle w:val="TOC2"/>
            <w:tabs>
              <w:tab w:val="left" w:pos="960"/>
              <w:tab w:val="right" w:leader="dot" w:pos="10456"/>
            </w:tabs>
            <w:rPr>
              <w:noProof/>
              <w:kern w:val="2"/>
              <w:sz w:val="24"/>
              <w:szCs w:val="24"/>
              <w:lang w:eastAsia="en-GB"/>
              <w14:ligatures w14:val="standardContextual"/>
            </w:rPr>
          </w:pPr>
          <w:hyperlink w:anchor="_Toc215754965" w:history="1">
            <w:r w:rsidRPr="004369D7">
              <w:rPr>
                <w:rStyle w:val="Hyperlink"/>
                <w:noProof/>
              </w:rPr>
              <w:t>3.5</w:t>
            </w:r>
            <w:r>
              <w:rPr>
                <w:noProof/>
                <w:kern w:val="2"/>
                <w:sz w:val="24"/>
                <w:szCs w:val="24"/>
                <w:lang w:eastAsia="en-GB"/>
                <w14:ligatures w14:val="standardContextual"/>
              </w:rPr>
              <w:tab/>
            </w:r>
            <w:r w:rsidRPr="004369D7">
              <w:rPr>
                <w:rStyle w:val="Hyperlink"/>
                <w:noProof/>
              </w:rPr>
              <w:t>Low-Cost Home Ownership Overview (LCHO)</w:t>
            </w:r>
            <w:r>
              <w:rPr>
                <w:noProof/>
                <w:webHidden/>
              </w:rPr>
              <w:tab/>
            </w:r>
            <w:r>
              <w:rPr>
                <w:noProof/>
                <w:webHidden/>
              </w:rPr>
              <w:fldChar w:fldCharType="begin"/>
            </w:r>
            <w:r>
              <w:rPr>
                <w:noProof/>
                <w:webHidden/>
              </w:rPr>
              <w:instrText xml:space="preserve"> PAGEREF _Toc215754965 \h </w:instrText>
            </w:r>
            <w:r>
              <w:rPr>
                <w:noProof/>
                <w:webHidden/>
              </w:rPr>
            </w:r>
            <w:r>
              <w:rPr>
                <w:noProof/>
                <w:webHidden/>
              </w:rPr>
              <w:fldChar w:fldCharType="separate"/>
            </w:r>
            <w:r>
              <w:rPr>
                <w:noProof/>
                <w:webHidden/>
              </w:rPr>
              <w:t>22</w:t>
            </w:r>
            <w:r>
              <w:rPr>
                <w:noProof/>
                <w:webHidden/>
              </w:rPr>
              <w:fldChar w:fldCharType="end"/>
            </w:r>
          </w:hyperlink>
        </w:p>
        <w:p w14:paraId="1FD78C6B" w14:textId="3DA010BE" w:rsidR="00393B0E" w:rsidRDefault="00393B0E">
          <w:pPr>
            <w:pStyle w:val="TOC2"/>
            <w:tabs>
              <w:tab w:val="left" w:pos="960"/>
              <w:tab w:val="right" w:leader="dot" w:pos="10456"/>
            </w:tabs>
            <w:rPr>
              <w:noProof/>
              <w:kern w:val="2"/>
              <w:sz w:val="24"/>
              <w:szCs w:val="24"/>
              <w:lang w:eastAsia="en-GB"/>
              <w14:ligatures w14:val="standardContextual"/>
            </w:rPr>
          </w:pPr>
          <w:hyperlink w:anchor="_Toc215754966" w:history="1">
            <w:r w:rsidRPr="004369D7">
              <w:rPr>
                <w:rStyle w:val="Hyperlink"/>
                <w:noProof/>
              </w:rPr>
              <w:t>3.6</w:t>
            </w:r>
            <w:r>
              <w:rPr>
                <w:noProof/>
                <w:kern w:val="2"/>
                <w:sz w:val="24"/>
                <w:szCs w:val="24"/>
                <w:lang w:eastAsia="en-GB"/>
                <w14:ligatures w14:val="standardContextual"/>
              </w:rPr>
              <w:tab/>
            </w:r>
            <w:r w:rsidRPr="004369D7">
              <w:rPr>
                <w:rStyle w:val="Hyperlink"/>
                <w:noProof/>
              </w:rPr>
              <w:t>Low-Cost Rent Overview</w:t>
            </w:r>
            <w:r>
              <w:rPr>
                <w:noProof/>
                <w:webHidden/>
              </w:rPr>
              <w:tab/>
            </w:r>
            <w:r>
              <w:rPr>
                <w:noProof/>
                <w:webHidden/>
              </w:rPr>
              <w:fldChar w:fldCharType="begin"/>
            </w:r>
            <w:r>
              <w:rPr>
                <w:noProof/>
                <w:webHidden/>
              </w:rPr>
              <w:instrText xml:space="preserve"> PAGEREF _Toc215754966 \h </w:instrText>
            </w:r>
            <w:r>
              <w:rPr>
                <w:noProof/>
                <w:webHidden/>
              </w:rPr>
            </w:r>
            <w:r>
              <w:rPr>
                <w:noProof/>
                <w:webHidden/>
              </w:rPr>
              <w:fldChar w:fldCharType="separate"/>
            </w:r>
            <w:r>
              <w:rPr>
                <w:noProof/>
                <w:webHidden/>
              </w:rPr>
              <w:t>23</w:t>
            </w:r>
            <w:r>
              <w:rPr>
                <w:noProof/>
                <w:webHidden/>
              </w:rPr>
              <w:fldChar w:fldCharType="end"/>
            </w:r>
          </w:hyperlink>
        </w:p>
        <w:p w14:paraId="2B32B8B8" w14:textId="18CDF5FD" w:rsidR="00393B0E" w:rsidRDefault="00393B0E">
          <w:pPr>
            <w:pStyle w:val="TOC3"/>
            <w:tabs>
              <w:tab w:val="right" w:leader="dot" w:pos="10456"/>
            </w:tabs>
            <w:rPr>
              <w:rFonts w:cstheme="minorBidi"/>
              <w:noProof/>
              <w:kern w:val="2"/>
              <w:sz w:val="24"/>
              <w:szCs w:val="24"/>
              <w:lang w:val="en-GB" w:eastAsia="en-GB"/>
              <w14:ligatures w14:val="standardContextual"/>
            </w:rPr>
          </w:pPr>
          <w:hyperlink w:anchor="_Toc215754967" w:history="1">
            <w:r w:rsidRPr="004369D7">
              <w:rPr>
                <w:rStyle w:val="Hyperlink"/>
                <w:noProof/>
              </w:rPr>
              <w:t>Housing availability (prospects) | Highland Housing Register Prospects</w:t>
            </w:r>
            <w:r>
              <w:rPr>
                <w:noProof/>
                <w:webHidden/>
              </w:rPr>
              <w:tab/>
            </w:r>
            <w:r>
              <w:rPr>
                <w:noProof/>
                <w:webHidden/>
              </w:rPr>
              <w:fldChar w:fldCharType="begin"/>
            </w:r>
            <w:r>
              <w:rPr>
                <w:noProof/>
                <w:webHidden/>
              </w:rPr>
              <w:instrText xml:space="preserve"> PAGEREF _Toc215754967 \h </w:instrText>
            </w:r>
            <w:r>
              <w:rPr>
                <w:noProof/>
                <w:webHidden/>
              </w:rPr>
            </w:r>
            <w:r>
              <w:rPr>
                <w:noProof/>
                <w:webHidden/>
              </w:rPr>
              <w:fldChar w:fldCharType="separate"/>
            </w:r>
            <w:r>
              <w:rPr>
                <w:noProof/>
                <w:webHidden/>
              </w:rPr>
              <w:t>25</w:t>
            </w:r>
            <w:r>
              <w:rPr>
                <w:noProof/>
                <w:webHidden/>
              </w:rPr>
              <w:fldChar w:fldCharType="end"/>
            </w:r>
          </w:hyperlink>
        </w:p>
        <w:p w14:paraId="53E52822" w14:textId="52436F0F" w:rsidR="00393B0E" w:rsidRDefault="00393B0E">
          <w:pPr>
            <w:pStyle w:val="TOC2"/>
            <w:tabs>
              <w:tab w:val="left" w:pos="960"/>
              <w:tab w:val="right" w:leader="dot" w:pos="10456"/>
            </w:tabs>
            <w:rPr>
              <w:noProof/>
              <w:kern w:val="2"/>
              <w:sz w:val="24"/>
              <w:szCs w:val="24"/>
              <w:lang w:eastAsia="en-GB"/>
              <w14:ligatures w14:val="standardContextual"/>
            </w:rPr>
          </w:pPr>
          <w:hyperlink w:anchor="_Toc215754968" w:history="1">
            <w:r w:rsidRPr="004369D7">
              <w:rPr>
                <w:rStyle w:val="Hyperlink"/>
                <w:noProof/>
              </w:rPr>
              <w:t>3.7</w:t>
            </w:r>
            <w:r>
              <w:rPr>
                <w:noProof/>
                <w:kern w:val="2"/>
                <w:sz w:val="24"/>
                <w:szCs w:val="24"/>
                <w:lang w:eastAsia="en-GB"/>
                <w14:ligatures w14:val="standardContextual"/>
              </w:rPr>
              <w:tab/>
            </w:r>
            <w:r w:rsidRPr="004369D7">
              <w:rPr>
                <w:rStyle w:val="Hyperlink"/>
                <w:noProof/>
              </w:rPr>
              <w:t>Self-Build Overview</w:t>
            </w:r>
            <w:r>
              <w:rPr>
                <w:noProof/>
                <w:webHidden/>
              </w:rPr>
              <w:tab/>
            </w:r>
            <w:r>
              <w:rPr>
                <w:noProof/>
                <w:webHidden/>
              </w:rPr>
              <w:fldChar w:fldCharType="begin"/>
            </w:r>
            <w:r>
              <w:rPr>
                <w:noProof/>
                <w:webHidden/>
              </w:rPr>
              <w:instrText xml:space="preserve"> PAGEREF _Toc215754968 \h </w:instrText>
            </w:r>
            <w:r>
              <w:rPr>
                <w:noProof/>
                <w:webHidden/>
              </w:rPr>
            </w:r>
            <w:r>
              <w:rPr>
                <w:noProof/>
                <w:webHidden/>
              </w:rPr>
              <w:fldChar w:fldCharType="separate"/>
            </w:r>
            <w:r>
              <w:rPr>
                <w:noProof/>
                <w:webHidden/>
              </w:rPr>
              <w:t>25</w:t>
            </w:r>
            <w:r>
              <w:rPr>
                <w:noProof/>
                <w:webHidden/>
              </w:rPr>
              <w:fldChar w:fldCharType="end"/>
            </w:r>
          </w:hyperlink>
        </w:p>
        <w:p w14:paraId="19419086" w14:textId="5F29394D" w:rsidR="00393B0E" w:rsidRDefault="00393B0E">
          <w:pPr>
            <w:pStyle w:val="TOC2"/>
            <w:tabs>
              <w:tab w:val="left" w:pos="960"/>
              <w:tab w:val="right" w:leader="dot" w:pos="10456"/>
            </w:tabs>
            <w:rPr>
              <w:noProof/>
              <w:kern w:val="2"/>
              <w:sz w:val="24"/>
              <w:szCs w:val="24"/>
              <w:lang w:eastAsia="en-GB"/>
              <w14:ligatures w14:val="standardContextual"/>
            </w:rPr>
          </w:pPr>
          <w:hyperlink w:anchor="_Toc215754969" w:history="1">
            <w:r w:rsidRPr="004369D7">
              <w:rPr>
                <w:rStyle w:val="Hyperlink"/>
                <w:noProof/>
              </w:rPr>
              <w:t>3.8</w:t>
            </w:r>
            <w:r>
              <w:rPr>
                <w:noProof/>
                <w:kern w:val="2"/>
                <w:sz w:val="24"/>
                <w:szCs w:val="24"/>
                <w:lang w:eastAsia="en-GB"/>
                <w14:ligatures w14:val="standardContextual"/>
              </w:rPr>
              <w:tab/>
            </w:r>
            <w:r w:rsidRPr="004369D7">
              <w:rPr>
                <w:rStyle w:val="Hyperlink"/>
                <w:noProof/>
              </w:rPr>
              <w:t>Open Market Purchase Overview</w:t>
            </w:r>
            <w:r>
              <w:rPr>
                <w:noProof/>
                <w:webHidden/>
              </w:rPr>
              <w:tab/>
            </w:r>
            <w:r>
              <w:rPr>
                <w:noProof/>
                <w:webHidden/>
              </w:rPr>
              <w:fldChar w:fldCharType="begin"/>
            </w:r>
            <w:r>
              <w:rPr>
                <w:noProof/>
                <w:webHidden/>
              </w:rPr>
              <w:instrText xml:space="preserve"> PAGEREF _Toc215754969 \h </w:instrText>
            </w:r>
            <w:r>
              <w:rPr>
                <w:noProof/>
                <w:webHidden/>
              </w:rPr>
            </w:r>
            <w:r>
              <w:rPr>
                <w:noProof/>
                <w:webHidden/>
              </w:rPr>
              <w:fldChar w:fldCharType="separate"/>
            </w:r>
            <w:r>
              <w:rPr>
                <w:noProof/>
                <w:webHidden/>
              </w:rPr>
              <w:t>27</w:t>
            </w:r>
            <w:r>
              <w:rPr>
                <w:noProof/>
                <w:webHidden/>
              </w:rPr>
              <w:fldChar w:fldCharType="end"/>
            </w:r>
          </w:hyperlink>
        </w:p>
        <w:p w14:paraId="035214F0" w14:textId="42DE7853" w:rsidR="00393B0E" w:rsidRDefault="00393B0E">
          <w:pPr>
            <w:pStyle w:val="TOC2"/>
            <w:tabs>
              <w:tab w:val="left" w:pos="960"/>
              <w:tab w:val="right" w:leader="dot" w:pos="10456"/>
            </w:tabs>
            <w:rPr>
              <w:noProof/>
              <w:kern w:val="2"/>
              <w:sz w:val="24"/>
              <w:szCs w:val="24"/>
              <w:lang w:eastAsia="en-GB"/>
              <w14:ligatures w14:val="standardContextual"/>
            </w:rPr>
          </w:pPr>
          <w:hyperlink w:anchor="_Toc215754970" w:history="1">
            <w:r w:rsidRPr="004369D7">
              <w:rPr>
                <w:rStyle w:val="Hyperlink"/>
                <w:noProof/>
              </w:rPr>
              <w:t>3.9</w:t>
            </w:r>
            <w:r>
              <w:rPr>
                <w:noProof/>
                <w:kern w:val="2"/>
                <w:sz w:val="24"/>
                <w:szCs w:val="24"/>
                <w:lang w:eastAsia="en-GB"/>
                <w14:ligatures w14:val="standardContextual"/>
              </w:rPr>
              <w:tab/>
            </w:r>
            <w:r w:rsidRPr="004369D7">
              <w:rPr>
                <w:rStyle w:val="Hyperlink"/>
                <w:noProof/>
              </w:rPr>
              <w:t>Private Rent Overview</w:t>
            </w:r>
            <w:r>
              <w:rPr>
                <w:noProof/>
                <w:webHidden/>
              </w:rPr>
              <w:tab/>
            </w:r>
            <w:r>
              <w:rPr>
                <w:noProof/>
                <w:webHidden/>
              </w:rPr>
              <w:fldChar w:fldCharType="begin"/>
            </w:r>
            <w:r>
              <w:rPr>
                <w:noProof/>
                <w:webHidden/>
              </w:rPr>
              <w:instrText xml:space="preserve"> PAGEREF _Toc215754970 \h </w:instrText>
            </w:r>
            <w:r>
              <w:rPr>
                <w:noProof/>
                <w:webHidden/>
              </w:rPr>
            </w:r>
            <w:r>
              <w:rPr>
                <w:noProof/>
                <w:webHidden/>
              </w:rPr>
              <w:fldChar w:fldCharType="separate"/>
            </w:r>
            <w:r>
              <w:rPr>
                <w:noProof/>
                <w:webHidden/>
              </w:rPr>
              <w:t>28</w:t>
            </w:r>
            <w:r>
              <w:rPr>
                <w:noProof/>
                <w:webHidden/>
              </w:rPr>
              <w:fldChar w:fldCharType="end"/>
            </w:r>
          </w:hyperlink>
        </w:p>
        <w:p w14:paraId="7EF9EDC3" w14:textId="79CA9278" w:rsidR="00393B0E" w:rsidRDefault="00393B0E">
          <w:pPr>
            <w:pStyle w:val="TOC2"/>
            <w:tabs>
              <w:tab w:val="left" w:pos="960"/>
              <w:tab w:val="right" w:leader="dot" w:pos="10456"/>
            </w:tabs>
            <w:rPr>
              <w:noProof/>
              <w:kern w:val="2"/>
              <w:sz w:val="24"/>
              <w:szCs w:val="24"/>
              <w:lang w:eastAsia="en-GB"/>
              <w14:ligatures w14:val="standardContextual"/>
            </w:rPr>
          </w:pPr>
          <w:hyperlink w:anchor="_Toc215754971" w:history="1">
            <w:r w:rsidRPr="004369D7">
              <w:rPr>
                <w:rStyle w:val="Hyperlink"/>
                <w:noProof/>
              </w:rPr>
              <w:t>3.10</w:t>
            </w:r>
            <w:r>
              <w:rPr>
                <w:noProof/>
                <w:kern w:val="2"/>
                <w:sz w:val="24"/>
                <w:szCs w:val="24"/>
                <w:lang w:eastAsia="en-GB"/>
                <w14:ligatures w14:val="standardContextual"/>
              </w:rPr>
              <w:tab/>
            </w:r>
            <w:r w:rsidRPr="004369D7">
              <w:rPr>
                <w:rStyle w:val="Hyperlink"/>
                <w:noProof/>
              </w:rPr>
              <w:t>Accessible homes for Rent Overview</w:t>
            </w:r>
            <w:r>
              <w:rPr>
                <w:noProof/>
                <w:webHidden/>
              </w:rPr>
              <w:tab/>
            </w:r>
            <w:r>
              <w:rPr>
                <w:noProof/>
                <w:webHidden/>
              </w:rPr>
              <w:fldChar w:fldCharType="begin"/>
            </w:r>
            <w:r>
              <w:rPr>
                <w:noProof/>
                <w:webHidden/>
              </w:rPr>
              <w:instrText xml:space="preserve"> PAGEREF _Toc215754971 \h </w:instrText>
            </w:r>
            <w:r>
              <w:rPr>
                <w:noProof/>
                <w:webHidden/>
              </w:rPr>
            </w:r>
            <w:r>
              <w:rPr>
                <w:noProof/>
                <w:webHidden/>
              </w:rPr>
              <w:fldChar w:fldCharType="separate"/>
            </w:r>
            <w:r>
              <w:rPr>
                <w:noProof/>
                <w:webHidden/>
              </w:rPr>
              <w:t>29</w:t>
            </w:r>
            <w:r>
              <w:rPr>
                <w:noProof/>
                <w:webHidden/>
              </w:rPr>
              <w:fldChar w:fldCharType="end"/>
            </w:r>
          </w:hyperlink>
        </w:p>
        <w:p w14:paraId="552342FC" w14:textId="2BBBA6E4" w:rsidR="00393B0E" w:rsidRDefault="00393B0E">
          <w:pPr>
            <w:pStyle w:val="TOC2"/>
            <w:tabs>
              <w:tab w:val="left" w:pos="960"/>
              <w:tab w:val="right" w:leader="dot" w:pos="10456"/>
            </w:tabs>
            <w:rPr>
              <w:noProof/>
              <w:kern w:val="2"/>
              <w:sz w:val="24"/>
              <w:szCs w:val="24"/>
              <w:lang w:eastAsia="en-GB"/>
              <w14:ligatures w14:val="standardContextual"/>
            </w:rPr>
          </w:pPr>
          <w:hyperlink w:anchor="_Toc215754972" w:history="1">
            <w:r w:rsidRPr="004369D7">
              <w:rPr>
                <w:rStyle w:val="Hyperlink"/>
                <w:noProof/>
              </w:rPr>
              <w:t>3.11</w:t>
            </w:r>
            <w:r>
              <w:rPr>
                <w:noProof/>
                <w:kern w:val="2"/>
                <w:sz w:val="24"/>
                <w:szCs w:val="24"/>
                <w:lang w:eastAsia="en-GB"/>
                <w14:ligatures w14:val="standardContextual"/>
              </w:rPr>
              <w:tab/>
            </w:r>
            <w:r w:rsidRPr="004369D7">
              <w:rPr>
                <w:rStyle w:val="Hyperlink"/>
                <w:noProof/>
              </w:rPr>
              <w:t>Renovation Overview</w:t>
            </w:r>
            <w:r>
              <w:rPr>
                <w:noProof/>
                <w:webHidden/>
              </w:rPr>
              <w:tab/>
            </w:r>
            <w:r>
              <w:rPr>
                <w:noProof/>
                <w:webHidden/>
              </w:rPr>
              <w:fldChar w:fldCharType="begin"/>
            </w:r>
            <w:r>
              <w:rPr>
                <w:noProof/>
                <w:webHidden/>
              </w:rPr>
              <w:instrText xml:space="preserve"> PAGEREF _Toc215754972 \h </w:instrText>
            </w:r>
            <w:r>
              <w:rPr>
                <w:noProof/>
                <w:webHidden/>
              </w:rPr>
            </w:r>
            <w:r>
              <w:rPr>
                <w:noProof/>
                <w:webHidden/>
              </w:rPr>
              <w:fldChar w:fldCharType="separate"/>
            </w:r>
            <w:r>
              <w:rPr>
                <w:noProof/>
                <w:webHidden/>
              </w:rPr>
              <w:t>30</w:t>
            </w:r>
            <w:r>
              <w:rPr>
                <w:noProof/>
                <w:webHidden/>
              </w:rPr>
              <w:fldChar w:fldCharType="end"/>
            </w:r>
          </w:hyperlink>
        </w:p>
        <w:p w14:paraId="44CD92BE" w14:textId="2D3DD83F" w:rsidR="00393B0E" w:rsidRDefault="00393B0E">
          <w:pPr>
            <w:pStyle w:val="TOC2"/>
            <w:tabs>
              <w:tab w:val="left" w:pos="960"/>
              <w:tab w:val="right" w:leader="dot" w:pos="10456"/>
            </w:tabs>
            <w:rPr>
              <w:noProof/>
              <w:kern w:val="2"/>
              <w:sz w:val="24"/>
              <w:szCs w:val="24"/>
              <w:lang w:eastAsia="en-GB"/>
              <w14:ligatures w14:val="standardContextual"/>
            </w:rPr>
          </w:pPr>
          <w:hyperlink w:anchor="_Toc215754973" w:history="1">
            <w:r w:rsidRPr="004369D7">
              <w:rPr>
                <w:rStyle w:val="Hyperlink"/>
                <w:noProof/>
              </w:rPr>
              <w:t>3.12</w:t>
            </w:r>
            <w:r>
              <w:rPr>
                <w:noProof/>
                <w:kern w:val="2"/>
                <w:sz w:val="24"/>
                <w:szCs w:val="24"/>
                <w:lang w:eastAsia="en-GB"/>
                <w14:ligatures w14:val="standardContextual"/>
              </w:rPr>
              <w:tab/>
            </w:r>
            <w:r w:rsidRPr="004369D7">
              <w:rPr>
                <w:rStyle w:val="Hyperlink"/>
                <w:noProof/>
              </w:rPr>
              <w:t>Respondents who have already tried to find alternative housing</w:t>
            </w:r>
            <w:r>
              <w:rPr>
                <w:noProof/>
                <w:webHidden/>
              </w:rPr>
              <w:tab/>
            </w:r>
            <w:r>
              <w:rPr>
                <w:noProof/>
                <w:webHidden/>
              </w:rPr>
              <w:fldChar w:fldCharType="begin"/>
            </w:r>
            <w:r>
              <w:rPr>
                <w:noProof/>
                <w:webHidden/>
              </w:rPr>
              <w:instrText xml:space="preserve"> PAGEREF _Toc215754973 \h </w:instrText>
            </w:r>
            <w:r>
              <w:rPr>
                <w:noProof/>
                <w:webHidden/>
              </w:rPr>
            </w:r>
            <w:r>
              <w:rPr>
                <w:noProof/>
                <w:webHidden/>
              </w:rPr>
              <w:fldChar w:fldCharType="separate"/>
            </w:r>
            <w:r>
              <w:rPr>
                <w:noProof/>
                <w:webHidden/>
              </w:rPr>
              <w:t>30</w:t>
            </w:r>
            <w:r>
              <w:rPr>
                <w:noProof/>
                <w:webHidden/>
              </w:rPr>
              <w:fldChar w:fldCharType="end"/>
            </w:r>
          </w:hyperlink>
        </w:p>
        <w:p w14:paraId="1D834AA8" w14:textId="15168456" w:rsidR="00393B0E" w:rsidRDefault="00393B0E">
          <w:pPr>
            <w:pStyle w:val="TOC2"/>
            <w:tabs>
              <w:tab w:val="left" w:pos="960"/>
              <w:tab w:val="right" w:leader="dot" w:pos="10456"/>
            </w:tabs>
            <w:rPr>
              <w:noProof/>
              <w:kern w:val="2"/>
              <w:sz w:val="24"/>
              <w:szCs w:val="24"/>
              <w:lang w:eastAsia="en-GB"/>
              <w14:ligatures w14:val="standardContextual"/>
            </w:rPr>
          </w:pPr>
          <w:hyperlink w:anchor="_Toc215754974" w:history="1">
            <w:r w:rsidRPr="004369D7">
              <w:rPr>
                <w:rStyle w:val="Hyperlink"/>
                <w:noProof/>
              </w:rPr>
              <w:t>3.13</w:t>
            </w:r>
            <w:r>
              <w:rPr>
                <w:noProof/>
                <w:kern w:val="2"/>
                <w:sz w:val="24"/>
                <w:szCs w:val="24"/>
                <w:lang w:eastAsia="en-GB"/>
                <w14:ligatures w14:val="standardContextual"/>
              </w:rPr>
              <w:tab/>
            </w:r>
            <w:r w:rsidRPr="004369D7">
              <w:rPr>
                <w:rStyle w:val="Hyperlink"/>
                <w:noProof/>
              </w:rPr>
              <w:t>Future Potential Independent Households in the Survey Area</w:t>
            </w:r>
            <w:r>
              <w:rPr>
                <w:noProof/>
                <w:webHidden/>
              </w:rPr>
              <w:tab/>
            </w:r>
            <w:r>
              <w:rPr>
                <w:noProof/>
                <w:webHidden/>
              </w:rPr>
              <w:fldChar w:fldCharType="begin"/>
            </w:r>
            <w:r>
              <w:rPr>
                <w:noProof/>
                <w:webHidden/>
              </w:rPr>
              <w:instrText xml:space="preserve"> PAGEREF _Toc215754974 \h </w:instrText>
            </w:r>
            <w:r>
              <w:rPr>
                <w:noProof/>
                <w:webHidden/>
              </w:rPr>
            </w:r>
            <w:r>
              <w:rPr>
                <w:noProof/>
                <w:webHidden/>
              </w:rPr>
              <w:fldChar w:fldCharType="separate"/>
            </w:r>
            <w:r>
              <w:rPr>
                <w:noProof/>
                <w:webHidden/>
              </w:rPr>
              <w:t>31</w:t>
            </w:r>
            <w:r>
              <w:rPr>
                <w:noProof/>
                <w:webHidden/>
              </w:rPr>
              <w:fldChar w:fldCharType="end"/>
            </w:r>
          </w:hyperlink>
        </w:p>
        <w:p w14:paraId="50D3DB62" w14:textId="68DC91E5" w:rsidR="00393B0E" w:rsidRDefault="00393B0E">
          <w:pPr>
            <w:pStyle w:val="TOC2"/>
            <w:tabs>
              <w:tab w:val="left" w:pos="960"/>
              <w:tab w:val="right" w:leader="dot" w:pos="10456"/>
            </w:tabs>
            <w:rPr>
              <w:noProof/>
              <w:kern w:val="2"/>
              <w:sz w:val="24"/>
              <w:szCs w:val="24"/>
              <w:lang w:eastAsia="en-GB"/>
              <w14:ligatures w14:val="standardContextual"/>
            </w:rPr>
          </w:pPr>
          <w:hyperlink w:anchor="_Toc215754975" w:history="1">
            <w:r w:rsidRPr="004369D7">
              <w:rPr>
                <w:rStyle w:val="Hyperlink"/>
                <w:noProof/>
              </w:rPr>
              <w:t>3.14</w:t>
            </w:r>
            <w:r>
              <w:rPr>
                <w:noProof/>
                <w:kern w:val="2"/>
                <w:sz w:val="24"/>
                <w:szCs w:val="24"/>
                <w:lang w:eastAsia="en-GB"/>
                <w14:ligatures w14:val="standardContextual"/>
              </w:rPr>
              <w:tab/>
            </w:r>
            <w:r w:rsidRPr="004369D7">
              <w:rPr>
                <w:rStyle w:val="Hyperlink"/>
                <w:noProof/>
              </w:rPr>
              <w:t>Combined Housing Need for Current Residents &amp; Future Households</w:t>
            </w:r>
            <w:r>
              <w:rPr>
                <w:noProof/>
                <w:webHidden/>
              </w:rPr>
              <w:tab/>
            </w:r>
            <w:r>
              <w:rPr>
                <w:noProof/>
                <w:webHidden/>
              </w:rPr>
              <w:fldChar w:fldCharType="begin"/>
            </w:r>
            <w:r>
              <w:rPr>
                <w:noProof/>
                <w:webHidden/>
              </w:rPr>
              <w:instrText xml:space="preserve"> PAGEREF _Toc215754975 \h </w:instrText>
            </w:r>
            <w:r>
              <w:rPr>
                <w:noProof/>
                <w:webHidden/>
              </w:rPr>
            </w:r>
            <w:r>
              <w:rPr>
                <w:noProof/>
                <w:webHidden/>
              </w:rPr>
              <w:fldChar w:fldCharType="separate"/>
            </w:r>
            <w:r>
              <w:rPr>
                <w:noProof/>
                <w:webHidden/>
              </w:rPr>
              <w:t>32</w:t>
            </w:r>
            <w:r>
              <w:rPr>
                <w:noProof/>
                <w:webHidden/>
              </w:rPr>
              <w:fldChar w:fldCharType="end"/>
            </w:r>
          </w:hyperlink>
        </w:p>
        <w:p w14:paraId="6A941BF6" w14:textId="59571F59" w:rsidR="00393B0E" w:rsidRDefault="00393B0E">
          <w:pPr>
            <w:pStyle w:val="TOC1"/>
            <w:rPr>
              <w:rFonts w:cstheme="minorBidi"/>
              <w:kern w:val="2"/>
              <w:sz w:val="24"/>
              <w:szCs w:val="24"/>
              <w:lang w:eastAsia="en-GB"/>
              <w14:ligatures w14:val="standardContextual"/>
            </w:rPr>
          </w:pPr>
          <w:hyperlink w:anchor="_Toc215754976" w:history="1">
            <w:r w:rsidRPr="004369D7">
              <w:rPr>
                <w:rStyle w:val="Hyperlink"/>
              </w:rPr>
              <w:t>4</w:t>
            </w:r>
            <w:r>
              <w:rPr>
                <w:rFonts w:cstheme="minorBidi"/>
                <w:kern w:val="2"/>
                <w:sz w:val="24"/>
                <w:szCs w:val="24"/>
                <w:lang w:eastAsia="en-GB"/>
                <w14:ligatures w14:val="standardContextual"/>
              </w:rPr>
              <w:tab/>
            </w:r>
            <w:r w:rsidRPr="004369D7">
              <w:rPr>
                <w:rStyle w:val="Hyperlink"/>
              </w:rPr>
              <w:t>General Community Views &amp; Comments from the Community:</w:t>
            </w:r>
            <w:r>
              <w:rPr>
                <w:webHidden/>
              </w:rPr>
              <w:tab/>
            </w:r>
            <w:r>
              <w:rPr>
                <w:webHidden/>
              </w:rPr>
              <w:fldChar w:fldCharType="begin"/>
            </w:r>
            <w:r>
              <w:rPr>
                <w:webHidden/>
              </w:rPr>
              <w:instrText xml:space="preserve"> PAGEREF _Toc215754976 \h </w:instrText>
            </w:r>
            <w:r>
              <w:rPr>
                <w:webHidden/>
              </w:rPr>
            </w:r>
            <w:r>
              <w:rPr>
                <w:webHidden/>
              </w:rPr>
              <w:fldChar w:fldCharType="separate"/>
            </w:r>
            <w:r>
              <w:rPr>
                <w:webHidden/>
              </w:rPr>
              <w:t>33</w:t>
            </w:r>
            <w:r>
              <w:rPr>
                <w:webHidden/>
              </w:rPr>
              <w:fldChar w:fldCharType="end"/>
            </w:r>
          </w:hyperlink>
        </w:p>
        <w:p w14:paraId="4F0192A5" w14:textId="73178194" w:rsidR="00393B0E" w:rsidRDefault="00393B0E">
          <w:pPr>
            <w:pStyle w:val="TOC1"/>
            <w:rPr>
              <w:rFonts w:cstheme="minorBidi"/>
              <w:kern w:val="2"/>
              <w:sz w:val="24"/>
              <w:szCs w:val="24"/>
              <w:lang w:eastAsia="en-GB"/>
              <w14:ligatures w14:val="standardContextual"/>
            </w:rPr>
          </w:pPr>
          <w:hyperlink w:anchor="_Toc215754977" w:history="1">
            <w:r w:rsidRPr="004369D7">
              <w:rPr>
                <w:rStyle w:val="Hyperlink"/>
              </w:rPr>
              <w:t>5</w:t>
            </w:r>
            <w:r>
              <w:rPr>
                <w:rFonts w:cstheme="minorBidi"/>
                <w:kern w:val="2"/>
                <w:sz w:val="24"/>
                <w:szCs w:val="24"/>
                <w:lang w:eastAsia="en-GB"/>
                <w14:ligatures w14:val="standardContextual"/>
              </w:rPr>
              <w:tab/>
            </w:r>
            <w:r w:rsidRPr="004369D7">
              <w:rPr>
                <w:rStyle w:val="Hyperlink"/>
              </w:rPr>
              <w:t>Non-Residents Survey</w:t>
            </w:r>
            <w:r>
              <w:rPr>
                <w:webHidden/>
              </w:rPr>
              <w:tab/>
            </w:r>
            <w:r>
              <w:rPr>
                <w:webHidden/>
              </w:rPr>
              <w:fldChar w:fldCharType="begin"/>
            </w:r>
            <w:r>
              <w:rPr>
                <w:webHidden/>
              </w:rPr>
              <w:instrText xml:space="preserve"> PAGEREF _Toc215754977 \h </w:instrText>
            </w:r>
            <w:r>
              <w:rPr>
                <w:webHidden/>
              </w:rPr>
            </w:r>
            <w:r>
              <w:rPr>
                <w:webHidden/>
              </w:rPr>
              <w:fldChar w:fldCharType="separate"/>
            </w:r>
            <w:r>
              <w:rPr>
                <w:webHidden/>
              </w:rPr>
              <w:t>43</w:t>
            </w:r>
            <w:r>
              <w:rPr>
                <w:webHidden/>
              </w:rPr>
              <w:fldChar w:fldCharType="end"/>
            </w:r>
          </w:hyperlink>
        </w:p>
        <w:p w14:paraId="0A639B76" w14:textId="25B7A516" w:rsidR="00393B0E" w:rsidRDefault="00393B0E">
          <w:pPr>
            <w:pStyle w:val="TOC2"/>
            <w:tabs>
              <w:tab w:val="left" w:pos="960"/>
              <w:tab w:val="right" w:leader="dot" w:pos="10456"/>
            </w:tabs>
            <w:rPr>
              <w:noProof/>
              <w:kern w:val="2"/>
              <w:sz w:val="24"/>
              <w:szCs w:val="24"/>
              <w:lang w:eastAsia="en-GB"/>
              <w14:ligatures w14:val="standardContextual"/>
            </w:rPr>
          </w:pPr>
          <w:hyperlink w:anchor="_Toc215754978" w:history="1">
            <w:r w:rsidRPr="004369D7">
              <w:rPr>
                <w:rStyle w:val="Hyperlink"/>
                <w:noProof/>
              </w:rPr>
              <w:t>5.1</w:t>
            </w:r>
            <w:r>
              <w:rPr>
                <w:noProof/>
                <w:kern w:val="2"/>
                <w:sz w:val="24"/>
                <w:szCs w:val="24"/>
                <w:lang w:eastAsia="en-GB"/>
                <w14:ligatures w14:val="standardContextual"/>
              </w:rPr>
              <w:tab/>
            </w:r>
            <w:r w:rsidRPr="004369D7">
              <w:rPr>
                <w:rStyle w:val="Hyperlink"/>
                <w:noProof/>
              </w:rPr>
              <w:t>Respondent Profile</w:t>
            </w:r>
            <w:r>
              <w:rPr>
                <w:noProof/>
                <w:webHidden/>
              </w:rPr>
              <w:tab/>
            </w:r>
            <w:r>
              <w:rPr>
                <w:noProof/>
                <w:webHidden/>
              </w:rPr>
              <w:fldChar w:fldCharType="begin"/>
            </w:r>
            <w:r>
              <w:rPr>
                <w:noProof/>
                <w:webHidden/>
              </w:rPr>
              <w:instrText xml:space="preserve"> PAGEREF _Toc215754978 \h </w:instrText>
            </w:r>
            <w:r>
              <w:rPr>
                <w:noProof/>
                <w:webHidden/>
              </w:rPr>
            </w:r>
            <w:r>
              <w:rPr>
                <w:noProof/>
                <w:webHidden/>
              </w:rPr>
              <w:fldChar w:fldCharType="separate"/>
            </w:r>
            <w:r>
              <w:rPr>
                <w:noProof/>
                <w:webHidden/>
              </w:rPr>
              <w:t>43</w:t>
            </w:r>
            <w:r>
              <w:rPr>
                <w:noProof/>
                <w:webHidden/>
              </w:rPr>
              <w:fldChar w:fldCharType="end"/>
            </w:r>
          </w:hyperlink>
        </w:p>
        <w:p w14:paraId="2A4FB757" w14:textId="1DDB10FB" w:rsidR="00393B0E" w:rsidRDefault="00393B0E">
          <w:pPr>
            <w:pStyle w:val="TOC2"/>
            <w:tabs>
              <w:tab w:val="left" w:pos="960"/>
              <w:tab w:val="right" w:leader="dot" w:pos="10456"/>
            </w:tabs>
            <w:rPr>
              <w:noProof/>
              <w:kern w:val="2"/>
              <w:sz w:val="24"/>
              <w:szCs w:val="24"/>
              <w:lang w:eastAsia="en-GB"/>
              <w14:ligatures w14:val="standardContextual"/>
            </w:rPr>
          </w:pPr>
          <w:hyperlink w:anchor="_Toc215754979" w:history="1">
            <w:r w:rsidRPr="004369D7">
              <w:rPr>
                <w:rStyle w:val="Hyperlink"/>
                <w:noProof/>
              </w:rPr>
              <w:t>5.2</w:t>
            </w:r>
            <w:r>
              <w:rPr>
                <w:noProof/>
                <w:kern w:val="2"/>
                <w:sz w:val="24"/>
                <w:szCs w:val="24"/>
                <w:lang w:eastAsia="en-GB"/>
                <w14:ligatures w14:val="standardContextual"/>
              </w:rPr>
              <w:tab/>
            </w:r>
            <w:r w:rsidRPr="004369D7">
              <w:rPr>
                <w:rStyle w:val="Hyperlink"/>
                <w:noProof/>
              </w:rPr>
              <w:t>Housing Preferences for those wishing to relocate</w:t>
            </w:r>
            <w:r>
              <w:rPr>
                <w:noProof/>
                <w:webHidden/>
              </w:rPr>
              <w:tab/>
            </w:r>
            <w:r>
              <w:rPr>
                <w:noProof/>
                <w:webHidden/>
              </w:rPr>
              <w:fldChar w:fldCharType="begin"/>
            </w:r>
            <w:r>
              <w:rPr>
                <w:noProof/>
                <w:webHidden/>
              </w:rPr>
              <w:instrText xml:space="preserve"> PAGEREF _Toc215754979 \h </w:instrText>
            </w:r>
            <w:r>
              <w:rPr>
                <w:noProof/>
                <w:webHidden/>
              </w:rPr>
            </w:r>
            <w:r>
              <w:rPr>
                <w:noProof/>
                <w:webHidden/>
              </w:rPr>
              <w:fldChar w:fldCharType="separate"/>
            </w:r>
            <w:r>
              <w:rPr>
                <w:noProof/>
                <w:webHidden/>
              </w:rPr>
              <w:t>45</w:t>
            </w:r>
            <w:r>
              <w:rPr>
                <w:noProof/>
                <w:webHidden/>
              </w:rPr>
              <w:fldChar w:fldCharType="end"/>
            </w:r>
          </w:hyperlink>
        </w:p>
        <w:p w14:paraId="4F39444B" w14:textId="149D7136" w:rsidR="00393B0E" w:rsidRDefault="00393B0E">
          <w:pPr>
            <w:pStyle w:val="TOC2"/>
            <w:tabs>
              <w:tab w:val="left" w:pos="960"/>
              <w:tab w:val="right" w:leader="dot" w:pos="10456"/>
            </w:tabs>
            <w:rPr>
              <w:noProof/>
              <w:kern w:val="2"/>
              <w:sz w:val="24"/>
              <w:szCs w:val="24"/>
              <w:lang w:eastAsia="en-GB"/>
              <w14:ligatures w14:val="standardContextual"/>
            </w:rPr>
          </w:pPr>
          <w:hyperlink w:anchor="_Toc215754980" w:history="1">
            <w:r w:rsidRPr="004369D7">
              <w:rPr>
                <w:rStyle w:val="Hyperlink"/>
                <w:noProof/>
              </w:rPr>
              <w:t>5.3</w:t>
            </w:r>
            <w:r>
              <w:rPr>
                <w:noProof/>
                <w:kern w:val="2"/>
                <w:sz w:val="24"/>
                <w:szCs w:val="24"/>
                <w:lang w:eastAsia="en-GB"/>
                <w14:ligatures w14:val="standardContextual"/>
              </w:rPr>
              <w:tab/>
            </w:r>
            <w:r w:rsidRPr="004369D7">
              <w:rPr>
                <w:rStyle w:val="Hyperlink"/>
                <w:noProof/>
              </w:rPr>
              <w:t>Business Opportunities and Services</w:t>
            </w:r>
            <w:r>
              <w:rPr>
                <w:noProof/>
                <w:webHidden/>
              </w:rPr>
              <w:tab/>
            </w:r>
            <w:r>
              <w:rPr>
                <w:noProof/>
                <w:webHidden/>
              </w:rPr>
              <w:fldChar w:fldCharType="begin"/>
            </w:r>
            <w:r>
              <w:rPr>
                <w:noProof/>
                <w:webHidden/>
              </w:rPr>
              <w:instrText xml:space="preserve"> PAGEREF _Toc215754980 \h </w:instrText>
            </w:r>
            <w:r>
              <w:rPr>
                <w:noProof/>
                <w:webHidden/>
              </w:rPr>
            </w:r>
            <w:r>
              <w:rPr>
                <w:noProof/>
                <w:webHidden/>
              </w:rPr>
              <w:fldChar w:fldCharType="separate"/>
            </w:r>
            <w:r>
              <w:rPr>
                <w:noProof/>
                <w:webHidden/>
              </w:rPr>
              <w:t>47</w:t>
            </w:r>
            <w:r>
              <w:rPr>
                <w:noProof/>
                <w:webHidden/>
              </w:rPr>
              <w:fldChar w:fldCharType="end"/>
            </w:r>
          </w:hyperlink>
        </w:p>
        <w:p w14:paraId="62FDDA38" w14:textId="424C6815" w:rsidR="00393B0E" w:rsidRDefault="00393B0E">
          <w:pPr>
            <w:pStyle w:val="TOC1"/>
            <w:rPr>
              <w:rFonts w:cstheme="minorBidi"/>
              <w:kern w:val="2"/>
              <w:sz w:val="24"/>
              <w:szCs w:val="24"/>
              <w:lang w:eastAsia="en-GB"/>
              <w14:ligatures w14:val="standardContextual"/>
            </w:rPr>
          </w:pPr>
          <w:hyperlink w:anchor="_Toc215754981" w:history="1">
            <w:r w:rsidRPr="004369D7">
              <w:rPr>
                <w:rStyle w:val="Hyperlink"/>
              </w:rPr>
              <w:t>6</w:t>
            </w:r>
            <w:r>
              <w:rPr>
                <w:rFonts w:cstheme="minorBidi"/>
                <w:kern w:val="2"/>
                <w:sz w:val="24"/>
                <w:szCs w:val="24"/>
                <w:lang w:eastAsia="en-GB"/>
                <w14:ligatures w14:val="standardContextual"/>
              </w:rPr>
              <w:tab/>
            </w:r>
            <w:r w:rsidRPr="004369D7">
              <w:rPr>
                <w:rStyle w:val="Hyperlink"/>
              </w:rPr>
              <w:t>Business Needs Survey</w:t>
            </w:r>
            <w:r>
              <w:rPr>
                <w:webHidden/>
              </w:rPr>
              <w:tab/>
            </w:r>
            <w:r>
              <w:rPr>
                <w:webHidden/>
              </w:rPr>
              <w:fldChar w:fldCharType="begin"/>
            </w:r>
            <w:r>
              <w:rPr>
                <w:webHidden/>
              </w:rPr>
              <w:instrText xml:space="preserve"> PAGEREF _Toc215754981 \h </w:instrText>
            </w:r>
            <w:r>
              <w:rPr>
                <w:webHidden/>
              </w:rPr>
            </w:r>
            <w:r>
              <w:rPr>
                <w:webHidden/>
              </w:rPr>
              <w:fldChar w:fldCharType="separate"/>
            </w:r>
            <w:r>
              <w:rPr>
                <w:webHidden/>
              </w:rPr>
              <w:t>48</w:t>
            </w:r>
            <w:r>
              <w:rPr>
                <w:webHidden/>
              </w:rPr>
              <w:fldChar w:fldCharType="end"/>
            </w:r>
          </w:hyperlink>
        </w:p>
        <w:p w14:paraId="3FA9828A" w14:textId="5CF02AE3" w:rsidR="00393B0E" w:rsidRDefault="00393B0E">
          <w:pPr>
            <w:pStyle w:val="TOC2"/>
            <w:tabs>
              <w:tab w:val="left" w:pos="960"/>
              <w:tab w:val="right" w:leader="dot" w:pos="10456"/>
            </w:tabs>
            <w:rPr>
              <w:noProof/>
              <w:kern w:val="2"/>
              <w:sz w:val="24"/>
              <w:szCs w:val="24"/>
              <w:lang w:eastAsia="en-GB"/>
              <w14:ligatures w14:val="standardContextual"/>
            </w:rPr>
          </w:pPr>
          <w:hyperlink w:anchor="_Toc215754982" w:history="1">
            <w:r w:rsidRPr="004369D7">
              <w:rPr>
                <w:rStyle w:val="Hyperlink"/>
                <w:noProof/>
              </w:rPr>
              <w:t>6.1</w:t>
            </w:r>
            <w:r>
              <w:rPr>
                <w:noProof/>
                <w:kern w:val="2"/>
                <w:sz w:val="24"/>
                <w:szCs w:val="24"/>
                <w:lang w:eastAsia="en-GB"/>
                <w14:ligatures w14:val="standardContextual"/>
              </w:rPr>
              <w:tab/>
            </w:r>
            <w:r w:rsidRPr="004369D7">
              <w:rPr>
                <w:rStyle w:val="Hyperlink"/>
                <w:noProof/>
              </w:rPr>
              <w:t>Profile of Respondent looking to set up a new business</w:t>
            </w:r>
            <w:r>
              <w:rPr>
                <w:noProof/>
                <w:webHidden/>
              </w:rPr>
              <w:tab/>
            </w:r>
            <w:r>
              <w:rPr>
                <w:noProof/>
                <w:webHidden/>
              </w:rPr>
              <w:fldChar w:fldCharType="begin"/>
            </w:r>
            <w:r>
              <w:rPr>
                <w:noProof/>
                <w:webHidden/>
              </w:rPr>
              <w:instrText xml:space="preserve"> PAGEREF _Toc215754982 \h </w:instrText>
            </w:r>
            <w:r>
              <w:rPr>
                <w:noProof/>
                <w:webHidden/>
              </w:rPr>
            </w:r>
            <w:r>
              <w:rPr>
                <w:noProof/>
                <w:webHidden/>
              </w:rPr>
              <w:fldChar w:fldCharType="separate"/>
            </w:r>
            <w:r>
              <w:rPr>
                <w:noProof/>
                <w:webHidden/>
              </w:rPr>
              <w:t>48</w:t>
            </w:r>
            <w:r>
              <w:rPr>
                <w:noProof/>
                <w:webHidden/>
              </w:rPr>
              <w:fldChar w:fldCharType="end"/>
            </w:r>
          </w:hyperlink>
        </w:p>
        <w:p w14:paraId="6501CD0F" w14:textId="1046C3C0" w:rsidR="00393B0E" w:rsidRDefault="00393B0E">
          <w:pPr>
            <w:pStyle w:val="TOC2"/>
            <w:tabs>
              <w:tab w:val="left" w:pos="960"/>
              <w:tab w:val="right" w:leader="dot" w:pos="10456"/>
            </w:tabs>
            <w:rPr>
              <w:noProof/>
              <w:kern w:val="2"/>
              <w:sz w:val="24"/>
              <w:szCs w:val="24"/>
              <w:lang w:eastAsia="en-GB"/>
              <w14:ligatures w14:val="standardContextual"/>
            </w:rPr>
          </w:pPr>
          <w:hyperlink w:anchor="_Toc215754983" w:history="1">
            <w:r w:rsidRPr="004369D7">
              <w:rPr>
                <w:rStyle w:val="Hyperlink"/>
                <w:noProof/>
              </w:rPr>
              <w:t>6.2</w:t>
            </w:r>
            <w:r>
              <w:rPr>
                <w:noProof/>
                <w:kern w:val="2"/>
                <w:sz w:val="24"/>
                <w:szCs w:val="24"/>
                <w:lang w:eastAsia="en-GB"/>
                <w14:ligatures w14:val="standardContextual"/>
              </w:rPr>
              <w:tab/>
            </w:r>
            <w:r w:rsidRPr="004369D7">
              <w:rPr>
                <w:rStyle w:val="Hyperlink"/>
                <w:noProof/>
                <w:lang w:eastAsia="en-GB"/>
              </w:rPr>
              <w:t xml:space="preserve">Profile of Respondents </w:t>
            </w:r>
            <w:r w:rsidRPr="004369D7">
              <w:rPr>
                <w:rStyle w:val="Hyperlink"/>
                <w:noProof/>
              </w:rPr>
              <w:t>with an established business in the survey area</w:t>
            </w:r>
            <w:r>
              <w:rPr>
                <w:noProof/>
                <w:webHidden/>
              </w:rPr>
              <w:tab/>
            </w:r>
            <w:r>
              <w:rPr>
                <w:noProof/>
                <w:webHidden/>
              </w:rPr>
              <w:fldChar w:fldCharType="begin"/>
            </w:r>
            <w:r>
              <w:rPr>
                <w:noProof/>
                <w:webHidden/>
              </w:rPr>
              <w:instrText xml:space="preserve"> PAGEREF _Toc215754983 \h </w:instrText>
            </w:r>
            <w:r>
              <w:rPr>
                <w:noProof/>
                <w:webHidden/>
              </w:rPr>
            </w:r>
            <w:r>
              <w:rPr>
                <w:noProof/>
                <w:webHidden/>
              </w:rPr>
              <w:fldChar w:fldCharType="separate"/>
            </w:r>
            <w:r>
              <w:rPr>
                <w:noProof/>
                <w:webHidden/>
              </w:rPr>
              <w:t>48</w:t>
            </w:r>
            <w:r>
              <w:rPr>
                <w:noProof/>
                <w:webHidden/>
              </w:rPr>
              <w:fldChar w:fldCharType="end"/>
            </w:r>
          </w:hyperlink>
        </w:p>
        <w:p w14:paraId="1124ABFE" w14:textId="22C81C93" w:rsidR="00393B0E" w:rsidRDefault="00393B0E">
          <w:pPr>
            <w:pStyle w:val="TOC2"/>
            <w:tabs>
              <w:tab w:val="left" w:pos="960"/>
              <w:tab w:val="right" w:leader="dot" w:pos="10456"/>
            </w:tabs>
            <w:rPr>
              <w:noProof/>
              <w:kern w:val="2"/>
              <w:sz w:val="24"/>
              <w:szCs w:val="24"/>
              <w:lang w:eastAsia="en-GB"/>
              <w14:ligatures w14:val="standardContextual"/>
            </w:rPr>
          </w:pPr>
          <w:hyperlink w:anchor="_Toc215754984" w:history="1">
            <w:r w:rsidRPr="004369D7">
              <w:rPr>
                <w:rStyle w:val="Hyperlink"/>
                <w:noProof/>
              </w:rPr>
              <w:t>6.3</w:t>
            </w:r>
            <w:r>
              <w:rPr>
                <w:noProof/>
                <w:kern w:val="2"/>
                <w:sz w:val="24"/>
                <w:szCs w:val="24"/>
                <w:lang w:eastAsia="en-GB"/>
                <w14:ligatures w14:val="standardContextual"/>
              </w:rPr>
              <w:tab/>
            </w:r>
            <w:r w:rsidRPr="004369D7">
              <w:rPr>
                <w:rStyle w:val="Hyperlink"/>
                <w:noProof/>
              </w:rPr>
              <w:t>Businesses that have experienced staffing and recruitment problems</w:t>
            </w:r>
            <w:r>
              <w:rPr>
                <w:noProof/>
                <w:webHidden/>
              </w:rPr>
              <w:tab/>
            </w:r>
            <w:r>
              <w:rPr>
                <w:noProof/>
                <w:webHidden/>
              </w:rPr>
              <w:fldChar w:fldCharType="begin"/>
            </w:r>
            <w:r>
              <w:rPr>
                <w:noProof/>
                <w:webHidden/>
              </w:rPr>
              <w:instrText xml:space="preserve"> PAGEREF _Toc215754984 \h </w:instrText>
            </w:r>
            <w:r>
              <w:rPr>
                <w:noProof/>
                <w:webHidden/>
              </w:rPr>
            </w:r>
            <w:r>
              <w:rPr>
                <w:noProof/>
                <w:webHidden/>
              </w:rPr>
              <w:fldChar w:fldCharType="separate"/>
            </w:r>
            <w:r>
              <w:rPr>
                <w:noProof/>
                <w:webHidden/>
              </w:rPr>
              <w:t>50</w:t>
            </w:r>
            <w:r>
              <w:rPr>
                <w:noProof/>
                <w:webHidden/>
              </w:rPr>
              <w:fldChar w:fldCharType="end"/>
            </w:r>
          </w:hyperlink>
        </w:p>
        <w:p w14:paraId="46E6E632" w14:textId="0F124D53" w:rsidR="00393B0E" w:rsidRDefault="00393B0E">
          <w:pPr>
            <w:pStyle w:val="TOC2"/>
            <w:tabs>
              <w:tab w:val="left" w:pos="960"/>
              <w:tab w:val="right" w:leader="dot" w:pos="10456"/>
            </w:tabs>
            <w:rPr>
              <w:noProof/>
              <w:kern w:val="2"/>
              <w:sz w:val="24"/>
              <w:szCs w:val="24"/>
              <w:lang w:eastAsia="en-GB"/>
              <w14:ligatures w14:val="standardContextual"/>
            </w:rPr>
          </w:pPr>
          <w:hyperlink w:anchor="_Toc215754985" w:history="1">
            <w:r w:rsidRPr="004369D7">
              <w:rPr>
                <w:rStyle w:val="Hyperlink"/>
                <w:noProof/>
              </w:rPr>
              <w:t>6.4</w:t>
            </w:r>
            <w:r>
              <w:rPr>
                <w:noProof/>
                <w:kern w:val="2"/>
                <w:sz w:val="24"/>
                <w:szCs w:val="24"/>
                <w:lang w:eastAsia="en-GB"/>
                <w14:ligatures w14:val="standardContextual"/>
              </w:rPr>
              <w:tab/>
            </w:r>
            <w:r w:rsidRPr="004369D7">
              <w:rPr>
                <w:rStyle w:val="Hyperlink"/>
                <w:noProof/>
              </w:rPr>
              <w:t>Businesses with employees who have a current housing need</w:t>
            </w:r>
            <w:r>
              <w:rPr>
                <w:noProof/>
                <w:webHidden/>
              </w:rPr>
              <w:tab/>
            </w:r>
            <w:r>
              <w:rPr>
                <w:noProof/>
                <w:webHidden/>
              </w:rPr>
              <w:fldChar w:fldCharType="begin"/>
            </w:r>
            <w:r>
              <w:rPr>
                <w:noProof/>
                <w:webHidden/>
              </w:rPr>
              <w:instrText xml:space="preserve"> PAGEREF _Toc215754985 \h </w:instrText>
            </w:r>
            <w:r>
              <w:rPr>
                <w:noProof/>
                <w:webHidden/>
              </w:rPr>
            </w:r>
            <w:r>
              <w:rPr>
                <w:noProof/>
                <w:webHidden/>
              </w:rPr>
              <w:fldChar w:fldCharType="separate"/>
            </w:r>
            <w:r>
              <w:rPr>
                <w:noProof/>
                <w:webHidden/>
              </w:rPr>
              <w:t>51</w:t>
            </w:r>
            <w:r>
              <w:rPr>
                <w:noProof/>
                <w:webHidden/>
              </w:rPr>
              <w:fldChar w:fldCharType="end"/>
            </w:r>
          </w:hyperlink>
        </w:p>
        <w:p w14:paraId="2319EB7A" w14:textId="7D30F5CF" w:rsidR="00393B0E" w:rsidRDefault="00393B0E">
          <w:pPr>
            <w:pStyle w:val="TOC2"/>
            <w:tabs>
              <w:tab w:val="left" w:pos="960"/>
              <w:tab w:val="right" w:leader="dot" w:pos="10456"/>
            </w:tabs>
            <w:rPr>
              <w:noProof/>
              <w:kern w:val="2"/>
              <w:sz w:val="24"/>
              <w:szCs w:val="24"/>
              <w:lang w:eastAsia="en-GB"/>
              <w14:ligatures w14:val="standardContextual"/>
            </w:rPr>
          </w:pPr>
          <w:hyperlink w:anchor="_Toc215754986" w:history="1">
            <w:r w:rsidRPr="004369D7">
              <w:rPr>
                <w:rStyle w:val="Hyperlink"/>
                <w:noProof/>
              </w:rPr>
              <w:t>6.5</w:t>
            </w:r>
            <w:r>
              <w:rPr>
                <w:noProof/>
                <w:kern w:val="2"/>
                <w:sz w:val="24"/>
                <w:szCs w:val="24"/>
                <w:lang w:eastAsia="en-GB"/>
                <w14:ligatures w14:val="standardContextual"/>
              </w:rPr>
              <w:tab/>
            </w:r>
            <w:r w:rsidRPr="004369D7">
              <w:rPr>
                <w:rStyle w:val="Hyperlink"/>
                <w:noProof/>
              </w:rPr>
              <w:t>Views on Housing Provision and Workspace Requirements</w:t>
            </w:r>
            <w:r>
              <w:rPr>
                <w:noProof/>
                <w:webHidden/>
              </w:rPr>
              <w:tab/>
            </w:r>
            <w:r>
              <w:rPr>
                <w:noProof/>
                <w:webHidden/>
              </w:rPr>
              <w:fldChar w:fldCharType="begin"/>
            </w:r>
            <w:r>
              <w:rPr>
                <w:noProof/>
                <w:webHidden/>
              </w:rPr>
              <w:instrText xml:space="preserve"> PAGEREF _Toc215754986 \h </w:instrText>
            </w:r>
            <w:r>
              <w:rPr>
                <w:noProof/>
                <w:webHidden/>
              </w:rPr>
            </w:r>
            <w:r>
              <w:rPr>
                <w:noProof/>
                <w:webHidden/>
              </w:rPr>
              <w:fldChar w:fldCharType="separate"/>
            </w:r>
            <w:r>
              <w:rPr>
                <w:noProof/>
                <w:webHidden/>
              </w:rPr>
              <w:t>51</w:t>
            </w:r>
            <w:r>
              <w:rPr>
                <w:noProof/>
                <w:webHidden/>
              </w:rPr>
              <w:fldChar w:fldCharType="end"/>
            </w:r>
          </w:hyperlink>
        </w:p>
        <w:p w14:paraId="346B5C98" w14:textId="3B215215" w:rsidR="00393B0E" w:rsidRDefault="00393B0E">
          <w:pPr>
            <w:pStyle w:val="TOC2"/>
            <w:tabs>
              <w:tab w:val="left" w:pos="960"/>
              <w:tab w:val="right" w:leader="dot" w:pos="10456"/>
            </w:tabs>
            <w:rPr>
              <w:noProof/>
              <w:kern w:val="2"/>
              <w:sz w:val="24"/>
              <w:szCs w:val="24"/>
              <w:lang w:eastAsia="en-GB"/>
              <w14:ligatures w14:val="standardContextual"/>
            </w:rPr>
          </w:pPr>
          <w:hyperlink w:anchor="_Toc215754987" w:history="1">
            <w:r w:rsidRPr="004369D7">
              <w:rPr>
                <w:rStyle w:val="Hyperlink"/>
                <w:noProof/>
              </w:rPr>
              <w:t>6.6</w:t>
            </w:r>
            <w:r>
              <w:rPr>
                <w:noProof/>
                <w:kern w:val="2"/>
                <w:sz w:val="24"/>
                <w:szCs w:val="24"/>
                <w:lang w:eastAsia="en-GB"/>
                <w14:ligatures w14:val="standardContextual"/>
              </w:rPr>
              <w:tab/>
            </w:r>
            <w:r w:rsidRPr="004369D7">
              <w:rPr>
                <w:rStyle w:val="Hyperlink"/>
                <w:noProof/>
              </w:rPr>
              <w:t>Business Growth and the Future</w:t>
            </w:r>
            <w:r>
              <w:rPr>
                <w:noProof/>
                <w:webHidden/>
              </w:rPr>
              <w:tab/>
            </w:r>
            <w:r>
              <w:rPr>
                <w:noProof/>
                <w:webHidden/>
              </w:rPr>
              <w:fldChar w:fldCharType="begin"/>
            </w:r>
            <w:r>
              <w:rPr>
                <w:noProof/>
                <w:webHidden/>
              </w:rPr>
              <w:instrText xml:space="preserve"> PAGEREF _Toc215754987 \h </w:instrText>
            </w:r>
            <w:r>
              <w:rPr>
                <w:noProof/>
                <w:webHidden/>
              </w:rPr>
            </w:r>
            <w:r>
              <w:rPr>
                <w:noProof/>
                <w:webHidden/>
              </w:rPr>
              <w:fldChar w:fldCharType="separate"/>
            </w:r>
            <w:r>
              <w:rPr>
                <w:noProof/>
                <w:webHidden/>
              </w:rPr>
              <w:t>52</w:t>
            </w:r>
            <w:r>
              <w:rPr>
                <w:noProof/>
                <w:webHidden/>
              </w:rPr>
              <w:fldChar w:fldCharType="end"/>
            </w:r>
          </w:hyperlink>
        </w:p>
        <w:p w14:paraId="15CC12AE" w14:textId="057BA6C2" w:rsidR="00393B0E" w:rsidRDefault="00393B0E">
          <w:pPr>
            <w:pStyle w:val="TOC1"/>
            <w:rPr>
              <w:rFonts w:cstheme="minorBidi"/>
              <w:kern w:val="2"/>
              <w:sz w:val="24"/>
              <w:szCs w:val="24"/>
              <w:lang w:eastAsia="en-GB"/>
              <w14:ligatures w14:val="standardContextual"/>
            </w:rPr>
          </w:pPr>
          <w:hyperlink w:anchor="_Toc215754988" w:history="1">
            <w:r w:rsidRPr="004369D7">
              <w:rPr>
                <w:rStyle w:val="Hyperlink"/>
              </w:rPr>
              <w:t>7</w:t>
            </w:r>
            <w:r>
              <w:rPr>
                <w:rFonts w:cstheme="minorBidi"/>
                <w:kern w:val="2"/>
                <w:sz w:val="24"/>
                <w:szCs w:val="24"/>
                <w:lang w:eastAsia="en-GB"/>
                <w14:ligatures w14:val="standardContextual"/>
              </w:rPr>
              <w:tab/>
            </w:r>
            <w:r w:rsidRPr="004369D7">
              <w:rPr>
                <w:rStyle w:val="Hyperlink"/>
              </w:rPr>
              <w:t>Final Conclusions</w:t>
            </w:r>
            <w:r>
              <w:rPr>
                <w:webHidden/>
              </w:rPr>
              <w:tab/>
            </w:r>
            <w:r>
              <w:rPr>
                <w:webHidden/>
              </w:rPr>
              <w:fldChar w:fldCharType="begin"/>
            </w:r>
            <w:r>
              <w:rPr>
                <w:webHidden/>
              </w:rPr>
              <w:instrText xml:space="preserve"> PAGEREF _Toc215754988 \h </w:instrText>
            </w:r>
            <w:r>
              <w:rPr>
                <w:webHidden/>
              </w:rPr>
            </w:r>
            <w:r>
              <w:rPr>
                <w:webHidden/>
              </w:rPr>
              <w:fldChar w:fldCharType="separate"/>
            </w:r>
            <w:r>
              <w:rPr>
                <w:webHidden/>
              </w:rPr>
              <w:t>54</w:t>
            </w:r>
            <w:r>
              <w:rPr>
                <w:webHidden/>
              </w:rPr>
              <w:fldChar w:fldCharType="end"/>
            </w:r>
          </w:hyperlink>
        </w:p>
        <w:p w14:paraId="50F5606C" w14:textId="20B4CCFE" w:rsidR="00393B0E" w:rsidRDefault="00393B0E">
          <w:pPr>
            <w:pStyle w:val="TOC2"/>
            <w:tabs>
              <w:tab w:val="left" w:pos="960"/>
              <w:tab w:val="right" w:leader="dot" w:pos="10456"/>
            </w:tabs>
            <w:rPr>
              <w:noProof/>
              <w:kern w:val="2"/>
              <w:sz w:val="24"/>
              <w:szCs w:val="24"/>
              <w:lang w:eastAsia="en-GB"/>
              <w14:ligatures w14:val="standardContextual"/>
            </w:rPr>
          </w:pPr>
          <w:hyperlink w:anchor="_Toc215754989" w:history="1">
            <w:r w:rsidRPr="004369D7">
              <w:rPr>
                <w:rStyle w:val="Hyperlink"/>
                <w:noProof/>
              </w:rPr>
              <w:t>7.1</w:t>
            </w:r>
            <w:r>
              <w:rPr>
                <w:noProof/>
                <w:kern w:val="2"/>
                <w:sz w:val="24"/>
                <w:szCs w:val="24"/>
                <w:lang w:eastAsia="en-GB"/>
                <w14:ligatures w14:val="standardContextual"/>
              </w:rPr>
              <w:tab/>
            </w:r>
            <w:r w:rsidRPr="004369D7">
              <w:rPr>
                <w:rStyle w:val="Hyperlink"/>
                <w:noProof/>
              </w:rPr>
              <w:t>By Community Council Area</w:t>
            </w:r>
            <w:r>
              <w:rPr>
                <w:noProof/>
                <w:webHidden/>
              </w:rPr>
              <w:tab/>
            </w:r>
            <w:r>
              <w:rPr>
                <w:noProof/>
                <w:webHidden/>
              </w:rPr>
              <w:fldChar w:fldCharType="begin"/>
            </w:r>
            <w:r>
              <w:rPr>
                <w:noProof/>
                <w:webHidden/>
              </w:rPr>
              <w:instrText xml:space="preserve"> PAGEREF _Toc215754989 \h </w:instrText>
            </w:r>
            <w:r>
              <w:rPr>
                <w:noProof/>
                <w:webHidden/>
              </w:rPr>
            </w:r>
            <w:r>
              <w:rPr>
                <w:noProof/>
                <w:webHidden/>
              </w:rPr>
              <w:fldChar w:fldCharType="separate"/>
            </w:r>
            <w:r>
              <w:rPr>
                <w:noProof/>
                <w:webHidden/>
              </w:rPr>
              <w:t>54</w:t>
            </w:r>
            <w:r>
              <w:rPr>
                <w:noProof/>
                <w:webHidden/>
              </w:rPr>
              <w:fldChar w:fldCharType="end"/>
            </w:r>
          </w:hyperlink>
        </w:p>
        <w:p w14:paraId="7080E673" w14:textId="64C8BBA4" w:rsidR="00393B0E" w:rsidRDefault="00393B0E">
          <w:pPr>
            <w:pStyle w:val="TOC3"/>
            <w:tabs>
              <w:tab w:val="right" w:leader="dot" w:pos="10456"/>
            </w:tabs>
            <w:rPr>
              <w:rFonts w:cstheme="minorBidi"/>
              <w:noProof/>
              <w:kern w:val="2"/>
              <w:sz w:val="24"/>
              <w:szCs w:val="24"/>
              <w:lang w:val="en-GB" w:eastAsia="en-GB"/>
              <w14:ligatures w14:val="standardContextual"/>
            </w:rPr>
          </w:pPr>
          <w:hyperlink w:anchor="_Toc215754990" w:history="1">
            <w:r w:rsidRPr="004369D7">
              <w:rPr>
                <w:rStyle w:val="Hyperlink"/>
                <w:noProof/>
              </w:rPr>
              <w:t>Area A – Bettyhill, Strathnaver and Altnaharra</w:t>
            </w:r>
            <w:r>
              <w:rPr>
                <w:noProof/>
                <w:webHidden/>
              </w:rPr>
              <w:tab/>
            </w:r>
            <w:r>
              <w:rPr>
                <w:noProof/>
                <w:webHidden/>
              </w:rPr>
              <w:fldChar w:fldCharType="begin"/>
            </w:r>
            <w:r>
              <w:rPr>
                <w:noProof/>
                <w:webHidden/>
              </w:rPr>
              <w:instrText xml:space="preserve"> PAGEREF _Toc215754990 \h </w:instrText>
            </w:r>
            <w:r>
              <w:rPr>
                <w:noProof/>
                <w:webHidden/>
              </w:rPr>
            </w:r>
            <w:r>
              <w:rPr>
                <w:noProof/>
                <w:webHidden/>
              </w:rPr>
              <w:fldChar w:fldCharType="separate"/>
            </w:r>
            <w:r>
              <w:rPr>
                <w:noProof/>
                <w:webHidden/>
              </w:rPr>
              <w:t>54</w:t>
            </w:r>
            <w:r>
              <w:rPr>
                <w:noProof/>
                <w:webHidden/>
              </w:rPr>
              <w:fldChar w:fldCharType="end"/>
            </w:r>
          </w:hyperlink>
        </w:p>
        <w:p w14:paraId="1C15B41A" w14:textId="60FA2A9B" w:rsidR="00393B0E" w:rsidRDefault="00393B0E">
          <w:pPr>
            <w:pStyle w:val="TOC3"/>
            <w:tabs>
              <w:tab w:val="right" w:leader="dot" w:pos="10456"/>
            </w:tabs>
            <w:rPr>
              <w:rFonts w:cstheme="minorBidi"/>
              <w:noProof/>
              <w:kern w:val="2"/>
              <w:sz w:val="24"/>
              <w:szCs w:val="24"/>
              <w:lang w:val="en-GB" w:eastAsia="en-GB"/>
              <w14:ligatures w14:val="standardContextual"/>
            </w:rPr>
          </w:pPr>
          <w:hyperlink w:anchor="_Toc215754991" w:history="1">
            <w:r w:rsidRPr="004369D7">
              <w:rPr>
                <w:rStyle w:val="Hyperlink"/>
                <w:noProof/>
              </w:rPr>
              <w:t>Area B – Strathy and Armadale</w:t>
            </w:r>
            <w:r>
              <w:rPr>
                <w:noProof/>
                <w:webHidden/>
              </w:rPr>
              <w:tab/>
            </w:r>
            <w:r>
              <w:rPr>
                <w:noProof/>
                <w:webHidden/>
              </w:rPr>
              <w:fldChar w:fldCharType="begin"/>
            </w:r>
            <w:r>
              <w:rPr>
                <w:noProof/>
                <w:webHidden/>
              </w:rPr>
              <w:instrText xml:space="preserve"> PAGEREF _Toc215754991 \h </w:instrText>
            </w:r>
            <w:r>
              <w:rPr>
                <w:noProof/>
                <w:webHidden/>
              </w:rPr>
            </w:r>
            <w:r>
              <w:rPr>
                <w:noProof/>
                <w:webHidden/>
              </w:rPr>
              <w:fldChar w:fldCharType="separate"/>
            </w:r>
            <w:r>
              <w:rPr>
                <w:noProof/>
                <w:webHidden/>
              </w:rPr>
              <w:t>54</w:t>
            </w:r>
            <w:r>
              <w:rPr>
                <w:noProof/>
                <w:webHidden/>
              </w:rPr>
              <w:fldChar w:fldCharType="end"/>
            </w:r>
          </w:hyperlink>
        </w:p>
        <w:p w14:paraId="07AB19B3" w14:textId="02164D7E" w:rsidR="00393B0E" w:rsidRDefault="00393B0E">
          <w:pPr>
            <w:pStyle w:val="TOC3"/>
            <w:tabs>
              <w:tab w:val="right" w:leader="dot" w:pos="10456"/>
            </w:tabs>
            <w:rPr>
              <w:rFonts w:cstheme="minorBidi"/>
              <w:noProof/>
              <w:kern w:val="2"/>
              <w:sz w:val="24"/>
              <w:szCs w:val="24"/>
              <w:lang w:val="en-GB" w:eastAsia="en-GB"/>
              <w14:ligatures w14:val="standardContextual"/>
            </w:rPr>
          </w:pPr>
          <w:hyperlink w:anchor="_Toc215754992" w:history="1">
            <w:r w:rsidRPr="004369D7">
              <w:rPr>
                <w:rStyle w:val="Hyperlink"/>
                <w:noProof/>
              </w:rPr>
              <w:t>Area C – Melvich</w:t>
            </w:r>
            <w:r>
              <w:rPr>
                <w:noProof/>
                <w:webHidden/>
              </w:rPr>
              <w:tab/>
            </w:r>
            <w:r>
              <w:rPr>
                <w:noProof/>
                <w:webHidden/>
              </w:rPr>
              <w:fldChar w:fldCharType="begin"/>
            </w:r>
            <w:r>
              <w:rPr>
                <w:noProof/>
                <w:webHidden/>
              </w:rPr>
              <w:instrText xml:space="preserve"> PAGEREF _Toc215754992 \h </w:instrText>
            </w:r>
            <w:r>
              <w:rPr>
                <w:noProof/>
                <w:webHidden/>
              </w:rPr>
            </w:r>
            <w:r>
              <w:rPr>
                <w:noProof/>
                <w:webHidden/>
              </w:rPr>
              <w:fldChar w:fldCharType="separate"/>
            </w:r>
            <w:r>
              <w:rPr>
                <w:noProof/>
                <w:webHidden/>
              </w:rPr>
              <w:t>54</w:t>
            </w:r>
            <w:r>
              <w:rPr>
                <w:noProof/>
                <w:webHidden/>
              </w:rPr>
              <w:fldChar w:fldCharType="end"/>
            </w:r>
          </w:hyperlink>
        </w:p>
        <w:p w14:paraId="4A0589BF" w14:textId="31E98BDC" w:rsidR="00393B0E" w:rsidRDefault="00393B0E">
          <w:pPr>
            <w:pStyle w:val="TOC2"/>
            <w:tabs>
              <w:tab w:val="left" w:pos="960"/>
              <w:tab w:val="right" w:leader="dot" w:pos="10456"/>
            </w:tabs>
            <w:rPr>
              <w:noProof/>
              <w:kern w:val="2"/>
              <w:sz w:val="24"/>
              <w:szCs w:val="24"/>
              <w:lang w:eastAsia="en-GB"/>
              <w14:ligatures w14:val="standardContextual"/>
            </w:rPr>
          </w:pPr>
          <w:hyperlink w:anchor="_Toc215754993" w:history="1">
            <w:r w:rsidRPr="004369D7">
              <w:rPr>
                <w:rStyle w:val="Hyperlink"/>
                <w:noProof/>
              </w:rPr>
              <w:t>7.2</w:t>
            </w:r>
            <w:r>
              <w:rPr>
                <w:noProof/>
                <w:kern w:val="2"/>
                <w:sz w:val="24"/>
                <w:szCs w:val="24"/>
                <w:lang w:eastAsia="en-GB"/>
                <w14:ligatures w14:val="standardContextual"/>
              </w:rPr>
              <w:tab/>
            </w:r>
            <w:r w:rsidRPr="004369D7">
              <w:rPr>
                <w:rStyle w:val="Hyperlink"/>
                <w:noProof/>
              </w:rPr>
              <w:t>General Priorities</w:t>
            </w:r>
            <w:r>
              <w:rPr>
                <w:noProof/>
                <w:webHidden/>
              </w:rPr>
              <w:tab/>
            </w:r>
            <w:r>
              <w:rPr>
                <w:noProof/>
                <w:webHidden/>
              </w:rPr>
              <w:fldChar w:fldCharType="begin"/>
            </w:r>
            <w:r>
              <w:rPr>
                <w:noProof/>
                <w:webHidden/>
              </w:rPr>
              <w:instrText xml:space="preserve"> PAGEREF _Toc215754993 \h </w:instrText>
            </w:r>
            <w:r>
              <w:rPr>
                <w:noProof/>
                <w:webHidden/>
              </w:rPr>
            </w:r>
            <w:r>
              <w:rPr>
                <w:noProof/>
                <w:webHidden/>
              </w:rPr>
              <w:fldChar w:fldCharType="separate"/>
            </w:r>
            <w:r>
              <w:rPr>
                <w:noProof/>
                <w:webHidden/>
              </w:rPr>
              <w:t>54</w:t>
            </w:r>
            <w:r>
              <w:rPr>
                <w:noProof/>
                <w:webHidden/>
              </w:rPr>
              <w:fldChar w:fldCharType="end"/>
            </w:r>
          </w:hyperlink>
        </w:p>
        <w:p w14:paraId="5182342F" w14:textId="14F826E0" w:rsidR="00393B0E" w:rsidRDefault="00393B0E">
          <w:pPr>
            <w:pStyle w:val="TOC1"/>
            <w:rPr>
              <w:rFonts w:cstheme="minorBidi"/>
              <w:kern w:val="2"/>
              <w:sz w:val="24"/>
              <w:szCs w:val="24"/>
              <w:lang w:eastAsia="en-GB"/>
              <w14:ligatures w14:val="standardContextual"/>
            </w:rPr>
          </w:pPr>
          <w:hyperlink w:anchor="_Toc215754994" w:history="1">
            <w:r w:rsidRPr="004369D7">
              <w:rPr>
                <w:rStyle w:val="Hyperlink"/>
              </w:rPr>
              <w:t>8</w:t>
            </w:r>
            <w:r>
              <w:rPr>
                <w:rFonts w:cstheme="minorBidi"/>
                <w:kern w:val="2"/>
                <w:sz w:val="24"/>
                <w:szCs w:val="24"/>
                <w:lang w:eastAsia="en-GB"/>
                <w14:ligatures w14:val="standardContextual"/>
              </w:rPr>
              <w:tab/>
            </w:r>
            <w:r w:rsidRPr="004369D7">
              <w:rPr>
                <w:rStyle w:val="Hyperlink"/>
              </w:rPr>
              <w:t>Next Steps</w:t>
            </w:r>
            <w:r>
              <w:rPr>
                <w:webHidden/>
              </w:rPr>
              <w:tab/>
            </w:r>
            <w:r>
              <w:rPr>
                <w:webHidden/>
              </w:rPr>
              <w:fldChar w:fldCharType="begin"/>
            </w:r>
            <w:r>
              <w:rPr>
                <w:webHidden/>
              </w:rPr>
              <w:instrText xml:space="preserve"> PAGEREF _Toc215754994 \h </w:instrText>
            </w:r>
            <w:r>
              <w:rPr>
                <w:webHidden/>
              </w:rPr>
            </w:r>
            <w:r>
              <w:rPr>
                <w:webHidden/>
              </w:rPr>
              <w:fldChar w:fldCharType="separate"/>
            </w:r>
            <w:r>
              <w:rPr>
                <w:webHidden/>
              </w:rPr>
              <w:t>55</w:t>
            </w:r>
            <w:r>
              <w:rPr>
                <w:webHidden/>
              </w:rPr>
              <w:fldChar w:fldCharType="end"/>
            </w:r>
          </w:hyperlink>
        </w:p>
        <w:p w14:paraId="0B18DA13" w14:textId="5D03B1DC" w:rsidR="00393B0E" w:rsidRDefault="00393B0E">
          <w:pPr>
            <w:pStyle w:val="TOC1"/>
            <w:rPr>
              <w:rFonts w:cstheme="minorBidi"/>
              <w:kern w:val="2"/>
              <w:sz w:val="24"/>
              <w:szCs w:val="24"/>
              <w:lang w:eastAsia="en-GB"/>
              <w14:ligatures w14:val="standardContextual"/>
            </w:rPr>
          </w:pPr>
          <w:hyperlink w:anchor="_Toc215754995" w:history="1">
            <w:r w:rsidRPr="004369D7">
              <w:rPr>
                <w:rStyle w:val="Hyperlink"/>
              </w:rPr>
              <w:t>9</w:t>
            </w:r>
            <w:r>
              <w:rPr>
                <w:rFonts w:cstheme="minorBidi"/>
                <w:kern w:val="2"/>
                <w:sz w:val="24"/>
                <w:szCs w:val="24"/>
                <w:lang w:eastAsia="en-GB"/>
                <w14:ligatures w14:val="standardContextual"/>
              </w:rPr>
              <w:tab/>
            </w:r>
            <w:r w:rsidRPr="004369D7">
              <w:rPr>
                <w:rStyle w:val="Hyperlink"/>
              </w:rPr>
              <w:t>Appendix 1 - Tenure options summary</w:t>
            </w:r>
            <w:r>
              <w:rPr>
                <w:webHidden/>
              </w:rPr>
              <w:tab/>
            </w:r>
            <w:r>
              <w:rPr>
                <w:webHidden/>
              </w:rPr>
              <w:fldChar w:fldCharType="begin"/>
            </w:r>
            <w:r>
              <w:rPr>
                <w:webHidden/>
              </w:rPr>
              <w:instrText xml:space="preserve"> PAGEREF _Toc215754995 \h </w:instrText>
            </w:r>
            <w:r>
              <w:rPr>
                <w:webHidden/>
              </w:rPr>
            </w:r>
            <w:r>
              <w:rPr>
                <w:webHidden/>
              </w:rPr>
              <w:fldChar w:fldCharType="separate"/>
            </w:r>
            <w:r>
              <w:rPr>
                <w:webHidden/>
              </w:rPr>
              <w:t>57</w:t>
            </w:r>
            <w:r>
              <w:rPr>
                <w:webHidden/>
              </w:rPr>
              <w:fldChar w:fldCharType="end"/>
            </w:r>
          </w:hyperlink>
        </w:p>
        <w:p w14:paraId="7699777D" w14:textId="5372CD10" w:rsidR="004D4242" w:rsidRPr="00CF2710" w:rsidRDefault="004D4242" w:rsidP="004D4242">
          <w:pPr>
            <w:rPr>
              <w:b/>
              <w:bCs/>
              <w:noProof/>
            </w:rPr>
          </w:pPr>
          <w:r w:rsidRPr="00CF2710">
            <w:rPr>
              <w:rFonts w:cstheme="minorHAnsi"/>
              <w:b/>
              <w:bCs/>
              <w:noProof/>
            </w:rPr>
            <w:fldChar w:fldCharType="end"/>
          </w:r>
        </w:p>
      </w:sdtContent>
    </w:sdt>
    <w:bookmarkStart w:id="0" w:name="_Toc108090622" w:displacedByCustomXml="prev"/>
    <w:bookmarkStart w:id="1" w:name="_Toc153444421" w:displacedByCustomXml="prev"/>
    <w:bookmarkStart w:id="2" w:name="_Toc170910065" w:displacedByCustomXml="prev"/>
    <w:p w14:paraId="3C1DD1B0" w14:textId="77777777" w:rsidR="009E031D" w:rsidRPr="00CF2710" w:rsidRDefault="009E031D">
      <w:pPr>
        <w:spacing w:line="278" w:lineRule="auto"/>
        <w:rPr>
          <w:rStyle w:val="normaltextrun"/>
          <w:rFonts w:eastAsiaTheme="majorEastAsia" w:cstheme="majorBidi"/>
        </w:rPr>
      </w:pPr>
      <w:bookmarkStart w:id="3" w:name="_Toc174533567"/>
      <w:r w:rsidRPr="00CF2710">
        <w:rPr>
          <w:rStyle w:val="normaltextrun"/>
        </w:rPr>
        <w:br w:type="page"/>
      </w:r>
    </w:p>
    <w:p w14:paraId="7889E8AC" w14:textId="7BEC87AC" w:rsidR="004D4242" w:rsidRPr="00343AD7" w:rsidRDefault="004D4242">
      <w:pPr>
        <w:pStyle w:val="Heading1"/>
        <w:numPr>
          <w:ilvl w:val="0"/>
          <w:numId w:val="39"/>
        </w:numPr>
      </w:pPr>
      <w:bookmarkStart w:id="4" w:name="_Toc215754949"/>
      <w:r w:rsidRPr="00343AD7">
        <w:rPr>
          <w:rStyle w:val="normaltextrun"/>
        </w:rPr>
        <w:lastRenderedPageBreak/>
        <w:t>Executive Summary</w:t>
      </w:r>
      <w:bookmarkEnd w:id="2"/>
      <w:bookmarkEnd w:id="1"/>
      <w:bookmarkEnd w:id="0"/>
      <w:bookmarkEnd w:id="3"/>
      <w:bookmarkEnd w:id="4"/>
      <w:r w:rsidRPr="00343AD7">
        <w:rPr>
          <w:rStyle w:val="normaltextrun"/>
        </w:rPr>
        <w:t xml:space="preserve"> </w:t>
      </w:r>
    </w:p>
    <w:p w14:paraId="59A2386D" w14:textId="77777777" w:rsidR="0053685B" w:rsidRDefault="0053685B" w:rsidP="004D4242">
      <w:pPr>
        <w:spacing w:after="0" w:line="240" w:lineRule="auto"/>
        <w:jc w:val="both"/>
      </w:pPr>
    </w:p>
    <w:p w14:paraId="23A874AA" w14:textId="77777777" w:rsidR="0053685B" w:rsidRDefault="0053685B" w:rsidP="0053685B">
      <w:r>
        <w:t>The Communities Housing Trust (CHT) was commissioned by the Farr North Community Development Trust (FNCDT) to assess housing needs across three Community Council areas in North Sutherland:</w:t>
      </w:r>
    </w:p>
    <w:p w14:paraId="293AB6B0" w14:textId="77777777" w:rsidR="0053685B" w:rsidRDefault="0053685B">
      <w:pPr>
        <w:pStyle w:val="ListParagraph"/>
        <w:numPr>
          <w:ilvl w:val="0"/>
          <w:numId w:val="30"/>
        </w:numPr>
      </w:pPr>
      <w:r>
        <w:t xml:space="preserve">Area A – </w:t>
      </w:r>
      <w:proofErr w:type="spellStart"/>
      <w:r>
        <w:t>Bettyhill</w:t>
      </w:r>
      <w:proofErr w:type="spellEnd"/>
      <w:r>
        <w:t xml:space="preserve">, </w:t>
      </w:r>
      <w:proofErr w:type="spellStart"/>
      <w:r>
        <w:t>Strathnaver</w:t>
      </w:r>
      <w:proofErr w:type="spellEnd"/>
      <w:r>
        <w:t xml:space="preserve"> and </w:t>
      </w:r>
      <w:proofErr w:type="spellStart"/>
      <w:r>
        <w:t>Altnaharra</w:t>
      </w:r>
      <w:proofErr w:type="spellEnd"/>
    </w:p>
    <w:p w14:paraId="729ECEEE" w14:textId="77777777" w:rsidR="0053685B" w:rsidRDefault="0053685B">
      <w:pPr>
        <w:pStyle w:val="ListParagraph"/>
        <w:numPr>
          <w:ilvl w:val="0"/>
          <w:numId w:val="30"/>
        </w:numPr>
      </w:pPr>
      <w:r>
        <w:t>Area B – Strathy and Armadale</w:t>
      </w:r>
    </w:p>
    <w:p w14:paraId="37BD7F9E" w14:textId="5D483ADA" w:rsidR="00224223" w:rsidRDefault="0053685B">
      <w:pPr>
        <w:pStyle w:val="ListParagraph"/>
        <w:numPr>
          <w:ilvl w:val="0"/>
          <w:numId w:val="30"/>
        </w:numPr>
        <w:spacing w:after="0"/>
      </w:pPr>
      <w:r>
        <w:t xml:space="preserve">Area C – </w:t>
      </w:r>
      <w:proofErr w:type="spellStart"/>
      <w:r>
        <w:t>Melvich</w:t>
      </w:r>
      <w:proofErr w:type="spellEnd"/>
    </w:p>
    <w:p w14:paraId="2A7E8A19" w14:textId="2C85EFB1" w:rsidR="001427C1" w:rsidRDefault="001427C1">
      <w:pPr>
        <w:pStyle w:val="Heading2"/>
        <w:numPr>
          <w:ilvl w:val="1"/>
          <w:numId w:val="40"/>
        </w:numPr>
      </w:pPr>
      <w:bookmarkStart w:id="5" w:name="_Toc215754950"/>
      <w:r>
        <w:t>Overall Executive Summary Conclusions</w:t>
      </w:r>
      <w:bookmarkEnd w:id="5"/>
    </w:p>
    <w:p w14:paraId="0522B475" w14:textId="7901908D" w:rsidR="001427C1" w:rsidRDefault="001427C1" w:rsidP="001427C1">
      <w:r>
        <w:t>There is a clear and evidenced demand fo</w:t>
      </w:r>
      <w:r w:rsidR="006D51A4">
        <w:t>r low cost</w:t>
      </w:r>
      <w:r>
        <w:t xml:space="preserve">, energy-efficient, and family-sized homes across all three community areas, with Area A – </w:t>
      </w:r>
      <w:proofErr w:type="spellStart"/>
      <w:r>
        <w:t>Bettyhill</w:t>
      </w:r>
      <w:proofErr w:type="spellEnd"/>
      <w:r>
        <w:t xml:space="preserve">, </w:t>
      </w:r>
      <w:proofErr w:type="spellStart"/>
      <w:r>
        <w:t>Strathnaver</w:t>
      </w:r>
      <w:proofErr w:type="spellEnd"/>
      <w:r>
        <w:t xml:space="preserve"> and </w:t>
      </w:r>
      <w:proofErr w:type="spellStart"/>
      <w:r>
        <w:t>Altnaharra</w:t>
      </w:r>
      <w:proofErr w:type="spellEnd"/>
      <w:r>
        <w:t xml:space="preserve"> showing the most immediate need. Delivering new housing through a community-led, mixed-tenure approach will help retain and attract residents, support local businesses, and sustain essential services.</w:t>
      </w:r>
    </w:p>
    <w:p w14:paraId="70864B72" w14:textId="167FD15F" w:rsidR="00714693" w:rsidRDefault="00714693" w:rsidP="00714693">
      <w:r w:rsidRPr="00714693">
        <w:t xml:space="preserve">The Scottish Government defines </w:t>
      </w:r>
      <w:r w:rsidRPr="00714693">
        <w:rPr>
          <w:b/>
          <w:bCs/>
        </w:rPr>
        <w:t>affordable housing</w:t>
      </w:r>
      <w:r w:rsidRPr="00714693">
        <w:t xml:space="preserve"> as</w:t>
      </w:r>
      <w:r>
        <w:t xml:space="preserve"> </w:t>
      </w:r>
      <w:r w:rsidRPr="00714693">
        <w:rPr>
          <w:b/>
          <w:bCs/>
        </w:rPr>
        <w:t>“Housing of a reasonable quality that is affordable to people on modest incomes and that meets their needs.”</w:t>
      </w:r>
      <w:r>
        <w:rPr>
          <w:b/>
          <w:bCs/>
        </w:rPr>
        <w:t xml:space="preserve"> </w:t>
      </w:r>
      <w:r w:rsidRPr="00714693">
        <w:t xml:space="preserve">And advises that housing costs should not exceed </w:t>
      </w:r>
      <w:r w:rsidRPr="00714693">
        <w:rPr>
          <w:b/>
          <w:bCs/>
        </w:rPr>
        <w:t>25–30% of a household’s net income</w:t>
      </w:r>
      <w:r w:rsidRPr="00714693">
        <w:t xml:space="preserve">, and affordable housing products must be targeted at households who cannot meet their needs through the open market. </w:t>
      </w:r>
    </w:p>
    <w:p w14:paraId="6CE68782" w14:textId="51C765CB" w:rsidR="00714693" w:rsidRDefault="00714693" w:rsidP="00714693">
      <w:r>
        <w:t xml:space="preserve">The report clearly indicates a need for </w:t>
      </w:r>
      <w:proofErr w:type="gramStart"/>
      <w:r w:rsidR="000B4B68">
        <w:t>Low Cost</w:t>
      </w:r>
      <w:proofErr w:type="gramEnd"/>
      <w:r w:rsidR="000B4B68">
        <w:t xml:space="preserve"> accommodation options, specifically </w:t>
      </w:r>
    </w:p>
    <w:p w14:paraId="2EB10DB7" w14:textId="133F9B79" w:rsidR="000B4B68" w:rsidRPr="000B4B68" w:rsidRDefault="000B4B68" w:rsidP="00714693">
      <w:pPr>
        <w:rPr>
          <w:b/>
          <w:bCs/>
        </w:rPr>
      </w:pPr>
      <w:r w:rsidRPr="000B4B68">
        <w:rPr>
          <w:b/>
          <w:bCs/>
        </w:rPr>
        <w:t>Low cost/Affordable rent</w:t>
      </w:r>
    </w:p>
    <w:p w14:paraId="432BC240" w14:textId="2F7EF2E9" w:rsidR="000B4B68" w:rsidRPr="000B4B68" w:rsidRDefault="000B4B68">
      <w:pPr>
        <w:pStyle w:val="ListParagraph"/>
        <w:numPr>
          <w:ilvl w:val="0"/>
          <w:numId w:val="54"/>
        </w:numPr>
        <w:rPr>
          <w:i/>
          <w:iCs/>
          <w:u w:val="single"/>
        </w:rPr>
      </w:pPr>
      <w:r w:rsidRPr="000B4B68">
        <w:rPr>
          <w:i/>
          <w:iCs/>
          <w:u w:val="single"/>
        </w:rPr>
        <w:t xml:space="preserve">Social Rent </w:t>
      </w:r>
    </w:p>
    <w:p w14:paraId="00C7E9E5" w14:textId="77777777" w:rsidR="000B4B68" w:rsidRPr="000B4B68" w:rsidRDefault="000B4B68">
      <w:pPr>
        <w:numPr>
          <w:ilvl w:val="0"/>
          <w:numId w:val="53"/>
        </w:numPr>
      </w:pPr>
      <w:r w:rsidRPr="000B4B68">
        <w:t xml:space="preserve">Provided by </w:t>
      </w:r>
      <w:r w:rsidRPr="000B4B68">
        <w:rPr>
          <w:b/>
          <w:bCs/>
        </w:rPr>
        <w:t>local authorities or housing associations</w:t>
      </w:r>
      <w:r w:rsidRPr="000B4B68">
        <w:t xml:space="preserve"> at the lowest rent levels.</w:t>
      </w:r>
    </w:p>
    <w:p w14:paraId="1064A51A" w14:textId="77777777" w:rsidR="000B4B68" w:rsidRPr="000B4B68" w:rsidRDefault="000B4B68">
      <w:pPr>
        <w:numPr>
          <w:ilvl w:val="0"/>
          <w:numId w:val="53"/>
        </w:numPr>
      </w:pPr>
      <w:r w:rsidRPr="000B4B68">
        <w:t xml:space="preserve">Offers </w:t>
      </w:r>
      <w:r w:rsidRPr="000B4B68">
        <w:rPr>
          <w:b/>
          <w:bCs/>
        </w:rPr>
        <w:t>secure, long-term tenancies</w:t>
      </w:r>
      <w:r w:rsidRPr="000B4B68">
        <w:t>.</w:t>
      </w:r>
    </w:p>
    <w:p w14:paraId="419F3D34" w14:textId="3CA85E55" w:rsidR="000B4B68" w:rsidRPr="000B4B68" w:rsidRDefault="000B4B68">
      <w:pPr>
        <w:numPr>
          <w:ilvl w:val="0"/>
          <w:numId w:val="53"/>
        </w:numPr>
      </w:pPr>
      <w:r w:rsidRPr="000B4B68">
        <w:t xml:space="preserve">Allocations are managed through the </w:t>
      </w:r>
      <w:r w:rsidRPr="000B4B68">
        <w:rPr>
          <w:b/>
          <w:bCs/>
        </w:rPr>
        <w:t>Highland Housing Register</w:t>
      </w:r>
      <w:r w:rsidRPr="000B4B68">
        <w:t>.</w:t>
      </w:r>
    </w:p>
    <w:p w14:paraId="597A1E5E" w14:textId="6A0AF67E" w:rsidR="000B4B68" w:rsidRPr="000B4B68" w:rsidRDefault="000B4B68">
      <w:pPr>
        <w:pStyle w:val="ListParagraph"/>
        <w:numPr>
          <w:ilvl w:val="0"/>
          <w:numId w:val="52"/>
        </w:numPr>
        <w:rPr>
          <w:i/>
          <w:iCs/>
          <w:u w:val="single"/>
        </w:rPr>
      </w:pPr>
      <w:r w:rsidRPr="000B4B68">
        <w:rPr>
          <w:i/>
          <w:iCs/>
          <w:u w:val="single"/>
        </w:rPr>
        <w:t>Community-Owned Rent</w:t>
      </w:r>
    </w:p>
    <w:p w14:paraId="3CEBCF3F" w14:textId="77777777" w:rsidR="000B4B68" w:rsidRPr="000B4B68" w:rsidRDefault="000B4B68">
      <w:pPr>
        <w:numPr>
          <w:ilvl w:val="0"/>
          <w:numId w:val="51"/>
        </w:numPr>
      </w:pPr>
      <w:r w:rsidRPr="000B4B68">
        <w:t xml:space="preserve">Homes owned and managed by a </w:t>
      </w:r>
      <w:r w:rsidRPr="000B4B68">
        <w:rPr>
          <w:b/>
          <w:bCs/>
        </w:rPr>
        <w:t>community organisation</w:t>
      </w:r>
      <w:r w:rsidRPr="000B4B68">
        <w:t xml:space="preserve">, typically let at </w:t>
      </w:r>
      <w:r w:rsidRPr="000B4B68">
        <w:rPr>
          <w:b/>
          <w:bCs/>
        </w:rPr>
        <w:t>social rent or below-market levels</w:t>
      </w:r>
      <w:r w:rsidRPr="000B4B68">
        <w:t>.</w:t>
      </w:r>
    </w:p>
    <w:p w14:paraId="3D7A6839" w14:textId="77777777" w:rsidR="000B4B68" w:rsidRPr="000B4B68" w:rsidRDefault="000B4B68">
      <w:pPr>
        <w:numPr>
          <w:ilvl w:val="0"/>
          <w:numId w:val="51"/>
        </w:numPr>
      </w:pPr>
      <w:r w:rsidRPr="000B4B68">
        <w:t>Helps ensure the homes remain available to local people in perpetuity.</w:t>
      </w:r>
    </w:p>
    <w:p w14:paraId="41B01817" w14:textId="77777777" w:rsidR="000B4B68" w:rsidRDefault="000B4B68" w:rsidP="00714693"/>
    <w:p w14:paraId="2B5B1791" w14:textId="77777777" w:rsidR="000B4B68" w:rsidRPr="000B4B68" w:rsidRDefault="000B4B68" w:rsidP="000B4B68">
      <w:pPr>
        <w:rPr>
          <w:b/>
          <w:bCs/>
        </w:rPr>
      </w:pPr>
      <w:r w:rsidRPr="000B4B68">
        <w:rPr>
          <w:b/>
          <w:bCs/>
        </w:rPr>
        <w:t>Low-Cost Home Ownership (LCHO)</w:t>
      </w:r>
    </w:p>
    <w:p w14:paraId="60A3D7C3" w14:textId="77777777" w:rsidR="000B4B68" w:rsidRPr="000B4B68" w:rsidRDefault="000B4B68" w:rsidP="000B4B68">
      <w:r w:rsidRPr="000B4B68">
        <w:t>Includes several models that support people who cannot afford open market prices:</w:t>
      </w:r>
    </w:p>
    <w:p w14:paraId="089935A0" w14:textId="77777777" w:rsidR="000B4B68" w:rsidRPr="000B4B68" w:rsidRDefault="000B4B68">
      <w:pPr>
        <w:pStyle w:val="ListParagraph"/>
        <w:numPr>
          <w:ilvl w:val="0"/>
          <w:numId w:val="50"/>
        </w:numPr>
      </w:pPr>
      <w:r w:rsidRPr="000B4B68">
        <w:rPr>
          <w:b/>
          <w:bCs/>
        </w:rPr>
        <w:t>Discounted Sale / Rural Housing Burden</w:t>
      </w:r>
      <w:r w:rsidRPr="000B4B68">
        <w:br/>
        <w:t>Homes sold at a permanent discount with resale restrictions to maintain affordability.</w:t>
      </w:r>
    </w:p>
    <w:p w14:paraId="78AAF02C" w14:textId="77777777" w:rsidR="000B4B68" w:rsidRPr="000B4B68" w:rsidRDefault="000B4B68">
      <w:pPr>
        <w:pStyle w:val="ListParagraph"/>
        <w:numPr>
          <w:ilvl w:val="0"/>
          <w:numId w:val="50"/>
        </w:numPr>
      </w:pPr>
      <w:r w:rsidRPr="000B4B68">
        <w:rPr>
          <w:b/>
          <w:bCs/>
        </w:rPr>
        <w:t>Shared Equity (New Supply or Open Market)</w:t>
      </w:r>
      <w:r w:rsidRPr="000B4B68">
        <w:br/>
        <w:t>Buyers purchase a share (usually 60–80%) with the remainder held by the Scottish Government or an RSL.</w:t>
      </w:r>
    </w:p>
    <w:p w14:paraId="2D3A7AD6" w14:textId="434A170D" w:rsidR="0053685B" w:rsidRDefault="000B4B68">
      <w:pPr>
        <w:pStyle w:val="ListParagraph"/>
        <w:numPr>
          <w:ilvl w:val="0"/>
          <w:numId w:val="50"/>
        </w:numPr>
      </w:pPr>
      <w:r w:rsidRPr="000B4B68">
        <w:rPr>
          <w:b/>
          <w:bCs/>
        </w:rPr>
        <w:t>Rent to Buy</w:t>
      </w:r>
      <w:r w:rsidRPr="000B4B68">
        <w:br/>
        <w:t>Residents rent for several years at a reduced rate, with an option to purchase later at a discounted price.</w:t>
      </w:r>
    </w:p>
    <w:p w14:paraId="5156837A" w14:textId="77777777" w:rsidR="000B4B68" w:rsidRDefault="000B4B68" w:rsidP="000B4B68"/>
    <w:p w14:paraId="79A17468" w14:textId="22F60656" w:rsidR="0053685B" w:rsidRDefault="0053685B">
      <w:pPr>
        <w:pStyle w:val="Heading2"/>
        <w:numPr>
          <w:ilvl w:val="1"/>
          <w:numId w:val="40"/>
        </w:numPr>
      </w:pPr>
      <w:bookmarkStart w:id="6" w:name="_Toc215754951"/>
      <w:r>
        <w:t>Key Themes Across All Areas</w:t>
      </w:r>
      <w:bookmarkEnd w:id="6"/>
    </w:p>
    <w:p w14:paraId="5D9005E2" w14:textId="6E7FA00E" w:rsidR="0053685B" w:rsidRPr="00EF262E" w:rsidRDefault="0053685B">
      <w:pPr>
        <w:pStyle w:val="ListParagraph"/>
        <w:numPr>
          <w:ilvl w:val="1"/>
          <w:numId w:val="31"/>
        </w:numPr>
        <w:rPr>
          <w:b/>
          <w:bCs/>
        </w:rPr>
      </w:pPr>
      <w:r w:rsidRPr="00EF262E">
        <w:rPr>
          <w:b/>
          <w:bCs/>
        </w:rPr>
        <w:t>Strong demand for</w:t>
      </w:r>
      <w:r w:rsidR="006D51A4" w:rsidRPr="00EF262E">
        <w:rPr>
          <w:b/>
          <w:bCs/>
        </w:rPr>
        <w:t xml:space="preserve"> </w:t>
      </w:r>
      <w:proofErr w:type="gramStart"/>
      <w:r w:rsidR="006D51A4" w:rsidRPr="00EF262E">
        <w:rPr>
          <w:b/>
          <w:bCs/>
        </w:rPr>
        <w:t>low cost</w:t>
      </w:r>
      <w:proofErr w:type="gramEnd"/>
      <w:r w:rsidRPr="00EF262E">
        <w:rPr>
          <w:b/>
          <w:bCs/>
        </w:rPr>
        <w:t xml:space="preserve"> homes to rent or buy</w:t>
      </w:r>
      <w:r w:rsidR="00EF262E" w:rsidRPr="00EF262E">
        <w:rPr>
          <w:b/>
          <w:bCs/>
        </w:rPr>
        <w:t>.</w:t>
      </w:r>
      <w:r w:rsidRPr="00EF262E">
        <w:rPr>
          <w:b/>
          <w:bCs/>
        </w:rPr>
        <w:t xml:space="preserve"> </w:t>
      </w:r>
    </w:p>
    <w:p w14:paraId="2CA50D28" w14:textId="5C0A03B0" w:rsidR="00EF262E" w:rsidRDefault="00EF262E" w:rsidP="00EF262E">
      <w:pPr>
        <w:pStyle w:val="ListParagraph"/>
        <w:ind w:left="360"/>
      </w:pPr>
      <w:r w:rsidRPr="00EF262E">
        <w:t>There is clear, consistent pressure for low-cost homes to rent or buy, particularly 2- and 3-bed family-sized properties. These options are essential for retaining young families and supporting older residents to downsize into suitable accommodation.</w:t>
      </w:r>
    </w:p>
    <w:p w14:paraId="30BCD6CF" w14:textId="6FE3F458" w:rsidR="00EF262E" w:rsidRPr="00EF262E" w:rsidRDefault="00EF262E">
      <w:pPr>
        <w:pStyle w:val="ListParagraph"/>
        <w:numPr>
          <w:ilvl w:val="1"/>
          <w:numId w:val="31"/>
        </w:numPr>
        <w:rPr>
          <w:b/>
          <w:bCs/>
        </w:rPr>
      </w:pPr>
      <w:r w:rsidRPr="00EF262E">
        <w:rPr>
          <w:b/>
          <w:bCs/>
        </w:rPr>
        <w:t>Demographic</w:t>
      </w:r>
      <w:r w:rsidR="0053685B" w:rsidRPr="00EF262E">
        <w:rPr>
          <w:b/>
          <w:bCs/>
        </w:rPr>
        <w:t xml:space="preserve"> imbalance</w:t>
      </w:r>
      <w:r w:rsidRPr="00EF262E">
        <w:rPr>
          <w:b/>
          <w:bCs/>
        </w:rPr>
        <w:t>.</w:t>
      </w:r>
    </w:p>
    <w:p w14:paraId="533DF29E" w14:textId="025835BA" w:rsidR="00EF262E" w:rsidRDefault="00EF262E" w:rsidP="00EF262E">
      <w:pPr>
        <w:pStyle w:val="ListParagraph"/>
        <w:ind w:left="360"/>
      </w:pPr>
      <w:r w:rsidRPr="00EF262E">
        <w:t>An ageing population, combined with limited housing opportunities for younger adults and families, is contributing to declining school rolls and shrinking local workforces. Without intervention, this imbalance threatens the long-term viability of community services.</w:t>
      </w:r>
    </w:p>
    <w:p w14:paraId="085C87BB" w14:textId="71E45DE9" w:rsidR="00EF262E" w:rsidRPr="00EF262E" w:rsidRDefault="0053685B">
      <w:pPr>
        <w:pStyle w:val="ListParagraph"/>
        <w:numPr>
          <w:ilvl w:val="1"/>
          <w:numId w:val="31"/>
        </w:numPr>
        <w:rPr>
          <w:b/>
          <w:bCs/>
        </w:rPr>
      </w:pPr>
      <w:r w:rsidRPr="00EF262E">
        <w:rPr>
          <w:b/>
          <w:bCs/>
        </w:rPr>
        <w:t>High prevalence of second homes and short-term lets</w:t>
      </w:r>
      <w:r w:rsidR="00EF262E">
        <w:rPr>
          <w:b/>
          <w:bCs/>
        </w:rPr>
        <w:t>.</w:t>
      </w:r>
      <w:r w:rsidRPr="00EF262E">
        <w:rPr>
          <w:b/>
          <w:bCs/>
        </w:rPr>
        <w:t xml:space="preserve"> </w:t>
      </w:r>
    </w:p>
    <w:p w14:paraId="1F6C4DC6" w14:textId="4E2092D9" w:rsidR="00EF262E" w:rsidRDefault="00EF262E" w:rsidP="00EF262E">
      <w:pPr>
        <w:pStyle w:val="ListParagraph"/>
        <w:ind w:left="360"/>
      </w:pPr>
      <w:r w:rsidRPr="00EF262E">
        <w:t>High levels of non-permanent occupancy are restricting housing supply for local people, inflating prices, and limiting options for those wishing to remain in or relocate to the area.</w:t>
      </w:r>
    </w:p>
    <w:p w14:paraId="7208F3C7" w14:textId="60F39E31" w:rsidR="00EF262E" w:rsidRPr="00EF262E" w:rsidRDefault="00EF262E">
      <w:pPr>
        <w:pStyle w:val="ListParagraph"/>
        <w:numPr>
          <w:ilvl w:val="1"/>
          <w:numId w:val="31"/>
        </w:numPr>
      </w:pPr>
      <w:r w:rsidRPr="00EF262E">
        <w:rPr>
          <w:b/>
          <w:bCs/>
        </w:rPr>
        <w:t>Impact on businesses</w:t>
      </w:r>
      <w:r>
        <w:t>.</w:t>
      </w:r>
      <w:r w:rsidRPr="00EF262E">
        <w:t xml:space="preserve"> </w:t>
      </w:r>
    </w:p>
    <w:p w14:paraId="5681B8B9" w14:textId="2AB15DFD" w:rsidR="00EF262E" w:rsidRDefault="00EF262E" w:rsidP="00EF262E">
      <w:pPr>
        <w:pStyle w:val="ListParagraph"/>
        <w:ind w:left="360"/>
      </w:pPr>
      <w:r w:rsidRPr="00EF262E">
        <w:t>Employers report recruitment and retention challenges closely tied to the lack of affordable, secure housing for staff. This is restricting business growth and service provision, including in education and health.</w:t>
      </w:r>
    </w:p>
    <w:p w14:paraId="295EF7A9" w14:textId="020C33A9" w:rsidR="00EF262E" w:rsidRPr="00EF262E" w:rsidRDefault="00EF262E">
      <w:pPr>
        <w:pStyle w:val="ListParagraph"/>
        <w:numPr>
          <w:ilvl w:val="1"/>
          <w:numId w:val="31"/>
        </w:numPr>
        <w:spacing w:after="0"/>
        <w:rPr>
          <w:b/>
          <w:bCs/>
        </w:rPr>
      </w:pPr>
      <w:r w:rsidRPr="00EF262E">
        <w:rPr>
          <w:b/>
          <w:bCs/>
        </w:rPr>
        <w:t>Strong community attachment and desire to stay</w:t>
      </w:r>
    </w:p>
    <w:p w14:paraId="2FBF87BE" w14:textId="34209A1E" w:rsidR="00EF262E" w:rsidRPr="00EF262E" w:rsidRDefault="00EF262E" w:rsidP="00EF262E">
      <w:pPr>
        <w:pStyle w:val="ListParagraph"/>
        <w:spacing w:after="0"/>
        <w:ind w:left="360"/>
      </w:pPr>
      <w:r w:rsidRPr="00EF262E">
        <w:t>Despite constraints, residents</w:t>
      </w:r>
      <w:r>
        <w:t xml:space="preserve">, </w:t>
      </w:r>
      <w:r w:rsidRPr="00EF262E">
        <w:t>especially younger adults and potential new households</w:t>
      </w:r>
      <w:r>
        <w:t xml:space="preserve">, </w:t>
      </w:r>
      <w:r w:rsidRPr="00EF262E">
        <w:t xml:space="preserve">express a strong desire to remain in </w:t>
      </w:r>
      <w:r>
        <w:t xml:space="preserve">or relocate to </w:t>
      </w:r>
      <w:r w:rsidRPr="00EF262E">
        <w:t>the area if suitable housing becomes available. This reinforces the need for a community-led approach to sustainable, long-term housing solutions.</w:t>
      </w:r>
    </w:p>
    <w:p w14:paraId="77885957" w14:textId="77777777" w:rsidR="00EF262E" w:rsidRDefault="00EF262E" w:rsidP="0053685B">
      <w:pPr>
        <w:spacing w:after="0"/>
      </w:pPr>
    </w:p>
    <w:p w14:paraId="6FA51B1A" w14:textId="7C47F1A7" w:rsidR="0053685B" w:rsidRDefault="0053685B">
      <w:pPr>
        <w:pStyle w:val="Heading2"/>
        <w:numPr>
          <w:ilvl w:val="1"/>
          <w:numId w:val="40"/>
        </w:numPr>
      </w:pPr>
      <w:bookmarkStart w:id="7" w:name="_Toc215754952"/>
      <w:r>
        <w:t>Community Council Summaries</w:t>
      </w:r>
      <w:bookmarkEnd w:id="7"/>
    </w:p>
    <w:p w14:paraId="2C0DB9D2" w14:textId="77777777" w:rsidR="0053685B" w:rsidRDefault="0053685B" w:rsidP="0053685B">
      <w:pPr>
        <w:pStyle w:val="Heading3"/>
      </w:pPr>
      <w:bookmarkStart w:id="8" w:name="_Toc215754953"/>
      <w:r>
        <w:t xml:space="preserve">Area A – </w:t>
      </w:r>
      <w:proofErr w:type="spellStart"/>
      <w:r>
        <w:t>Bettyhill</w:t>
      </w:r>
      <w:proofErr w:type="spellEnd"/>
      <w:r>
        <w:t xml:space="preserve">, </w:t>
      </w:r>
      <w:proofErr w:type="spellStart"/>
      <w:r>
        <w:t>Strathnaver</w:t>
      </w:r>
      <w:proofErr w:type="spellEnd"/>
      <w:r>
        <w:t xml:space="preserve"> and </w:t>
      </w:r>
      <w:proofErr w:type="spellStart"/>
      <w:r>
        <w:t>Altnaharra</w:t>
      </w:r>
      <w:bookmarkEnd w:id="8"/>
      <w:proofErr w:type="spellEnd"/>
    </w:p>
    <w:p w14:paraId="776F1754" w14:textId="77777777" w:rsidR="00AA3857" w:rsidRPr="00AA3857" w:rsidRDefault="00AA3857" w:rsidP="00AA3857">
      <w:r w:rsidRPr="00AA3857">
        <w:t xml:space="preserve">Area A accounts for </w:t>
      </w:r>
      <w:proofErr w:type="gramStart"/>
      <w:r w:rsidRPr="00AA3857">
        <w:t>the majority of</w:t>
      </w:r>
      <w:proofErr w:type="gramEnd"/>
      <w:r w:rsidRPr="00AA3857">
        <w:t xml:space="preserve"> survey responses (75%) and shows the most significant and immediate housing pressures.</w:t>
      </w:r>
      <w:r w:rsidRPr="00AA3857">
        <w:br/>
        <w:t>Key findings include:</w:t>
      </w:r>
    </w:p>
    <w:p w14:paraId="7BDEE354" w14:textId="77777777" w:rsidR="00AA3857" w:rsidRPr="00AA3857" w:rsidRDefault="00AA3857">
      <w:pPr>
        <w:numPr>
          <w:ilvl w:val="0"/>
          <w:numId w:val="44"/>
        </w:numPr>
        <w:tabs>
          <w:tab w:val="num" w:pos="720"/>
        </w:tabs>
      </w:pPr>
      <w:r w:rsidRPr="00AA3857">
        <w:rPr>
          <w:b/>
          <w:bCs/>
        </w:rPr>
        <w:t>Highest level of expressed housing need</w:t>
      </w:r>
      <w:r w:rsidRPr="00AA3857">
        <w:t>, with 19 of the 33 households seeking housing within five years located here.</w:t>
      </w:r>
    </w:p>
    <w:p w14:paraId="30C40A6C" w14:textId="77777777" w:rsidR="00AA3857" w:rsidRPr="00AA3857" w:rsidRDefault="00AA3857">
      <w:pPr>
        <w:numPr>
          <w:ilvl w:val="0"/>
          <w:numId w:val="44"/>
        </w:numPr>
        <w:tabs>
          <w:tab w:val="num" w:pos="720"/>
        </w:tabs>
      </w:pPr>
      <w:r w:rsidRPr="00AA3857">
        <w:rPr>
          <w:b/>
          <w:bCs/>
        </w:rPr>
        <w:t>Strong presence of families with children</w:t>
      </w:r>
      <w:r w:rsidRPr="00AA3857">
        <w:t xml:space="preserve"> and future household formation, making it the priority area for stabilising school rolls.</w:t>
      </w:r>
    </w:p>
    <w:p w14:paraId="6BD0A347" w14:textId="77777777" w:rsidR="00AA3857" w:rsidRPr="00AA3857" w:rsidRDefault="00AA3857">
      <w:pPr>
        <w:numPr>
          <w:ilvl w:val="0"/>
          <w:numId w:val="44"/>
        </w:numPr>
        <w:tabs>
          <w:tab w:val="num" w:pos="720"/>
        </w:tabs>
      </w:pPr>
      <w:r w:rsidRPr="00AA3857">
        <w:rPr>
          <w:b/>
          <w:bCs/>
        </w:rPr>
        <w:t>Clear preference for Low-Cost Home Ownership and Low-Cost Rent</w:t>
      </w:r>
      <w:r w:rsidRPr="00AA3857">
        <w:t>, reflecting both affordability constraints and a desire for secure, long-term options.</w:t>
      </w:r>
    </w:p>
    <w:p w14:paraId="3E14D706" w14:textId="77777777" w:rsidR="00AA3857" w:rsidRPr="00AA3857" w:rsidRDefault="00AA3857">
      <w:pPr>
        <w:numPr>
          <w:ilvl w:val="0"/>
          <w:numId w:val="44"/>
        </w:numPr>
        <w:tabs>
          <w:tab w:val="num" w:pos="720"/>
        </w:tabs>
      </w:pPr>
      <w:r w:rsidRPr="00AA3857">
        <w:rPr>
          <w:b/>
          <w:bCs/>
        </w:rPr>
        <w:t>Evidence of downsizing needs</w:t>
      </w:r>
      <w:r w:rsidRPr="00AA3857">
        <w:t xml:space="preserve"> among older residents seeking accessible or appropriately sized homes.</w:t>
      </w:r>
    </w:p>
    <w:p w14:paraId="4089E150" w14:textId="505C747F" w:rsidR="00AA3857" w:rsidRPr="00AA3857" w:rsidRDefault="00AA3857">
      <w:pPr>
        <w:numPr>
          <w:ilvl w:val="0"/>
          <w:numId w:val="44"/>
        </w:numPr>
        <w:tabs>
          <w:tab w:val="num" w:pos="720"/>
        </w:tabs>
      </w:pPr>
      <w:r w:rsidRPr="00AA3857">
        <w:rPr>
          <w:b/>
          <w:bCs/>
        </w:rPr>
        <w:t xml:space="preserve">Local businesses </w:t>
      </w:r>
      <w:r>
        <w:rPr>
          <w:b/>
          <w:bCs/>
        </w:rPr>
        <w:t xml:space="preserve">are </w:t>
      </w:r>
      <w:r w:rsidRPr="00AA3857">
        <w:rPr>
          <w:b/>
          <w:bCs/>
        </w:rPr>
        <w:t>facing recruitment challenges</w:t>
      </w:r>
      <w:r w:rsidRPr="00AA3857">
        <w:t xml:space="preserve"> due to housing shortages, affecting essential local services.</w:t>
      </w:r>
    </w:p>
    <w:p w14:paraId="049595A1" w14:textId="77777777" w:rsidR="00AA3857" w:rsidRDefault="00AA3857" w:rsidP="00AA3857">
      <w:r w:rsidRPr="00AA3857">
        <w:rPr>
          <w:b/>
          <w:bCs/>
        </w:rPr>
        <w:t>Recommended approach:</w:t>
      </w:r>
      <w:r w:rsidRPr="00AA3857">
        <w:br/>
        <w:t xml:space="preserve">A first-phase development of </w:t>
      </w:r>
      <w:r w:rsidRPr="00AA3857">
        <w:rPr>
          <w:b/>
          <w:bCs/>
        </w:rPr>
        <w:t>up to 20 mixed-tenure homes</w:t>
      </w:r>
      <w:r w:rsidRPr="00AA3857">
        <w:t>, delivered through community-led housing with partners including Highland Council, RSLs, CHT, and the NHS. This scale of development would make a meaningful impact on schools, services, and local employment stability.</w:t>
      </w:r>
    </w:p>
    <w:p w14:paraId="58F764BE" w14:textId="77777777" w:rsidR="000B4B68" w:rsidRPr="00AA3857" w:rsidRDefault="000B4B68" w:rsidP="00AA3857"/>
    <w:p w14:paraId="49CA7BAA" w14:textId="77777777" w:rsidR="0053685B" w:rsidRDefault="0053685B" w:rsidP="00257671">
      <w:pPr>
        <w:pStyle w:val="Heading3"/>
      </w:pPr>
      <w:bookmarkStart w:id="9" w:name="_Toc215754954"/>
      <w:r>
        <w:t>Area B – Strathy and Armadale</w:t>
      </w:r>
      <w:bookmarkEnd w:id="9"/>
    </w:p>
    <w:p w14:paraId="2BF28CFA" w14:textId="77777777" w:rsidR="00AA3857" w:rsidRPr="00AA3857" w:rsidRDefault="00AA3857" w:rsidP="00AA3857">
      <w:pPr>
        <w:spacing w:after="0"/>
      </w:pPr>
      <w:r w:rsidRPr="00AA3857">
        <w:t>While survey numbers are smaller, the responses reveal important community needs:</w:t>
      </w:r>
    </w:p>
    <w:p w14:paraId="13170C4B" w14:textId="77777777" w:rsidR="00AA3857" w:rsidRPr="00AA3857" w:rsidRDefault="00AA3857">
      <w:pPr>
        <w:numPr>
          <w:ilvl w:val="0"/>
          <w:numId w:val="45"/>
        </w:numPr>
        <w:tabs>
          <w:tab w:val="num" w:pos="720"/>
        </w:tabs>
        <w:spacing w:after="0"/>
      </w:pPr>
      <w:r w:rsidRPr="00AA3857">
        <w:rPr>
          <w:b/>
          <w:bCs/>
        </w:rPr>
        <w:t>Proportionally notable housing pressure</w:t>
      </w:r>
      <w:r w:rsidRPr="00AA3857">
        <w:t xml:space="preserve">, despite the modest number of </w:t>
      </w:r>
      <w:proofErr w:type="gramStart"/>
      <w:r w:rsidRPr="00AA3857">
        <w:t>survey</w:t>
      </w:r>
      <w:proofErr w:type="gramEnd"/>
      <w:r w:rsidRPr="00AA3857">
        <w:t xml:space="preserve"> returns.</w:t>
      </w:r>
    </w:p>
    <w:p w14:paraId="763F58EF" w14:textId="77777777" w:rsidR="00AA3857" w:rsidRPr="00AA3857" w:rsidRDefault="00AA3857">
      <w:pPr>
        <w:numPr>
          <w:ilvl w:val="0"/>
          <w:numId w:val="45"/>
        </w:numPr>
        <w:tabs>
          <w:tab w:val="num" w:pos="720"/>
        </w:tabs>
        <w:spacing w:after="0"/>
      </w:pPr>
      <w:r w:rsidRPr="00AA3857">
        <w:rPr>
          <w:b/>
          <w:bCs/>
        </w:rPr>
        <w:t>Limited local supply and low awareness</w:t>
      </w:r>
      <w:r w:rsidRPr="00AA3857">
        <w:t xml:space="preserve"> of affordable rental or ownership options.</w:t>
      </w:r>
    </w:p>
    <w:p w14:paraId="7743B1CC" w14:textId="77777777" w:rsidR="00AA3857" w:rsidRPr="00AA3857" w:rsidRDefault="00AA3857">
      <w:pPr>
        <w:numPr>
          <w:ilvl w:val="0"/>
          <w:numId w:val="45"/>
        </w:numPr>
        <w:tabs>
          <w:tab w:val="num" w:pos="720"/>
        </w:tabs>
        <w:spacing w:after="0"/>
      </w:pPr>
      <w:r w:rsidRPr="00AA3857">
        <w:rPr>
          <w:b/>
          <w:bCs/>
        </w:rPr>
        <w:t>Identified need for smaller, adaptable homes</w:t>
      </w:r>
      <w:r w:rsidRPr="00AA3857">
        <w:t>, especially for older residents wishing to remain in the community.</w:t>
      </w:r>
    </w:p>
    <w:p w14:paraId="7B08CB61" w14:textId="77777777" w:rsidR="00AA3857" w:rsidRPr="00AA3857" w:rsidRDefault="00AA3857">
      <w:pPr>
        <w:numPr>
          <w:ilvl w:val="0"/>
          <w:numId w:val="45"/>
        </w:numPr>
        <w:tabs>
          <w:tab w:val="num" w:pos="720"/>
        </w:tabs>
        <w:spacing w:after="0"/>
      </w:pPr>
      <w:r w:rsidRPr="00AA3857">
        <w:rPr>
          <w:b/>
          <w:bCs/>
        </w:rPr>
        <w:t>Demand for affordable rental and entry-level ownership options</w:t>
      </w:r>
      <w:r w:rsidRPr="00AA3857">
        <w:t xml:space="preserve"> for those unable to secure housing on the open market.</w:t>
      </w:r>
    </w:p>
    <w:p w14:paraId="1B6F3436" w14:textId="77777777" w:rsidR="00AA3857" w:rsidRPr="00AA3857" w:rsidRDefault="00AA3857" w:rsidP="00AA3857">
      <w:pPr>
        <w:spacing w:after="0"/>
      </w:pPr>
      <w:r w:rsidRPr="00AA3857">
        <w:rPr>
          <w:b/>
          <w:bCs/>
        </w:rPr>
        <w:t>Recommended approach:</w:t>
      </w:r>
      <w:r w:rsidRPr="00AA3857">
        <w:br/>
        <w:t xml:space="preserve">A </w:t>
      </w:r>
      <w:r w:rsidRPr="00AA3857">
        <w:rPr>
          <w:b/>
          <w:bCs/>
        </w:rPr>
        <w:t>targeted small-scale development of 4–6 homes</w:t>
      </w:r>
      <w:r w:rsidRPr="00AA3857">
        <w:t>, focused on low-cost rent and low-cost ownership. Community-led delivery aligned with Highland Council and RSL partners would ensure long-term affordability and suitability for older households and smaller families.</w:t>
      </w:r>
    </w:p>
    <w:p w14:paraId="767CA6C4" w14:textId="77777777" w:rsidR="00AA3857" w:rsidRDefault="00AA3857" w:rsidP="0053685B">
      <w:pPr>
        <w:spacing w:after="0"/>
      </w:pPr>
    </w:p>
    <w:p w14:paraId="5C4DA0AE" w14:textId="77777777" w:rsidR="0053685B" w:rsidRDefault="0053685B" w:rsidP="0053685B">
      <w:pPr>
        <w:pStyle w:val="Heading3"/>
        <w:spacing w:before="0"/>
      </w:pPr>
      <w:bookmarkStart w:id="10" w:name="_Toc215754955"/>
      <w:r>
        <w:t xml:space="preserve">Area C – </w:t>
      </w:r>
      <w:proofErr w:type="spellStart"/>
      <w:r>
        <w:t>Melvich</w:t>
      </w:r>
      <w:bookmarkEnd w:id="10"/>
      <w:proofErr w:type="spellEnd"/>
    </w:p>
    <w:p w14:paraId="3BCF35BE" w14:textId="77777777" w:rsidR="00AA3857" w:rsidRPr="00AA3857" w:rsidRDefault="00AA3857" w:rsidP="00AA3857">
      <w:pPr>
        <w:spacing w:after="0"/>
      </w:pPr>
      <w:r w:rsidRPr="00AA3857">
        <w:t>Although the fewest resident responses were received, the area exhibits clear and growing housing-related pressures:</w:t>
      </w:r>
    </w:p>
    <w:p w14:paraId="174D82A2" w14:textId="77777777" w:rsidR="00AA3857" w:rsidRPr="00AA3857" w:rsidRDefault="00AA3857">
      <w:pPr>
        <w:numPr>
          <w:ilvl w:val="0"/>
          <w:numId w:val="46"/>
        </w:numPr>
        <w:spacing w:after="0"/>
      </w:pPr>
      <w:r w:rsidRPr="00AA3857">
        <w:rPr>
          <w:b/>
          <w:bCs/>
        </w:rPr>
        <w:t>Strong non-resident interest</w:t>
      </w:r>
      <w:r w:rsidRPr="00AA3857">
        <w:t>, particularly from working-age adults and families wishing to relocate for employment or family support.</w:t>
      </w:r>
    </w:p>
    <w:p w14:paraId="139934B4" w14:textId="77777777" w:rsidR="00AA3857" w:rsidRPr="00AA3857" w:rsidRDefault="00AA3857">
      <w:pPr>
        <w:numPr>
          <w:ilvl w:val="0"/>
          <w:numId w:val="46"/>
        </w:numPr>
        <w:spacing w:after="0"/>
      </w:pPr>
      <w:r w:rsidRPr="00AA3857">
        <w:rPr>
          <w:b/>
          <w:bCs/>
        </w:rPr>
        <w:t>Businesses report recruitment difficulties</w:t>
      </w:r>
      <w:r w:rsidRPr="00AA3857">
        <w:t xml:space="preserve"> due to a lack of available, affordable homes.</w:t>
      </w:r>
    </w:p>
    <w:p w14:paraId="7787AB8A" w14:textId="77777777" w:rsidR="00AA3857" w:rsidRPr="00AA3857" w:rsidRDefault="00AA3857">
      <w:pPr>
        <w:numPr>
          <w:ilvl w:val="0"/>
          <w:numId w:val="46"/>
        </w:numPr>
        <w:spacing w:after="0"/>
      </w:pPr>
      <w:r w:rsidRPr="00AA3857">
        <w:rPr>
          <w:b/>
          <w:bCs/>
        </w:rPr>
        <w:t>Demand centred on 2–</w:t>
      </w:r>
      <w:proofErr w:type="gramStart"/>
      <w:r w:rsidRPr="00AA3857">
        <w:rPr>
          <w:b/>
          <w:bCs/>
        </w:rPr>
        <w:t>3 bedroom</w:t>
      </w:r>
      <w:proofErr w:type="gramEnd"/>
      <w:r w:rsidRPr="00AA3857">
        <w:rPr>
          <w:b/>
          <w:bCs/>
        </w:rPr>
        <w:t xml:space="preserve"> family homes</w:t>
      </w:r>
      <w:r w:rsidRPr="00AA3857">
        <w:t>, primarily for low-cost rent.</w:t>
      </w:r>
    </w:p>
    <w:p w14:paraId="2ACCB848" w14:textId="77777777" w:rsidR="00AA3857" w:rsidRPr="00AA3857" w:rsidRDefault="00AA3857" w:rsidP="00AA3857">
      <w:pPr>
        <w:spacing w:after="0"/>
      </w:pPr>
      <w:r w:rsidRPr="00AA3857">
        <w:rPr>
          <w:b/>
          <w:bCs/>
        </w:rPr>
        <w:t>Recommended approach:</w:t>
      </w:r>
      <w:r w:rsidRPr="00AA3857">
        <w:br/>
        <w:t xml:space="preserve">Delivery of </w:t>
      </w:r>
      <w:r w:rsidRPr="00AA3857">
        <w:rPr>
          <w:b/>
          <w:bCs/>
        </w:rPr>
        <w:t>4–6 affordable homes</w:t>
      </w:r>
      <w:r w:rsidRPr="00AA3857">
        <w:t>, strategically aligned with local employer needs. A community-led partnership model involving RSLs, Highland Council, CHT, local businesses and institutions such as the NHS would maximise economic impact and ensure housing meets workforce requirements.</w:t>
      </w:r>
    </w:p>
    <w:p w14:paraId="3546C786" w14:textId="77777777" w:rsidR="0053685B" w:rsidRDefault="0053685B" w:rsidP="0053685B">
      <w:pPr>
        <w:spacing w:after="0"/>
      </w:pPr>
    </w:p>
    <w:p w14:paraId="386AA517" w14:textId="386BBA23" w:rsidR="00415EDF" w:rsidRDefault="0053685B">
      <w:pPr>
        <w:pStyle w:val="Heading2"/>
        <w:numPr>
          <w:ilvl w:val="1"/>
          <w:numId w:val="40"/>
        </w:numPr>
        <w:spacing w:before="0"/>
      </w:pPr>
      <w:bookmarkStart w:id="11" w:name="_Toc215754956"/>
      <w:r>
        <w:t>Non-Resident</w:t>
      </w:r>
      <w:r w:rsidR="00415EDF">
        <w:t xml:space="preserve"> summary</w:t>
      </w:r>
      <w:bookmarkEnd w:id="11"/>
      <w:r>
        <w:t xml:space="preserve"> </w:t>
      </w:r>
    </w:p>
    <w:p w14:paraId="62676AC2" w14:textId="3312E94B" w:rsidR="00415EDF" w:rsidRDefault="00415EDF" w:rsidP="00415EDF">
      <w:r>
        <w:t xml:space="preserve">The survey shows </w:t>
      </w:r>
      <w:r w:rsidRPr="00415EDF">
        <w:rPr>
          <w:b/>
          <w:bCs/>
        </w:rPr>
        <w:t>significant external interest in relocating to the Farr North area</w:t>
      </w:r>
      <w:r>
        <w:t>, particularly from working-age adults and families seeking long-term housing. This demand represents an important opportunity to reverse population decline</w:t>
      </w:r>
      <w:r w:rsidR="00E35580">
        <w:t xml:space="preserve">, </w:t>
      </w:r>
      <w:r w:rsidRPr="00415EDF">
        <w:rPr>
          <w:b/>
          <w:bCs/>
        </w:rPr>
        <w:t>but only if suitable and affordable homes are available</w:t>
      </w:r>
      <w:r>
        <w:t>.</w:t>
      </w:r>
    </w:p>
    <w:p w14:paraId="659EE1C9" w14:textId="3EFF8835" w:rsidR="00415EDF" w:rsidRDefault="00415EDF" w:rsidP="00415EDF">
      <w:r>
        <w:t>Key insights include:</w:t>
      </w:r>
    </w:p>
    <w:p w14:paraId="50EB39C8" w14:textId="2109D99F" w:rsidR="00415EDF" w:rsidRDefault="00415EDF">
      <w:pPr>
        <w:pStyle w:val="ListParagraph"/>
        <w:numPr>
          <w:ilvl w:val="0"/>
          <w:numId w:val="47"/>
        </w:numPr>
      </w:pPr>
      <w:r>
        <w:t>15 households wish to relocate, the majority being families with children or adults of working age</w:t>
      </w:r>
      <w:r w:rsidR="00E35580">
        <w:t xml:space="preserve">, </w:t>
      </w:r>
      <w:r>
        <w:t>groups vital to sustaining local schools, services, and the labour market.</w:t>
      </w:r>
    </w:p>
    <w:p w14:paraId="0DC16343" w14:textId="1EDB051B" w:rsidR="00415EDF" w:rsidRDefault="00415EDF">
      <w:pPr>
        <w:pStyle w:val="ListParagraph"/>
        <w:numPr>
          <w:ilvl w:val="0"/>
          <w:numId w:val="47"/>
        </w:numPr>
      </w:pPr>
      <w:r>
        <w:t>Affordability and availability are the main barriers. Most prospective residents were unable to secure a suitable home despite actively searching across the area.</w:t>
      </w:r>
    </w:p>
    <w:p w14:paraId="40B59B41" w14:textId="535FAE68" w:rsidR="00415EDF" w:rsidRDefault="00415EDF">
      <w:pPr>
        <w:pStyle w:val="ListParagraph"/>
        <w:numPr>
          <w:ilvl w:val="0"/>
          <w:numId w:val="47"/>
        </w:numPr>
      </w:pPr>
      <w:r>
        <w:t>Interest spans multiple tenures, with strong demand for low-cost rent, open-market purchase, and low-cost ownership options.</w:t>
      </w:r>
    </w:p>
    <w:p w14:paraId="55946CDC" w14:textId="18B29E35" w:rsidR="00415EDF" w:rsidRDefault="00415EDF">
      <w:pPr>
        <w:pStyle w:val="ListParagraph"/>
        <w:numPr>
          <w:ilvl w:val="0"/>
          <w:numId w:val="47"/>
        </w:numPr>
      </w:pPr>
      <w:r>
        <w:t>Rental budgets of £400–£600 per month and modest purchasing budgets indicate that market prices and rising private rents place many properties out of reach.</w:t>
      </w:r>
    </w:p>
    <w:p w14:paraId="24781CB7" w14:textId="07BD74EE" w:rsidR="00415EDF" w:rsidRDefault="00415EDF">
      <w:pPr>
        <w:pStyle w:val="ListParagraph"/>
        <w:numPr>
          <w:ilvl w:val="0"/>
          <w:numId w:val="47"/>
        </w:numPr>
      </w:pPr>
      <w:r>
        <w:t>Many non-residents cited local employment opportunities, family ties, and lifestyle reasons as key drivers for moving</w:t>
      </w:r>
      <w:r w:rsidR="00E35580">
        <w:t xml:space="preserve">, </w:t>
      </w:r>
      <w:r>
        <w:t>suggesting relocation would be permanent rather than seasonal.</w:t>
      </w:r>
    </w:p>
    <w:p w14:paraId="24B9D53E" w14:textId="72C386EC" w:rsidR="00415EDF" w:rsidRDefault="00415EDF">
      <w:pPr>
        <w:pStyle w:val="ListParagraph"/>
        <w:numPr>
          <w:ilvl w:val="0"/>
          <w:numId w:val="47"/>
        </w:numPr>
      </w:pPr>
      <w:r>
        <w:t xml:space="preserve">A high number of prospective movers </w:t>
      </w:r>
      <w:r w:rsidR="00E35580">
        <w:t xml:space="preserve">have </w:t>
      </w:r>
      <w:r>
        <w:t>already attempted to secure housing, indicating strong intent rather than speculative interest.</w:t>
      </w:r>
    </w:p>
    <w:p w14:paraId="7EC2B6FF" w14:textId="77777777" w:rsidR="000B4B68" w:rsidRDefault="000B4B68" w:rsidP="000B4B68"/>
    <w:p w14:paraId="7E785176" w14:textId="229CC1CC" w:rsidR="00415EDF" w:rsidRDefault="00415EDF" w:rsidP="00415EDF">
      <w:r w:rsidRPr="00415EDF">
        <w:rPr>
          <w:b/>
          <w:bCs/>
        </w:rPr>
        <w:t>Overall</w:t>
      </w:r>
      <w:r>
        <w:t>, the non-resident survey responses highlight a ready and motivated group that could strengthen local services and community vitality</w:t>
      </w:r>
      <w:r w:rsidR="00E35580">
        <w:t xml:space="preserve">, </w:t>
      </w:r>
      <w:r>
        <w:t>if new affordable homes are delivered across all three Community Council areas.</w:t>
      </w:r>
    </w:p>
    <w:p w14:paraId="05FD34FB" w14:textId="77777777" w:rsidR="00415EDF" w:rsidRPr="00415EDF" w:rsidRDefault="00415EDF" w:rsidP="00415EDF"/>
    <w:p w14:paraId="11B65816" w14:textId="77777777" w:rsidR="00604088" w:rsidRDefault="00604088">
      <w:pPr>
        <w:pStyle w:val="Heading2"/>
        <w:numPr>
          <w:ilvl w:val="1"/>
          <w:numId w:val="40"/>
        </w:numPr>
        <w:spacing w:before="0"/>
      </w:pPr>
      <w:bookmarkStart w:id="12" w:name="_Toc215754957"/>
      <w:r>
        <w:t>Business Findings</w:t>
      </w:r>
      <w:bookmarkEnd w:id="12"/>
    </w:p>
    <w:p w14:paraId="1B5DEE1B" w14:textId="77777777" w:rsidR="00604088" w:rsidRDefault="00604088" w:rsidP="00604088">
      <w:r>
        <w:t xml:space="preserve">The business survey clearly demonstrates that </w:t>
      </w:r>
      <w:r w:rsidRPr="00415EDF">
        <w:rPr>
          <w:b/>
          <w:bCs/>
        </w:rPr>
        <w:t>housing shortages are already constraining the local economy</w:t>
      </w:r>
      <w:r>
        <w:t>, limiting recruitment, retention, and future growth across multiple sectors.</w:t>
      </w:r>
    </w:p>
    <w:p w14:paraId="5475BDC2" w14:textId="25E0BBB2" w:rsidR="00604088" w:rsidRDefault="00604088" w:rsidP="00604088">
      <w:r>
        <w:t>Key findings include:</w:t>
      </w:r>
    </w:p>
    <w:p w14:paraId="43FDA799" w14:textId="77777777" w:rsidR="00604088" w:rsidRDefault="00604088">
      <w:pPr>
        <w:pStyle w:val="ListParagraph"/>
        <w:numPr>
          <w:ilvl w:val="0"/>
          <w:numId w:val="48"/>
        </w:numPr>
      </w:pPr>
      <w:r>
        <w:t xml:space="preserve">Several businesses, spanning education, tourism and other sectors, report </w:t>
      </w:r>
      <w:r w:rsidRPr="00415EDF">
        <w:rPr>
          <w:b/>
          <w:bCs/>
        </w:rPr>
        <w:t>losing staff or being unable to recruit</w:t>
      </w:r>
      <w:r>
        <w:t xml:space="preserve"> because potential employees cannot find secure housing locally.</w:t>
      </w:r>
    </w:p>
    <w:p w14:paraId="7513768A" w14:textId="77777777" w:rsidR="00604088" w:rsidRDefault="00604088">
      <w:pPr>
        <w:pStyle w:val="ListParagraph"/>
        <w:numPr>
          <w:ilvl w:val="0"/>
          <w:numId w:val="48"/>
        </w:numPr>
      </w:pPr>
      <w:r>
        <w:t xml:space="preserve">Employers describe having to </w:t>
      </w:r>
      <w:r w:rsidRPr="00415EDF">
        <w:rPr>
          <w:b/>
          <w:bCs/>
        </w:rPr>
        <w:t>reduce services, delay projects</w:t>
      </w:r>
      <w:r>
        <w:t>, or operate below capacity due to labour shortages linked directly to housing availability.</w:t>
      </w:r>
    </w:p>
    <w:p w14:paraId="06B783CC" w14:textId="77777777" w:rsidR="00604088" w:rsidRDefault="00604088">
      <w:pPr>
        <w:pStyle w:val="ListParagraph"/>
        <w:numPr>
          <w:ilvl w:val="0"/>
          <w:numId w:val="48"/>
        </w:numPr>
      </w:pPr>
      <w:r w:rsidRPr="00415EDF">
        <w:rPr>
          <w:b/>
          <w:bCs/>
        </w:rPr>
        <w:t>No businesses currently provide staff housing</w:t>
      </w:r>
      <w:r>
        <w:t>, but some express strong interest in doing so if suitable models can be developed.</w:t>
      </w:r>
    </w:p>
    <w:p w14:paraId="4947DFBB" w14:textId="77777777" w:rsidR="00604088" w:rsidRDefault="00604088">
      <w:pPr>
        <w:pStyle w:val="ListParagraph"/>
        <w:numPr>
          <w:ilvl w:val="0"/>
          <w:numId w:val="48"/>
        </w:numPr>
      </w:pPr>
      <w:r>
        <w:t xml:space="preserve">Businesses highlighted </w:t>
      </w:r>
      <w:r w:rsidRPr="00415EDF">
        <w:rPr>
          <w:b/>
          <w:bCs/>
        </w:rPr>
        <w:t>a lack of temporary or seasonal accommodation</w:t>
      </w:r>
      <w:r>
        <w:t>, limiting their ability to bring in short-term or specialist workers.</w:t>
      </w:r>
    </w:p>
    <w:p w14:paraId="655EF2BB" w14:textId="77777777" w:rsidR="00604088" w:rsidRDefault="00604088">
      <w:pPr>
        <w:pStyle w:val="ListParagraph"/>
        <w:numPr>
          <w:ilvl w:val="0"/>
          <w:numId w:val="48"/>
        </w:numPr>
      </w:pPr>
      <w:r>
        <w:t xml:space="preserve">Where businesses anticipate growth, they also anticipate a </w:t>
      </w:r>
      <w:r w:rsidRPr="00415EDF">
        <w:rPr>
          <w:b/>
          <w:bCs/>
        </w:rPr>
        <w:t>clear need for 1–2 additional affordable homes</w:t>
      </w:r>
      <w:r>
        <w:t xml:space="preserve"> for new employees, confirming housing is a critical enabling factor for expansion.</w:t>
      </w:r>
    </w:p>
    <w:p w14:paraId="0692DC0F" w14:textId="77777777" w:rsidR="00604088" w:rsidRDefault="00604088">
      <w:pPr>
        <w:pStyle w:val="ListParagraph"/>
        <w:numPr>
          <w:ilvl w:val="0"/>
          <w:numId w:val="48"/>
        </w:numPr>
      </w:pPr>
      <w:r>
        <w:t xml:space="preserve">Employers identify </w:t>
      </w:r>
      <w:proofErr w:type="gramStart"/>
      <w:r>
        <w:rPr>
          <w:b/>
          <w:bCs/>
        </w:rPr>
        <w:t>low cost</w:t>
      </w:r>
      <w:proofErr w:type="gramEnd"/>
      <w:r w:rsidRPr="00415EDF">
        <w:rPr>
          <w:b/>
          <w:bCs/>
        </w:rPr>
        <w:t xml:space="preserve"> rent</w:t>
      </w:r>
      <w:r>
        <w:t xml:space="preserve"> as the most urgently needed tenure for staff, followed by shared equity or low-cost ownership options.</w:t>
      </w:r>
    </w:p>
    <w:p w14:paraId="0FD3A500" w14:textId="1437A39A" w:rsidR="00774400" w:rsidRDefault="00604088" w:rsidP="00774400">
      <w:r w:rsidRPr="00415EDF">
        <w:rPr>
          <w:b/>
          <w:bCs/>
        </w:rPr>
        <w:t>In summary</w:t>
      </w:r>
      <w:r>
        <w:t xml:space="preserve">, employers view housing shortages as a major operational risk. Without new affordable, long-term housing, particularly in Area A – </w:t>
      </w:r>
      <w:proofErr w:type="spellStart"/>
      <w:r>
        <w:t>Bettyhill</w:t>
      </w:r>
      <w:proofErr w:type="spellEnd"/>
      <w:r>
        <w:t xml:space="preserve">, </w:t>
      </w:r>
      <w:proofErr w:type="spellStart"/>
      <w:r>
        <w:t>Strathnaver</w:t>
      </w:r>
      <w:proofErr w:type="spellEnd"/>
      <w:r>
        <w:t xml:space="preserve"> and </w:t>
      </w:r>
      <w:proofErr w:type="spellStart"/>
      <w:r>
        <w:t>Altnaharra</w:t>
      </w:r>
      <w:proofErr w:type="spellEnd"/>
      <w:r>
        <w:t xml:space="preserve">, as well as Area C - </w:t>
      </w:r>
      <w:proofErr w:type="spellStart"/>
      <w:r>
        <w:t>Melvich</w:t>
      </w:r>
      <w:proofErr w:type="spellEnd"/>
      <w:r>
        <w:t>, local businesses face continued recruitment barriers, higher costs, and limited growth potential. Addressing this need is essential to securing a stable workforce, safeguarding local services, and supporting economic resilience.</w:t>
      </w:r>
    </w:p>
    <w:p w14:paraId="77DA963A" w14:textId="2683229D" w:rsidR="001427C1" w:rsidRPr="00774400" w:rsidRDefault="001427C1">
      <w:pPr>
        <w:pStyle w:val="Heading1"/>
        <w:numPr>
          <w:ilvl w:val="0"/>
          <w:numId w:val="40"/>
        </w:numPr>
      </w:pPr>
      <w:bookmarkStart w:id="13" w:name="_Toc215754958"/>
      <w:r w:rsidRPr="00774400">
        <w:rPr>
          <w:rStyle w:val="Heading1Char"/>
        </w:rPr>
        <w:t>Methodology Overview</w:t>
      </w:r>
      <w:bookmarkEnd w:id="13"/>
    </w:p>
    <w:p w14:paraId="17C228D5" w14:textId="77777777" w:rsidR="001427C1" w:rsidRDefault="001427C1" w:rsidP="001427C1">
      <w:r>
        <w:t>Surveys were distributed online and promoted locally through social media, posters with QR codes, and six in-person engagement events (two in each area community council area). Supplementary data was drawn from Highland Council, Scottish Census 2022, and other public datasets.</w:t>
      </w:r>
      <w:r>
        <w:br/>
      </w:r>
      <w:r>
        <w:br/>
        <w:t xml:space="preserve">A total of 52 resident responses were received (approximately 9% of households in the survey area), in addition to responses from prospective residents and local businesses. </w:t>
      </w:r>
    </w:p>
    <w:p w14:paraId="0EA52D4D" w14:textId="77777777" w:rsidR="001427C1" w:rsidRDefault="001427C1" w:rsidP="001427C1">
      <w:pPr>
        <w:spacing w:after="0"/>
      </w:pPr>
      <w:r w:rsidRPr="0053685B">
        <w:t xml:space="preserve">In common with most surveys, this report provides a snapshot of the potential housing need at the time of writing. The data represents only the proportion of those who took part in the survey, and whilst some questions in the surveys were mandatory, it is important to note that most were not, and respondents therefore only answered questions they wished to answer. Consequently, response rates for questions vary.    </w:t>
      </w:r>
    </w:p>
    <w:p w14:paraId="70289E45" w14:textId="77777777" w:rsidR="00F7147D" w:rsidRDefault="00F7147D" w:rsidP="001427C1">
      <w:pPr>
        <w:spacing w:after="0"/>
      </w:pPr>
    </w:p>
    <w:p w14:paraId="558A8E78" w14:textId="70A8AB1E" w:rsidR="00F7147D" w:rsidRDefault="00F7147D">
      <w:pPr>
        <w:pStyle w:val="Heading2"/>
        <w:numPr>
          <w:ilvl w:val="1"/>
          <w:numId w:val="49"/>
        </w:numPr>
      </w:pPr>
      <w:bookmarkStart w:id="14" w:name="_Toc215754959"/>
      <w:r>
        <w:lastRenderedPageBreak/>
        <w:t>Map of the survey area</w:t>
      </w:r>
      <w:bookmarkEnd w:id="14"/>
    </w:p>
    <w:p w14:paraId="192F7A67" w14:textId="474BD19F" w:rsidR="00F7147D" w:rsidRDefault="00F7147D" w:rsidP="00F7147D">
      <w:r>
        <w:rPr>
          <w:noProof/>
        </w:rPr>
        <w:drawing>
          <wp:inline distT="0" distB="0" distL="0" distR="0" wp14:anchorId="2749E6AF" wp14:editId="6E99014D">
            <wp:extent cx="2780030" cy="3932555"/>
            <wp:effectExtent l="0" t="0" r="1270" b="0"/>
            <wp:docPr id="6194823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0030" cy="3932555"/>
                    </a:xfrm>
                    <a:prstGeom prst="rect">
                      <a:avLst/>
                    </a:prstGeom>
                    <a:noFill/>
                  </pic:spPr>
                </pic:pic>
              </a:graphicData>
            </a:graphic>
          </wp:inline>
        </w:drawing>
      </w:r>
      <w:r>
        <w:rPr>
          <w:noProof/>
        </w:rPr>
        <w:drawing>
          <wp:inline distT="0" distB="0" distL="0" distR="0" wp14:anchorId="3D5E981E" wp14:editId="1546AC5D">
            <wp:extent cx="2786380" cy="3944620"/>
            <wp:effectExtent l="0" t="0" r="0" b="0"/>
            <wp:docPr id="10906424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6380" cy="3944620"/>
                    </a:xfrm>
                    <a:prstGeom prst="rect">
                      <a:avLst/>
                    </a:prstGeom>
                    <a:noFill/>
                  </pic:spPr>
                </pic:pic>
              </a:graphicData>
            </a:graphic>
          </wp:inline>
        </w:drawing>
      </w:r>
      <w:r>
        <w:rPr>
          <w:noProof/>
        </w:rPr>
        <w:drawing>
          <wp:inline distT="0" distB="0" distL="0" distR="0" wp14:anchorId="2A3D0745" wp14:editId="24937066">
            <wp:extent cx="2847340" cy="4023995"/>
            <wp:effectExtent l="0" t="0" r="0" b="0"/>
            <wp:docPr id="37043088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47340" cy="4023995"/>
                    </a:xfrm>
                    <a:prstGeom prst="rect">
                      <a:avLst/>
                    </a:prstGeom>
                    <a:noFill/>
                  </pic:spPr>
                </pic:pic>
              </a:graphicData>
            </a:graphic>
          </wp:inline>
        </w:drawing>
      </w:r>
    </w:p>
    <w:p w14:paraId="15939352" w14:textId="27DAE95F" w:rsidR="00F7147D" w:rsidRPr="00F7147D" w:rsidRDefault="00F7147D" w:rsidP="00F7147D">
      <w:hyperlink r:id="rId17" w:history="1">
        <w:r w:rsidRPr="00F7147D">
          <w:rPr>
            <w:rStyle w:val="Hyperlink"/>
          </w:rPr>
          <w:t>https://www.highland.gov.uk/downloads/download/472/community_councils_-_boundary_maps</w:t>
        </w:r>
      </w:hyperlink>
      <w:r w:rsidRPr="00F7147D">
        <w:t xml:space="preserve"> </w:t>
      </w:r>
    </w:p>
    <w:p w14:paraId="1530452D" w14:textId="77777777" w:rsidR="001427C1" w:rsidRPr="00CF2710" w:rsidRDefault="001427C1" w:rsidP="0053685B"/>
    <w:p w14:paraId="72826522" w14:textId="3142965E" w:rsidR="004D4242" w:rsidRPr="00774400" w:rsidRDefault="004D4242">
      <w:pPr>
        <w:pStyle w:val="Heading1"/>
        <w:numPr>
          <w:ilvl w:val="0"/>
          <w:numId w:val="49"/>
        </w:numPr>
      </w:pPr>
      <w:bookmarkStart w:id="15" w:name="_Toc153444423"/>
      <w:bookmarkStart w:id="16" w:name="_Toc108090624"/>
      <w:bookmarkStart w:id="17" w:name="_Toc170910072"/>
      <w:bookmarkStart w:id="18" w:name="_Toc174533573"/>
      <w:bookmarkStart w:id="19" w:name="_Toc215754960"/>
      <w:r w:rsidRPr="00774400">
        <w:t>Permanent Resident’s Survey</w:t>
      </w:r>
      <w:bookmarkEnd w:id="15"/>
      <w:bookmarkEnd w:id="16"/>
      <w:bookmarkEnd w:id="17"/>
      <w:bookmarkEnd w:id="18"/>
      <w:bookmarkEnd w:id="19"/>
      <w:r w:rsidRPr="00774400">
        <w:t xml:space="preserve"> </w:t>
      </w:r>
    </w:p>
    <w:p w14:paraId="0F6EBA92" w14:textId="77777777" w:rsidR="004D4242" w:rsidRPr="00CF2710" w:rsidRDefault="004D4242" w:rsidP="004D4242">
      <w:r w:rsidRPr="00CF2710">
        <w:rPr>
          <w:noProof/>
          <w:lang w:eastAsia="en-GB"/>
        </w:rPr>
        <w:drawing>
          <wp:inline distT="0" distB="0" distL="0" distR="0" wp14:anchorId="738FD768" wp14:editId="02640FF4">
            <wp:extent cx="6822440" cy="3209925"/>
            <wp:effectExtent l="0" t="38100" r="0" b="9525"/>
            <wp:docPr id="8" name="Diagram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D337015" w14:textId="77777777" w:rsidR="004C056B" w:rsidRPr="00CF2710" w:rsidRDefault="004C056B" w:rsidP="004D4242"/>
    <w:p w14:paraId="26A832EE" w14:textId="30812A63" w:rsidR="00F26A7E" w:rsidRDefault="00FF1D4A" w:rsidP="001427C1">
      <w:pPr>
        <w:rPr>
          <w:highlight w:val="red"/>
        </w:rPr>
      </w:pPr>
      <w:r w:rsidRPr="00CF2710">
        <w:rPr>
          <w:noProof/>
          <w14:ligatures w14:val="standardContextual"/>
        </w:rPr>
        <w:drawing>
          <wp:inline distT="0" distB="0" distL="0" distR="0" wp14:anchorId="1068BEE2" wp14:editId="0AD3ED88">
            <wp:extent cx="6667500" cy="1849755"/>
            <wp:effectExtent l="0" t="0" r="0" b="17145"/>
            <wp:docPr id="1334685154" name="Chart 1">
              <a:extLst xmlns:a="http://schemas.openxmlformats.org/drawingml/2006/main">
                <a:ext uri="{FF2B5EF4-FFF2-40B4-BE49-F238E27FC236}">
                  <a16:creationId xmlns:a16="http://schemas.microsoft.com/office/drawing/2014/main" id="{6AB60D41-FCE9-E073-6A34-7AA46A6FEA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F7B48FE" w14:textId="77777777" w:rsidR="00F26A7E" w:rsidRPr="00CF2710" w:rsidRDefault="00F26A7E" w:rsidP="004C056B">
      <w:pPr>
        <w:spacing w:after="0"/>
        <w:rPr>
          <w:highlight w:val="red"/>
        </w:rPr>
      </w:pPr>
    </w:p>
    <w:p w14:paraId="294C4683" w14:textId="3A845F74" w:rsidR="00FF1D4A" w:rsidRPr="00CF2710" w:rsidRDefault="00FF1D4A" w:rsidP="004D4242">
      <w:pPr>
        <w:rPr>
          <w:highlight w:val="red"/>
        </w:rPr>
      </w:pPr>
      <w:r w:rsidRPr="00CF2710">
        <w:rPr>
          <w:noProof/>
          <w14:ligatures w14:val="standardContextual"/>
        </w:rPr>
        <w:lastRenderedPageBreak/>
        <w:drawing>
          <wp:inline distT="0" distB="0" distL="0" distR="0" wp14:anchorId="034EAB34" wp14:editId="01495626">
            <wp:extent cx="6686550" cy="2390140"/>
            <wp:effectExtent l="0" t="0" r="0" b="10160"/>
            <wp:docPr id="427026639" name="Chart 1">
              <a:extLst xmlns:a="http://schemas.openxmlformats.org/drawingml/2006/main">
                <a:ext uri="{FF2B5EF4-FFF2-40B4-BE49-F238E27FC236}">
                  <a16:creationId xmlns:a16="http://schemas.microsoft.com/office/drawing/2014/main" id="{DB23D3D3-36A6-922A-3BF6-9991E6D59B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29B2B0D" w14:textId="77777777" w:rsidR="004C056B" w:rsidRDefault="004C056B" w:rsidP="004D4242">
      <w:pPr>
        <w:rPr>
          <w:highlight w:val="red"/>
        </w:rPr>
      </w:pPr>
    </w:p>
    <w:p w14:paraId="6B29150F" w14:textId="2B6051FE" w:rsidR="0070138B" w:rsidRDefault="0070138B" w:rsidP="004D4242">
      <w:pPr>
        <w:rPr>
          <w:highlight w:val="red"/>
        </w:rPr>
      </w:pPr>
      <w:r>
        <w:rPr>
          <w:noProof/>
          <w14:ligatures w14:val="standardContextual"/>
        </w:rPr>
        <w:drawing>
          <wp:inline distT="0" distB="0" distL="0" distR="0" wp14:anchorId="29364761" wp14:editId="6FD0853C">
            <wp:extent cx="6645910" cy="2658110"/>
            <wp:effectExtent l="0" t="0" r="2540" b="8890"/>
            <wp:docPr id="260703395" name="Chart 1">
              <a:extLst xmlns:a="http://schemas.openxmlformats.org/drawingml/2006/main">
                <a:ext uri="{FF2B5EF4-FFF2-40B4-BE49-F238E27FC236}">
                  <a16:creationId xmlns:a16="http://schemas.microsoft.com/office/drawing/2014/main" id="{CC4B869D-0C12-5B59-01D6-3EBA702425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B6B7E69" w14:textId="77777777" w:rsidR="0070138B" w:rsidRDefault="0070138B" w:rsidP="004D4242">
      <w:pPr>
        <w:rPr>
          <w:highlight w:val="red"/>
        </w:rPr>
      </w:pPr>
    </w:p>
    <w:p w14:paraId="7D0BC70B" w14:textId="77777777" w:rsidR="00F26A7E" w:rsidRDefault="00F26A7E" w:rsidP="004D4242">
      <w:pPr>
        <w:rPr>
          <w:highlight w:val="red"/>
        </w:rPr>
      </w:pPr>
    </w:p>
    <w:p w14:paraId="736BF7C2" w14:textId="77777777" w:rsidR="00F26A7E" w:rsidRDefault="00F26A7E" w:rsidP="004D4242">
      <w:pPr>
        <w:rPr>
          <w:highlight w:val="red"/>
        </w:rPr>
      </w:pPr>
    </w:p>
    <w:p w14:paraId="327109D6" w14:textId="77777777" w:rsidR="00F26A7E" w:rsidRDefault="00F26A7E" w:rsidP="004D4242">
      <w:pPr>
        <w:rPr>
          <w:highlight w:val="red"/>
        </w:rPr>
      </w:pPr>
    </w:p>
    <w:p w14:paraId="24786E40" w14:textId="1DC6C624" w:rsidR="0070138B" w:rsidRDefault="0070138B" w:rsidP="004D4242">
      <w:pPr>
        <w:rPr>
          <w:highlight w:val="red"/>
        </w:rPr>
      </w:pPr>
      <w:r>
        <w:rPr>
          <w:noProof/>
          <w14:ligatures w14:val="standardContextual"/>
        </w:rPr>
        <w:lastRenderedPageBreak/>
        <w:drawing>
          <wp:inline distT="0" distB="0" distL="0" distR="0" wp14:anchorId="6DAC19BC" wp14:editId="77B3F2DF">
            <wp:extent cx="6543675" cy="2743200"/>
            <wp:effectExtent l="0" t="0" r="9525" b="0"/>
            <wp:docPr id="1628859140" name="Chart 1">
              <a:extLst xmlns:a="http://schemas.openxmlformats.org/drawingml/2006/main">
                <a:ext uri="{FF2B5EF4-FFF2-40B4-BE49-F238E27FC236}">
                  <a16:creationId xmlns:a16="http://schemas.microsoft.com/office/drawing/2014/main" id="{4A969C78-95AC-9D2B-7005-3196B5E036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42F159F" w14:textId="77777777" w:rsidR="0070138B" w:rsidRDefault="0070138B" w:rsidP="004D4242">
      <w:pPr>
        <w:rPr>
          <w:highlight w:val="red"/>
        </w:rPr>
      </w:pPr>
    </w:p>
    <w:p w14:paraId="127D8B8D" w14:textId="25E2B067" w:rsidR="0070138B" w:rsidRDefault="0070138B" w:rsidP="004D4242">
      <w:pPr>
        <w:rPr>
          <w:highlight w:val="red"/>
        </w:rPr>
      </w:pPr>
      <w:r>
        <w:rPr>
          <w:noProof/>
          <w14:ligatures w14:val="standardContextual"/>
        </w:rPr>
        <w:drawing>
          <wp:inline distT="0" distB="0" distL="0" distR="0" wp14:anchorId="0496385D" wp14:editId="197D3DFB">
            <wp:extent cx="6645910" cy="2553335"/>
            <wp:effectExtent l="0" t="0" r="2540" b="18415"/>
            <wp:docPr id="82504950" name="Chart 1">
              <a:extLst xmlns:a="http://schemas.openxmlformats.org/drawingml/2006/main">
                <a:ext uri="{FF2B5EF4-FFF2-40B4-BE49-F238E27FC236}">
                  <a16:creationId xmlns:a16="http://schemas.microsoft.com/office/drawing/2014/main" id="{80ACB3CA-5AC0-86FC-CB27-302AAA6071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F741702" w14:textId="77777777" w:rsidR="0070138B" w:rsidRDefault="0070138B" w:rsidP="004D4242">
      <w:pPr>
        <w:rPr>
          <w:highlight w:val="red"/>
        </w:rPr>
      </w:pPr>
    </w:p>
    <w:p w14:paraId="700181B2" w14:textId="77777777" w:rsidR="0070138B" w:rsidRDefault="0070138B" w:rsidP="004D4242">
      <w:pPr>
        <w:rPr>
          <w:highlight w:val="red"/>
        </w:rPr>
      </w:pPr>
    </w:p>
    <w:p w14:paraId="24AE07E3" w14:textId="77777777" w:rsidR="0070138B" w:rsidRDefault="0070138B" w:rsidP="004D4242">
      <w:pPr>
        <w:rPr>
          <w:highlight w:val="red"/>
        </w:rPr>
      </w:pPr>
    </w:p>
    <w:p w14:paraId="6BD70113" w14:textId="77777777" w:rsidR="0070138B" w:rsidRDefault="0070138B" w:rsidP="004D4242">
      <w:pPr>
        <w:rPr>
          <w:highlight w:val="red"/>
        </w:rPr>
      </w:pPr>
    </w:p>
    <w:p w14:paraId="6C1A8F14" w14:textId="77777777" w:rsidR="0070138B" w:rsidRDefault="0070138B" w:rsidP="004D4242">
      <w:pPr>
        <w:rPr>
          <w:highlight w:val="red"/>
        </w:rPr>
      </w:pPr>
    </w:p>
    <w:p w14:paraId="7C58615F" w14:textId="77777777" w:rsidR="0070138B" w:rsidRDefault="0070138B" w:rsidP="004D4242">
      <w:pPr>
        <w:rPr>
          <w:highlight w:val="red"/>
        </w:rPr>
      </w:pPr>
    </w:p>
    <w:p w14:paraId="3CCB6C43" w14:textId="77777777" w:rsidR="0070138B" w:rsidRDefault="0070138B" w:rsidP="004D4242">
      <w:pPr>
        <w:rPr>
          <w:highlight w:val="red"/>
        </w:rPr>
      </w:pPr>
    </w:p>
    <w:p w14:paraId="572BF0D2" w14:textId="77777777" w:rsidR="0070138B" w:rsidRDefault="0070138B" w:rsidP="004D4242">
      <w:pPr>
        <w:rPr>
          <w:highlight w:val="red"/>
        </w:rPr>
      </w:pPr>
    </w:p>
    <w:p w14:paraId="02264539" w14:textId="77777777" w:rsidR="0070138B" w:rsidRDefault="0070138B" w:rsidP="004D4242">
      <w:pPr>
        <w:rPr>
          <w:highlight w:val="red"/>
        </w:rPr>
      </w:pPr>
    </w:p>
    <w:p w14:paraId="3CC02986" w14:textId="77D44372" w:rsidR="00FF1D4A" w:rsidRPr="00CF2710" w:rsidRDefault="00B30587" w:rsidP="004D4242">
      <w:pPr>
        <w:rPr>
          <w:highlight w:val="red"/>
        </w:rPr>
      </w:pPr>
      <w:r w:rsidRPr="00CF2710">
        <w:rPr>
          <w:noProof/>
          <w14:ligatures w14:val="standardContextual"/>
        </w:rPr>
        <w:lastRenderedPageBreak/>
        <w:drawing>
          <wp:inline distT="0" distB="0" distL="0" distR="0" wp14:anchorId="252C7383" wp14:editId="235DE4FD">
            <wp:extent cx="6555740" cy="2880360"/>
            <wp:effectExtent l="0" t="0" r="16510" b="15240"/>
            <wp:docPr id="445000342" name="Chart 1">
              <a:extLst xmlns:a="http://schemas.openxmlformats.org/drawingml/2006/main">
                <a:ext uri="{FF2B5EF4-FFF2-40B4-BE49-F238E27FC236}">
                  <a16:creationId xmlns:a16="http://schemas.microsoft.com/office/drawing/2014/main" id="{E4A10CD6-0038-50D4-8C06-47C09A2333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D3514EB" w14:textId="765DF9E1" w:rsidR="004C056B" w:rsidRDefault="0070138B" w:rsidP="00EA6DFB">
      <w:pPr>
        <w:pStyle w:val="ListBullet"/>
        <w:spacing w:before="240" w:after="0" w:line="276" w:lineRule="auto"/>
        <w:jc w:val="both"/>
        <w:rPr>
          <w:color w:val="auto"/>
        </w:rPr>
      </w:pPr>
      <w:r>
        <w:rPr>
          <w:noProof/>
          <w14:ligatures w14:val="standardContextual"/>
        </w:rPr>
        <w:drawing>
          <wp:inline distT="0" distB="0" distL="0" distR="0" wp14:anchorId="0E483077" wp14:editId="308E0979">
            <wp:extent cx="6645910" cy="2232025"/>
            <wp:effectExtent l="0" t="0" r="2540" b="15875"/>
            <wp:docPr id="1477697274" name="Chart 1">
              <a:extLst xmlns:a="http://schemas.openxmlformats.org/drawingml/2006/main">
                <a:ext uri="{FF2B5EF4-FFF2-40B4-BE49-F238E27FC236}">
                  <a16:creationId xmlns:a16="http://schemas.microsoft.com/office/drawing/2014/main" id="{D014EBCE-1553-8E08-D2CA-4BEF35B17A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2122132" w14:textId="77777777" w:rsidR="0070138B" w:rsidRDefault="0070138B" w:rsidP="00EA6DFB">
      <w:pPr>
        <w:pStyle w:val="ListBullet"/>
        <w:spacing w:before="240" w:after="0" w:line="276" w:lineRule="auto"/>
        <w:jc w:val="both"/>
        <w:rPr>
          <w:color w:val="auto"/>
        </w:rPr>
      </w:pPr>
    </w:p>
    <w:p w14:paraId="572E23A4" w14:textId="09A833E3" w:rsidR="0070138B" w:rsidRDefault="0070138B" w:rsidP="00EA6DFB">
      <w:pPr>
        <w:pStyle w:val="ListBullet"/>
        <w:spacing w:before="240" w:after="0" w:line="276" w:lineRule="auto"/>
        <w:jc w:val="both"/>
        <w:rPr>
          <w:color w:val="auto"/>
        </w:rPr>
      </w:pPr>
      <w:r>
        <w:rPr>
          <w:noProof/>
          <w14:ligatures w14:val="standardContextual"/>
        </w:rPr>
        <w:drawing>
          <wp:inline distT="0" distB="0" distL="0" distR="0" wp14:anchorId="14DB51D3" wp14:editId="20520867">
            <wp:extent cx="6600825" cy="2743200"/>
            <wp:effectExtent l="0" t="0" r="9525" b="0"/>
            <wp:docPr id="1672233353" name="Chart 1">
              <a:extLst xmlns:a="http://schemas.openxmlformats.org/drawingml/2006/main">
                <a:ext uri="{FF2B5EF4-FFF2-40B4-BE49-F238E27FC236}">
                  <a16:creationId xmlns:a16="http://schemas.microsoft.com/office/drawing/2014/main" id="{475EFC8D-7F8C-35AE-425E-1649100E01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27DB629" w14:textId="77777777" w:rsidR="005565F9" w:rsidRDefault="005565F9" w:rsidP="00EA6DFB">
      <w:pPr>
        <w:pStyle w:val="ListBullet"/>
        <w:spacing w:before="240" w:after="0" w:line="276" w:lineRule="auto"/>
        <w:jc w:val="both"/>
        <w:rPr>
          <w:color w:val="auto"/>
        </w:rPr>
      </w:pPr>
    </w:p>
    <w:p w14:paraId="446460F9" w14:textId="77777777" w:rsidR="005565F9" w:rsidRDefault="005565F9" w:rsidP="00EA6DFB">
      <w:pPr>
        <w:pStyle w:val="ListBullet"/>
        <w:spacing w:before="240" w:after="0" w:line="276" w:lineRule="auto"/>
        <w:jc w:val="both"/>
        <w:rPr>
          <w:color w:val="auto"/>
        </w:rPr>
      </w:pPr>
    </w:p>
    <w:p w14:paraId="5BDDFB8C" w14:textId="1D00090A" w:rsidR="005565F9" w:rsidRPr="00EA6DFB" w:rsidRDefault="005565F9" w:rsidP="00EA6DFB">
      <w:pPr>
        <w:pStyle w:val="ListBullet"/>
        <w:spacing w:before="240" w:after="0" w:line="276" w:lineRule="auto"/>
        <w:jc w:val="both"/>
        <w:rPr>
          <w:color w:val="auto"/>
        </w:rPr>
      </w:pPr>
      <w:r>
        <w:rPr>
          <w:noProof/>
          <w14:ligatures w14:val="standardContextual"/>
        </w:rPr>
        <w:drawing>
          <wp:inline distT="0" distB="0" distL="0" distR="0" wp14:anchorId="25679329" wp14:editId="3C991CF8">
            <wp:extent cx="6645910" cy="2400300"/>
            <wp:effectExtent l="0" t="0" r="2540" b="0"/>
            <wp:docPr id="173870071" name="Chart 1">
              <a:extLst xmlns:a="http://schemas.openxmlformats.org/drawingml/2006/main">
                <a:ext uri="{FF2B5EF4-FFF2-40B4-BE49-F238E27FC236}">
                  <a16:creationId xmlns:a16="http://schemas.microsoft.com/office/drawing/2014/main" id="{9BCADB5B-4C03-1BDF-360F-A3E2F53624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92AA571" w14:textId="77777777" w:rsidR="0070138B" w:rsidRDefault="0070138B" w:rsidP="0070138B">
      <w:pPr>
        <w:pStyle w:val="ListBullet"/>
        <w:spacing w:before="240" w:after="0" w:line="276" w:lineRule="auto"/>
        <w:ind w:left="0" w:firstLine="0"/>
        <w:jc w:val="both"/>
        <w:rPr>
          <w:color w:val="auto"/>
        </w:rPr>
      </w:pPr>
    </w:p>
    <w:p w14:paraId="3E8B2A9F" w14:textId="5D8602EA" w:rsidR="00B30587" w:rsidRPr="00CF2710" w:rsidRDefault="004D4242" w:rsidP="00B30587">
      <w:pPr>
        <w:pStyle w:val="ListBullet"/>
        <w:numPr>
          <w:ilvl w:val="0"/>
          <w:numId w:val="1"/>
        </w:numPr>
        <w:spacing w:before="240" w:after="0" w:line="276" w:lineRule="auto"/>
        <w:ind w:left="360"/>
        <w:jc w:val="both"/>
        <w:rPr>
          <w:color w:val="auto"/>
        </w:rPr>
      </w:pPr>
      <w:r w:rsidRPr="00CF2710">
        <w:rPr>
          <w:color w:val="auto"/>
        </w:rPr>
        <w:t xml:space="preserve">The survey received </w:t>
      </w:r>
      <w:r w:rsidR="00B30587" w:rsidRPr="00CF2710">
        <w:rPr>
          <w:color w:val="auto"/>
        </w:rPr>
        <w:t>52</w:t>
      </w:r>
      <w:r w:rsidRPr="00CF2710">
        <w:rPr>
          <w:color w:val="auto"/>
        </w:rPr>
        <w:t xml:space="preserve"> responses from householders </w:t>
      </w:r>
      <w:r w:rsidR="00BC0230" w:rsidRPr="00CF2710">
        <w:rPr>
          <w:color w:val="auto"/>
        </w:rPr>
        <w:t xml:space="preserve">who </w:t>
      </w:r>
      <w:r w:rsidRPr="00CF2710">
        <w:rPr>
          <w:color w:val="auto"/>
        </w:rPr>
        <w:t xml:space="preserve">permanently live in </w:t>
      </w:r>
      <w:r w:rsidR="40B3B49B" w:rsidRPr="00CF2710">
        <w:rPr>
          <w:color w:val="auto"/>
        </w:rPr>
        <w:t xml:space="preserve">the </w:t>
      </w:r>
      <w:r w:rsidR="00B30587" w:rsidRPr="00CF2710">
        <w:rPr>
          <w:color w:val="auto"/>
        </w:rPr>
        <w:t xml:space="preserve">survey </w:t>
      </w:r>
      <w:r w:rsidR="2E04350C" w:rsidRPr="00CF2710">
        <w:rPr>
          <w:color w:val="auto"/>
        </w:rPr>
        <w:t>area.</w:t>
      </w:r>
      <w:r w:rsidR="00B30587" w:rsidRPr="00CF2710">
        <w:rPr>
          <w:color w:val="auto"/>
        </w:rPr>
        <w:t xml:space="preserve">  The breakdown of households by Community Council area is as follows:</w:t>
      </w:r>
    </w:p>
    <w:p w14:paraId="1ED4F38C" w14:textId="247BDB49" w:rsidR="00B30587" w:rsidRPr="00CF2710" w:rsidRDefault="00B30587" w:rsidP="00B30587">
      <w:pPr>
        <w:pStyle w:val="ListBullet"/>
        <w:numPr>
          <w:ilvl w:val="1"/>
          <w:numId w:val="1"/>
        </w:numPr>
        <w:spacing w:before="240" w:after="0" w:line="276" w:lineRule="auto"/>
        <w:jc w:val="both"/>
        <w:rPr>
          <w:color w:val="auto"/>
        </w:rPr>
      </w:pPr>
      <w:r w:rsidRPr="00CF2710">
        <w:rPr>
          <w:color w:val="auto"/>
        </w:rPr>
        <w:t xml:space="preserve">Area A - </w:t>
      </w:r>
      <w:proofErr w:type="spellStart"/>
      <w:r w:rsidRPr="00CF2710">
        <w:rPr>
          <w:color w:val="auto"/>
        </w:rPr>
        <w:t>Bettyhill</w:t>
      </w:r>
      <w:proofErr w:type="spellEnd"/>
      <w:r w:rsidRPr="00CF2710">
        <w:rPr>
          <w:color w:val="auto"/>
        </w:rPr>
        <w:t xml:space="preserve"> </w:t>
      </w:r>
      <w:proofErr w:type="spellStart"/>
      <w:r w:rsidRPr="00CF2710">
        <w:rPr>
          <w:color w:val="auto"/>
        </w:rPr>
        <w:t>Strathnaver</w:t>
      </w:r>
      <w:proofErr w:type="spellEnd"/>
      <w:r w:rsidRPr="00CF2710">
        <w:rPr>
          <w:color w:val="auto"/>
        </w:rPr>
        <w:t xml:space="preserve"> and </w:t>
      </w:r>
      <w:proofErr w:type="spellStart"/>
      <w:r w:rsidRPr="00CF2710">
        <w:rPr>
          <w:color w:val="auto"/>
        </w:rPr>
        <w:t>Altnaharra</w:t>
      </w:r>
      <w:proofErr w:type="spellEnd"/>
      <w:r w:rsidRPr="00CF2710">
        <w:rPr>
          <w:color w:val="auto"/>
        </w:rPr>
        <w:t xml:space="preserve"> - 39</w:t>
      </w:r>
    </w:p>
    <w:p w14:paraId="4249D0EA" w14:textId="5FD5909B" w:rsidR="00B30587" w:rsidRPr="00CF2710" w:rsidRDefault="00B30587" w:rsidP="00B30587">
      <w:pPr>
        <w:pStyle w:val="ListBullet"/>
        <w:numPr>
          <w:ilvl w:val="1"/>
          <w:numId w:val="1"/>
        </w:numPr>
        <w:spacing w:before="240" w:after="0" w:line="276" w:lineRule="auto"/>
        <w:jc w:val="both"/>
        <w:rPr>
          <w:color w:val="auto"/>
        </w:rPr>
      </w:pPr>
      <w:r w:rsidRPr="00CF2710">
        <w:rPr>
          <w:color w:val="auto"/>
        </w:rPr>
        <w:t>Area B - Strathy and Armadale - 6</w:t>
      </w:r>
    </w:p>
    <w:p w14:paraId="3AEAB248" w14:textId="598F62DE" w:rsidR="00B30587" w:rsidRPr="00CF2710" w:rsidRDefault="00B30587" w:rsidP="00B30587">
      <w:pPr>
        <w:pStyle w:val="ListBullet"/>
        <w:numPr>
          <w:ilvl w:val="1"/>
          <w:numId w:val="1"/>
        </w:numPr>
        <w:spacing w:before="240" w:after="0" w:line="276" w:lineRule="auto"/>
        <w:jc w:val="both"/>
        <w:rPr>
          <w:color w:val="auto"/>
        </w:rPr>
      </w:pPr>
      <w:r w:rsidRPr="00CF2710">
        <w:rPr>
          <w:color w:val="auto"/>
        </w:rPr>
        <w:t xml:space="preserve">Area C – </w:t>
      </w:r>
      <w:proofErr w:type="spellStart"/>
      <w:r w:rsidRPr="00CF2710">
        <w:rPr>
          <w:color w:val="auto"/>
        </w:rPr>
        <w:t>Melvich</w:t>
      </w:r>
      <w:proofErr w:type="spellEnd"/>
      <w:r w:rsidRPr="00CF2710">
        <w:rPr>
          <w:color w:val="auto"/>
        </w:rPr>
        <w:t xml:space="preserve"> - 5</w:t>
      </w:r>
    </w:p>
    <w:p w14:paraId="2E96CFE7" w14:textId="3BDBEA19" w:rsidR="00B30587" w:rsidRPr="00CF2710" w:rsidRDefault="00B30587" w:rsidP="00B30587">
      <w:pPr>
        <w:pStyle w:val="ListBullet"/>
        <w:numPr>
          <w:ilvl w:val="1"/>
          <w:numId w:val="1"/>
        </w:numPr>
        <w:spacing w:before="240" w:after="0" w:line="276" w:lineRule="auto"/>
        <w:jc w:val="both"/>
        <w:rPr>
          <w:color w:val="auto"/>
        </w:rPr>
      </w:pPr>
      <w:r w:rsidRPr="00CF2710">
        <w:rPr>
          <w:color w:val="auto"/>
        </w:rPr>
        <w:t>Not provided - 2</w:t>
      </w:r>
    </w:p>
    <w:p w14:paraId="2B586C77" w14:textId="67092472" w:rsidR="00B535E4" w:rsidRPr="00CF2710" w:rsidRDefault="00884B99" w:rsidP="72F2139A">
      <w:pPr>
        <w:pStyle w:val="ListBullet"/>
        <w:numPr>
          <w:ilvl w:val="0"/>
          <w:numId w:val="1"/>
        </w:numPr>
        <w:spacing w:before="240" w:after="0" w:line="276" w:lineRule="auto"/>
        <w:ind w:left="360"/>
        <w:jc w:val="both"/>
        <w:rPr>
          <w:color w:val="auto"/>
        </w:rPr>
      </w:pPr>
      <w:r w:rsidRPr="00CF2710">
        <w:rPr>
          <w:color w:val="auto"/>
        </w:rPr>
        <w:t xml:space="preserve">There are approximately </w:t>
      </w:r>
      <w:r w:rsidR="00C61A4D" w:rsidRPr="00CF2710">
        <w:rPr>
          <w:color w:val="auto"/>
        </w:rPr>
        <w:t>590</w:t>
      </w:r>
      <w:r w:rsidRPr="00CF2710">
        <w:rPr>
          <w:color w:val="auto"/>
        </w:rPr>
        <w:t xml:space="preserve"> households in the</w:t>
      </w:r>
      <w:r w:rsidR="00B535E4" w:rsidRPr="00CF2710">
        <w:rPr>
          <w:color w:val="auto"/>
        </w:rPr>
        <w:t xml:space="preserve"> survey</w:t>
      </w:r>
      <w:r w:rsidRPr="00CF2710">
        <w:rPr>
          <w:color w:val="auto"/>
        </w:rPr>
        <w:t xml:space="preserve"> area</w:t>
      </w:r>
      <w:r w:rsidR="00B535E4" w:rsidRPr="00CF2710">
        <w:rPr>
          <w:color w:val="auto"/>
        </w:rPr>
        <w:t xml:space="preserve"> (data from </w:t>
      </w:r>
      <w:r w:rsidR="00C61A4D" w:rsidRPr="00CF2710">
        <w:rPr>
          <w:color w:val="auto"/>
        </w:rPr>
        <w:t xml:space="preserve">Highland Council) </w:t>
      </w:r>
    </w:p>
    <w:p w14:paraId="34A1BC5B" w14:textId="6563B634" w:rsidR="00B535E4" w:rsidRPr="00CF2710" w:rsidRDefault="00B535E4" w:rsidP="00B535E4">
      <w:pPr>
        <w:pStyle w:val="ListBullet"/>
        <w:numPr>
          <w:ilvl w:val="1"/>
          <w:numId w:val="1"/>
        </w:numPr>
        <w:rPr>
          <w:color w:val="auto"/>
        </w:rPr>
      </w:pPr>
      <w:r w:rsidRPr="00CF2710">
        <w:rPr>
          <w:color w:val="auto"/>
        </w:rPr>
        <w:t xml:space="preserve">Area A - </w:t>
      </w:r>
      <w:proofErr w:type="spellStart"/>
      <w:r w:rsidRPr="00CF2710">
        <w:rPr>
          <w:color w:val="auto"/>
        </w:rPr>
        <w:t>Bettyhill</w:t>
      </w:r>
      <w:proofErr w:type="spellEnd"/>
      <w:r w:rsidRPr="00CF2710">
        <w:rPr>
          <w:color w:val="auto"/>
        </w:rPr>
        <w:t xml:space="preserve"> </w:t>
      </w:r>
      <w:proofErr w:type="spellStart"/>
      <w:r w:rsidRPr="00CF2710">
        <w:rPr>
          <w:color w:val="auto"/>
        </w:rPr>
        <w:t>Strathnaver</w:t>
      </w:r>
      <w:proofErr w:type="spellEnd"/>
      <w:r w:rsidRPr="00CF2710">
        <w:rPr>
          <w:color w:val="auto"/>
        </w:rPr>
        <w:t xml:space="preserve"> and </w:t>
      </w:r>
      <w:proofErr w:type="spellStart"/>
      <w:r w:rsidRPr="00CF2710">
        <w:rPr>
          <w:color w:val="auto"/>
        </w:rPr>
        <w:t>Altnaharra</w:t>
      </w:r>
      <w:proofErr w:type="spellEnd"/>
      <w:r w:rsidRPr="00CF2710">
        <w:rPr>
          <w:color w:val="auto"/>
        </w:rPr>
        <w:t xml:space="preserve"> - </w:t>
      </w:r>
      <w:r w:rsidR="00C61A4D" w:rsidRPr="00CF2710">
        <w:rPr>
          <w:color w:val="auto"/>
        </w:rPr>
        <w:t>259</w:t>
      </w:r>
    </w:p>
    <w:p w14:paraId="3BC3C9B9" w14:textId="66A30FA2" w:rsidR="00B535E4" w:rsidRPr="000E04A3" w:rsidRDefault="00B535E4" w:rsidP="00B535E4">
      <w:pPr>
        <w:pStyle w:val="ListBullet"/>
        <w:numPr>
          <w:ilvl w:val="1"/>
          <w:numId w:val="1"/>
        </w:numPr>
        <w:rPr>
          <w:color w:val="000000" w:themeColor="text1"/>
        </w:rPr>
      </w:pPr>
      <w:r w:rsidRPr="000E04A3">
        <w:rPr>
          <w:color w:val="000000" w:themeColor="text1"/>
        </w:rPr>
        <w:t xml:space="preserve">Area B - Strathy and Armadale - </w:t>
      </w:r>
      <w:r w:rsidR="00C61A4D" w:rsidRPr="000E04A3">
        <w:rPr>
          <w:color w:val="000000" w:themeColor="text1"/>
        </w:rPr>
        <w:t>126</w:t>
      </w:r>
    </w:p>
    <w:p w14:paraId="4F3BEA89" w14:textId="202462CE" w:rsidR="00B535E4" w:rsidRPr="000E04A3" w:rsidRDefault="00B535E4" w:rsidP="00B535E4">
      <w:pPr>
        <w:pStyle w:val="ListBullet"/>
        <w:numPr>
          <w:ilvl w:val="1"/>
          <w:numId w:val="1"/>
        </w:numPr>
        <w:rPr>
          <w:color w:val="000000" w:themeColor="text1"/>
        </w:rPr>
      </w:pPr>
      <w:r w:rsidRPr="000E04A3">
        <w:rPr>
          <w:color w:val="000000" w:themeColor="text1"/>
        </w:rPr>
        <w:t xml:space="preserve">Area C – </w:t>
      </w:r>
      <w:proofErr w:type="spellStart"/>
      <w:r w:rsidRPr="000E04A3">
        <w:rPr>
          <w:color w:val="000000" w:themeColor="text1"/>
        </w:rPr>
        <w:t>Melvich</w:t>
      </w:r>
      <w:proofErr w:type="spellEnd"/>
      <w:r w:rsidRPr="000E04A3">
        <w:rPr>
          <w:color w:val="000000" w:themeColor="text1"/>
        </w:rPr>
        <w:t xml:space="preserve"> </w:t>
      </w:r>
      <w:r w:rsidR="001A33C9" w:rsidRPr="000E04A3">
        <w:rPr>
          <w:color w:val="000000" w:themeColor="text1"/>
        </w:rPr>
        <w:t>–</w:t>
      </w:r>
      <w:r w:rsidRPr="000E04A3">
        <w:rPr>
          <w:color w:val="000000" w:themeColor="text1"/>
        </w:rPr>
        <w:t xml:space="preserve"> </w:t>
      </w:r>
      <w:r w:rsidR="00C61A4D" w:rsidRPr="000E04A3">
        <w:rPr>
          <w:color w:val="000000" w:themeColor="text1"/>
        </w:rPr>
        <w:t>205</w:t>
      </w:r>
      <w:r w:rsidR="001A33C9" w:rsidRPr="000E04A3">
        <w:rPr>
          <w:color w:val="000000" w:themeColor="text1"/>
        </w:rPr>
        <w:t xml:space="preserve"> </w:t>
      </w:r>
    </w:p>
    <w:p w14:paraId="29509DD1" w14:textId="634E228B" w:rsidR="00884B99" w:rsidRPr="000E04A3" w:rsidRDefault="00B535E4" w:rsidP="72F2139A">
      <w:pPr>
        <w:pStyle w:val="ListBullet"/>
        <w:numPr>
          <w:ilvl w:val="0"/>
          <w:numId w:val="1"/>
        </w:numPr>
        <w:spacing w:before="240" w:after="0" w:line="276" w:lineRule="auto"/>
        <w:ind w:left="360"/>
        <w:jc w:val="both"/>
        <w:rPr>
          <w:color w:val="000000" w:themeColor="text1"/>
        </w:rPr>
      </w:pPr>
      <w:r w:rsidRPr="000E04A3">
        <w:rPr>
          <w:color w:val="000000" w:themeColor="text1"/>
        </w:rPr>
        <w:t>B</w:t>
      </w:r>
      <w:r w:rsidR="00400947" w:rsidRPr="000E04A3">
        <w:rPr>
          <w:color w:val="000000" w:themeColor="text1"/>
        </w:rPr>
        <w:t>ased on th</w:t>
      </w:r>
      <w:r w:rsidR="00B30587" w:rsidRPr="000E04A3">
        <w:rPr>
          <w:color w:val="000000" w:themeColor="text1"/>
        </w:rPr>
        <w:t xml:space="preserve">e </w:t>
      </w:r>
      <w:r w:rsidR="00400947" w:rsidRPr="000E04A3">
        <w:rPr>
          <w:color w:val="000000" w:themeColor="text1"/>
        </w:rPr>
        <w:t xml:space="preserve">response to this survey of </w:t>
      </w:r>
      <w:r w:rsidR="00B30587" w:rsidRPr="000E04A3">
        <w:rPr>
          <w:color w:val="000000" w:themeColor="text1"/>
        </w:rPr>
        <w:t>52</w:t>
      </w:r>
      <w:r w:rsidR="00400947" w:rsidRPr="000E04A3">
        <w:rPr>
          <w:color w:val="000000" w:themeColor="text1"/>
        </w:rPr>
        <w:t>,</w:t>
      </w:r>
      <w:r w:rsidR="00C61A4D" w:rsidRPr="000E04A3">
        <w:rPr>
          <w:color w:val="000000" w:themeColor="text1"/>
        </w:rPr>
        <w:t xml:space="preserve"> only</w:t>
      </w:r>
      <w:r w:rsidR="00400947" w:rsidRPr="000E04A3">
        <w:rPr>
          <w:color w:val="000000" w:themeColor="text1"/>
        </w:rPr>
        <w:t xml:space="preserve"> </w:t>
      </w:r>
      <w:r w:rsidR="00C61A4D" w:rsidRPr="000E04A3">
        <w:rPr>
          <w:color w:val="000000" w:themeColor="text1"/>
        </w:rPr>
        <w:t>9</w:t>
      </w:r>
      <w:r w:rsidR="00267B05" w:rsidRPr="000E04A3">
        <w:rPr>
          <w:color w:val="000000" w:themeColor="text1"/>
        </w:rPr>
        <w:t xml:space="preserve">% of households within the </w:t>
      </w:r>
      <w:r w:rsidR="000E04A3" w:rsidRPr="000E04A3">
        <w:rPr>
          <w:color w:val="000000" w:themeColor="text1"/>
        </w:rPr>
        <w:t>survey area</w:t>
      </w:r>
      <w:r w:rsidR="00267B05" w:rsidRPr="000E04A3">
        <w:rPr>
          <w:color w:val="000000" w:themeColor="text1"/>
        </w:rPr>
        <w:t xml:space="preserve"> have engaged with this survey.  </w:t>
      </w:r>
      <w:r w:rsidR="000E04A3">
        <w:rPr>
          <w:color w:val="000000" w:themeColor="text1"/>
        </w:rPr>
        <w:t xml:space="preserve">The percentage of households responding in each community council area is </w:t>
      </w:r>
    </w:p>
    <w:p w14:paraId="5AF25152" w14:textId="3B6BAC74" w:rsidR="000E04A3" w:rsidRPr="000E04A3" w:rsidRDefault="000E04A3" w:rsidP="000E04A3">
      <w:pPr>
        <w:pStyle w:val="ListBullet"/>
        <w:numPr>
          <w:ilvl w:val="1"/>
          <w:numId w:val="1"/>
        </w:numPr>
        <w:spacing w:before="240" w:after="0" w:line="276" w:lineRule="auto"/>
        <w:jc w:val="both"/>
        <w:rPr>
          <w:color w:val="000000" w:themeColor="text1"/>
        </w:rPr>
      </w:pPr>
      <w:r w:rsidRPr="000E04A3">
        <w:rPr>
          <w:color w:val="000000" w:themeColor="text1"/>
        </w:rPr>
        <w:t xml:space="preserve">Area A - </w:t>
      </w:r>
      <w:proofErr w:type="spellStart"/>
      <w:r w:rsidRPr="000E04A3">
        <w:rPr>
          <w:color w:val="000000" w:themeColor="text1"/>
        </w:rPr>
        <w:t>Bettyhill</w:t>
      </w:r>
      <w:proofErr w:type="spellEnd"/>
      <w:r w:rsidRPr="000E04A3">
        <w:rPr>
          <w:color w:val="000000" w:themeColor="text1"/>
        </w:rPr>
        <w:t xml:space="preserve"> </w:t>
      </w:r>
      <w:proofErr w:type="spellStart"/>
      <w:r w:rsidRPr="000E04A3">
        <w:rPr>
          <w:color w:val="000000" w:themeColor="text1"/>
        </w:rPr>
        <w:t>Strathnaver</w:t>
      </w:r>
      <w:proofErr w:type="spellEnd"/>
      <w:r w:rsidRPr="000E04A3">
        <w:rPr>
          <w:color w:val="000000" w:themeColor="text1"/>
        </w:rPr>
        <w:t xml:space="preserve"> and </w:t>
      </w:r>
      <w:proofErr w:type="spellStart"/>
      <w:r w:rsidRPr="000E04A3">
        <w:rPr>
          <w:color w:val="000000" w:themeColor="text1"/>
        </w:rPr>
        <w:t>Altnaharra</w:t>
      </w:r>
      <w:proofErr w:type="spellEnd"/>
      <w:r w:rsidRPr="000E04A3">
        <w:rPr>
          <w:color w:val="000000" w:themeColor="text1"/>
        </w:rPr>
        <w:t xml:space="preserve"> </w:t>
      </w:r>
      <w:r>
        <w:rPr>
          <w:color w:val="000000" w:themeColor="text1"/>
        </w:rPr>
        <w:t>–</w:t>
      </w:r>
      <w:r w:rsidRPr="000E04A3">
        <w:rPr>
          <w:color w:val="000000" w:themeColor="text1"/>
        </w:rPr>
        <w:t xml:space="preserve"> </w:t>
      </w:r>
      <w:r>
        <w:rPr>
          <w:color w:val="000000" w:themeColor="text1"/>
        </w:rPr>
        <w:t>15%</w:t>
      </w:r>
    </w:p>
    <w:p w14:paraId="1D2699D9" w14:textId="7C836B76" w:rsidR="000E04A3" w:rsidRPr="000E04A3" w:rsidRDefault="000E04A3" w:rsidP="000E04A3">
      <w:pPr>
        <w:pStyle w:val="ListBullet"/>
        <w:numPr>
          <w:ilvl w:val="1"/>
          <w:numId w:val="1"/>
        </w:numPr>
        <w:spacing w:before="240" w:after="0" w:line="276" w:lineRule="auto"/>
        <w:jc w:val="both"/>
        <w:rPr>
          <w:color w:val="000000" w:themeColor="text1"/>
        </w:rPr>
      </w:pPr>
      <w:r w:rsidRPr="000E04A3">
        <w:rPr>
          <w:color w:val="000000" w:themeColor="text1"/>
        </w:rPr>
        <w:t xml:space="preserve">Area B - Strathy and Armadale </w:t>
      </w:r>
      <w:r>
        <w:rPr>
          <w:color w:val="000000" w:themeColor="text1"/>
        </w:rPr>
        <w:t>– 5%</w:t>
      </w:r>
    </w:p>
    <w:p w14:paraId="6CE8DDB7" w14:textId="2226513C" w:rsidR="000E04A3" w:rsidRPr="000E04A3" w:rsidRDefault="000E04A3" w:rsidP="000E04A3">
      <w:pPr>
        <w:pStyle w:val="ListBullet"/>
        <w:numPr>
          <w:ilvl w:val="1"/>
          <w:numId w:val="1"/>
        </w:numPr>
        <w:spacing w:before="240" w:after="0" w:line="276" w:lineRule="auto"/>
        <w:jc w:val="both"/>
        <w:rPr>
          <w:color w:val="000000" w:themeColor="text1"/>
        </w:rPr>
      </w:pPr>
      <w:r w:rsidRPr="000E04A3">
        <w:rPr>
          <w:color w:val="000000" w:themeColor="text1"/>
        </w:rPr>
        <w:t xml:space="preserve">Area C – </w:t>
      </w:r>
      <w:proofErr w:type="spellStart"/>
      <w:r w:rsidRPr="000E04A3">
        <w:rPr>
          <w:color w:val="000000" w:themeColor="text1"/>
        </w:rPr>
        <w:t>Melvich</w:t>
      </w:r>
      <w:proofErr w:type="spellEnd"/>
      <w:r w:rsidRPr="000E04A3">
        <w:rPr>
          <w:color w:val="000000" w:themeColor="text1"/>
        </w:rPr>
        <w:t xml:space="preserve"> – </w:t>
      </w:r>
      <w:r>
        <w:rPr>
          <w:color w:val="000000" w:themeColor="text1"/>
        </w:rPr>
        <w:t>2%</w:t>
      </w:r>
    </w:p>
    <w:p w14:paraId="752DA608" w14:textId="77777777" w:rsidR="000E04A3" w:rsidRPr="00CF2710" w:rsidRDefault="000E04A3" w:rsidP="000E04A3">
      <w:pPr>
        <w:pStyle w:val="ListBullet"/>
        <w:spacing w:before="240" w:after="0" w:line="276" w:lineRule="auto"/>
        <w:ind w:left="0" w:firstLine="0"/>
        <w:jc w:val="both"/>
        <w:rPr>
          <w:color w:val="auto"/>
        </w:rPr>
      </w:pPr>
    </w:p>
    <w:p w14:paraId="305E3B34" w14:textId="295BDF0F" w:rsidR="004D4242" w:rsidRDefault="00574ED0" w:rsidP="000E04A3">
      <w:pPr>
        <w:pStyle w:val="ListBullet"/>
        <w:numPr>
          <w:ilvl w:val="0"/>
          <w:numId w:val="1"/>
        </w:numPr>
        <w:spacing w:before="240" w:after="0" w:line="276" w:lineRule="auto"/>
        <w:ind w:left="360"/>
        <w:jc w:val="both"/>
        <w:rPr>
          <w:color w:val="auto"/>
        </w:rPr>
      </w:pPr>
      <w:r w:rsidRPr="00CF2710">
        <w:rPr>
          <w:color w:val="auto"/>
        </w:rPr>
        <w:t xml:space="preserve">Similar to </w:t>
      </w:r>
      <w:r w:rsidR="0060296B" w:rsidRPr="00CF2710">
        <w:rPr>
          <w:color w:val="auto"/>
        </w:rPr>
        <w:t>these</w:t>
      </w:r>
      <w:r w:rsidR="00B535E4" w:rsidRPr="00CF2710">
        <w:rPr>
          <w:color w:val="auto"/>
        </w:rPr>
        <w:t xml:space="preserve"> </w:t>
      </w:r>
      <w:r w:rsidRPr="00CF2710">
        <w:rPr>
          <w:color w:val="auto"/>
        </w:rPr>
        <w:t xml:space="preserve">survey results, </w:t>
      </w:r>
      <w:r w:rsidR="005A01EB" w:rsidRPr="00CF2710">
        <w:rPr>
          <w:color w:val="auto"/>
        </w:rPr>
        <w:t>C</w:t>
      </w:r>
      <w:r w:rsidRPr="00CF2710">
        <w:rPr>
          <w:color w:val="auto"/>
        </w:rPr>
        <w:t>ensus</w:t>
      </w:r>
      <w:r w:rsidR="005A01EB" w:rsidRPr="00CF2710">
        <w:rPr>
          <w:color w:val="auto"/>
        </w:rPr>
        <w:t xml:space="preserve"> 2022</w:t>
      </w:r>
      <w:r w:rsidR="00CC0FDC" w:rsidRPr="00CF2710">
        <w:rPr>
          <w:color w:val="auto"/>
        </w:rPr>
        <w:t xml:space="preserve"> results</w:t>
      </w:r>
      <w:r w:rsidR="00062F72" w:rsidRPr="00CF2710">
        <w:rPr>
          <w:color w:val="auto"/>
        </w:rPr>
        <w:t xml:space="preserve"> for </w:t>
      </w:r>
      <w:r w:rsidR="00062F72" w:rsidRPr="00CF2710">
        <w:rPr>
          <w:color w:val="444444"/>
          <w:shd w:val="clear" w:color="auto" w:fill="F9F9F9"/>
        </w:rPr>
        <w:t>North, West and Central Sutherland</w:t>
      </w:r>
      <w:r w:rsidR="00486AB4" w:rsidRPr="00CF2710">
        <w:rPr>
          <w:color w:val="auto"/>
        </w:rPr>
        <w:t xml:space="preserve"> show</w:t>
      </w:r>
      <w:r w:rsidR="00682C1B" w:rsidRPr="00CF2710">
        <w:rPr>
          <w:color w:val="auto"/>
        </w:rPr>
        <w:t xml:space="preserve"> </w:t>
      </w:r>
      <w:r w:rsidR="00486AB4" w:rsidRPr="00CF2710">
        <w:rPr>
          <w:color w:val="auto"/>
        </w:rPr>
        <w:t xml:space="preserve">that </w:t>
      </w:r>
      <w:r w:rsidR="03054E6A" w:rsidRPr="00CF2710">
        <w:rPr>
          <w:color w:val="auto"/>
        </w:rPr>
        <w:t>most</w:t>
      </w:r>
      <w:r w:rsidR="00486AB4" w:rsidRPr="00CF2710">
        <w:rPr>
          <w:color w:val="auto"/>
        </w:rPr>
        <w:t xml:space="preserve"> occupied households are owner occupier</w:t>
      </w:r>
      <w:r w:rsidR="008834EF" w:rsidRPr="00CF2710">
        <w:rPr>
          <w:color w:val="auto"/>
        </w:rPr>
        <w:t>s</w:t>
      </w:r>
      <w:r w:rsidR="000E04A3">
        <w:rPr>
          <w:color w:val="auto"/>
        </w:rPr>
        <w:t xml:space="preserve"> </w:t>
      </w:r>
      <w:hyperlink r:id="rId32" w:history="1">
        <w:r w:rsidR="000E04A3" w:rsidRPr="00B21DB2">
          <w:rPr>
            <w:rStyle w:val="Hyperlink"/>
          </w:rPr>
          <w:t>https://www.scotlandscensus.gov.uk/</w:t>
        </w:r>
      </w:hyperlink>
      <w:r w:rsidR="000E04A3">
        <w:rPr>
          <w:color w:val="auto"/>
        </w:rPr>
        <w:t xml:space="preserve"> </w:t>
      </w:r>
      <w:r w:rsidR="00390A44" w:rsidRPr="000E04A3">
        <w:rPr>
          <w:color w:val="auto"/>
        </w:rPr>
        <w:t xml:space="preserve">However, </w:t>
      </w:r>
      <w:r w:rsidR="006833EC" w:rsidRPr="000E04A3">
        <w:rPr>
          <w:color w:val="auto"/>
        </w:rPr>
        <w:t xml:space="preserve">when looking at the provision of social housing, </w:t>
      </w:r>
      <w:r w:rsidR="0062045A" w:rsidRPr="000E04A3">
        <w:rPr>
          <w:color w:val="auto"/>
        </w:rPr>
        <w:t>Highland-wide</w:t>
      </w:r>
      <w:r w:rsidR="006833EC" w:rsidRPr="000E04A3">
        <w:rPr>
          <w:color w:val="auto"/>
        </w:rPr>
        <w:t xml:space="preserve"> </w:t>
      </w:r>
      <w:r w:rsidR="008A29B0" w:rsidRPr="000E04A3">
        <w:rPr>
          <w:color w:val="auto"/>
        </w:rPr>
        <w:t xml:space="preserve">average results show </w:t>
      </w:r>
      <w:r w:rsidR="00635E82" w:rsidRPr="000E04A3">
        <w:rPr>
          <w:color w:val="auto"/>
        </w:rPr>
        <w:t xml:space="preserve">20% average for social housing compared to only </w:t>
      </w:r>
      <w:r w:rsidR="00B535E4" w:rsidRPr="000E04A3">
        <w:rPr>
          <w:color w:val="auto"/>
        </w:rPr>
        <w:t>1</w:t>
      </w:r>
      <w:r w:rsidR="005C3A8A" w:rsidRPr="000E04A3">
        <w:rPr>
          <w:color w:val="auto"/>
        </w:rPr>
        <w:t>3</w:t>
      </w:r>
      <w:r w:rsidR="00635E82" w:rsidRPr="000E04A3">
        <w:rPr>
          <w:color w:val="auto"/>
        </w:rPr>
        <w:t xml:space="preserve">% in </w:t>
      </w:r>
      <w:r w:rsidR="005C3A8A" w:rsidRPr="000E04A3">
        <w:rPr>
          <w:color w:val="auto"/>
        </w:rPr>
        <w:t>North, West</w:t>
      </w:r>
      <w:r w:rsidR="00635E82" w:rsidRPr="000E04A3">
        <w:rPr>
          <w:color w:val="auto"/>
        </w:rPr>
        <w:t xml:space="preserve"> </w:t>
      </w:r>
      <w:r w:rsidR="00062F72" w:rsidRPr="000E04A3">
        <w:rPr>
          <w:color w:val="auto"/>
        </w:rPr>
        <w:t>and Central Sutherland</w:t>
      </w:r>
      <w:r w:rsidR="00635E82" w:rsidRPr="000E04A3">
        <w:rPr>
          <w:color w:val="auto"/>
        </w:rPr>
        <w:t xml:space="preserve">:  </w:t>
      </w:r>
      <w:r w:rsidR="001A33C9" w:rsidRPr="000E04A3">
        <w:rPr>
          <w:color w:val="auto"/>
        </w:rPr>
        <w:t xml:space="preserve">  </w:t>
      </w:r>
    </w:p>
    <w:p w14:paraId="480B4F71" w14:textId="77777777" w:rsidR="005565F9" w:rsidRDefault="005565F9" w:rsidP="005565F9">
      <w:pPr>
        <w:pStyle w:val="ListBullet"/>
        <w:spacing w:before="240" w:after="0" w:line="276" w:lineRule="auto"/>
        <w:jc w:val="both"/>
        <w:rPr>
          <w:color w:val="auto"/>
        </w:rPr>
      </w:pPr>
    </w:p>
    <w:p w14:paraId="3C888421" w14:textId="77777777" w:rsidR="005565F9" w:rsidRDefault="005565F9" w:rsidP="005565F9">
      <w:pPr>
        <w:pStyle w:val="ListBullet"/>
        <w:spacing w:before="240" w:after="0" w:line="276" w:lineRule="auto"/>
        <w:jc w:val="both"/>
        <w:rPr>
          <w:color w:val="auto"/>
        </w:rPr>
      </w:pPr>
    </w:p>
    <w:p w14:paraId="60A5827B" w14:textId="77777777" w:rsidR="005565F9" w:rsidRDefault="005565F9" w:rsidP="005565F9">
      <w:pPr>
        <w:pStyle w:val="ListBullet"/>
        <w:spacing w:before="240" w:after="0" w:line="276" w:lineRule="auto"/>
        <w:jc w:val="both"/>
        <w:rPr>
          <w:color w:val="auto"/>
        </w:rPr>
      </w:pPr>
    </w:p>
    <w:p w14:paraId="2CCA4CF4" w14:textId="77777777" w:rsidR="005565F9" w:rsidRDefault="005565F9" w:rsidP="005565F9">
      <w:pPr>
        <w:pStyle w:val="ListBullet"/>
        <w:spacing w:before="240" w:after="0" w:line="276" w:lineRule="auto"/>
        <w:jc w:val="both"/>
        <w:rPr>
          <w:color w:val="auto"/>
        </w:rPr>
      </w:pPr>
    </w:p>
    <w:p w14:paraId="0A0876A3" w14:textId="77777777" w:rsidR="005565F9" w:rsidRDefault="005565F9" w:rsidP="005565F9">
      <w:pPr>
        <w:pStyle w:val="ListBullet"/>
        <w:spacing w:before="240" w:after="0" w:line="276" w:lineRule="auto"/>
        <w:jc w:val="both"/>
        <w:rPr>
          <w:color w:val="auto"/>
        </w:rPr>
      </w:pPr>
    </w:p>
    <w:p w14:paraId="235D6707" w14:textId="77777777" w:rsidR="005565F9" w:rsidRDefault="005565F9" w:rsidP="005565F9">
      <w:pPr>
        <w:pStyle w:val="ListBullet"/>
        <w:spacing w:before="240" w:after="0" w:line="276" w:lineRule="auto"/>
        <w:jc w:val="both"/>
        <w:rPr>
          <w:color w:val="auto"/>
        </w:rPr>
      </w:pPr>
    </w:p>
    <w:p w14:paraId="07396BDB" w14:textId="77777777" w:rsidR="005565F9" w:rsidRDefault="005565F9" w:rsidP="001427C1">
      <w:pPr>
        <w:pStyle w:val="ListBullet"/>
        <w:spacing w:before="240" w:after="0" w:line="276" w:lineRule="auto"/>
        <w:ind w:left="0" w:firstLine="0"/>
        <w:jc w:val="both"/>
        <w:rPr>
          <w:color w:val="auto"/>
        </w:rPr>
      </w:pPr>
    </w:p>
    <w:p w14:paraId="54840155" w14:textId="77777777" w:rsidR="001427C1" w:rsidRDefault="001427C1" w:rsidP="001427C1">
      <w:pPr>
        <w:pStyle w:val="ListBullet"/>
        <w:spacing w:before="240" w:after="0" w:line="276" w:lineRule="auto"/>
        <w:ind w:left="0" w:firstLine="0"/>
        <w:jc w:val="both"/>
        <w:rPr>
          <w:color w:val="auto"/>
        </w:rPr>
      </w:pPr>
    </w:p>
    <w:p w14:paraId="4DA11C75" w14:textId="77777777" w:rsidR="001427C1" w:rsidRDefault="001427C1" w:rsidP="001427C1">
      <w:pPr>
        <w:pStyle w:val="ListBullet"/>
        <w:spacing w:before="240" w:after="0" w:line="276" w:lineRule="auto"/>
        <w:ind w:left="0" w:firstLine="0"/>
        <w:jc w:val="both"/>
        <w:rPr>
          <w:color w:val="auto"/>
        </w:rPr>
      </w:pPr>
    </w:p>
    <w:p w14:paraId="51464F3E" w14:textId="77777777" w:rsidR="005565F9" w:rsidRDefault="005565F9" w:rsidP="008E03A2">
      <w:pPr>
        <w:pStyle w:val="ListBullet"/>
        <w:spacing w:before="240" w:after="0" w:line="276" w:lineRule="auto"/>
        <w:ind w:left="0" w:firstLine="0"/>
        <w:jc w:val="both"/>
        <w:rPr>
          <w:color w:val="auto"/>
        </w:rPr>
      </w:pPr>
    </w:p>
    <w:p w14:paraId="01FF5F38" w14:textId="77777777" w:rsidR="001A33C9" w:rsidRPr="00CF2710" w:rsidRDefault="001A33C9" w:rsidP="00126909">
      <w:pPr>
        <w:pStyle w:val="ListBullet"/>
        <w:spacing w:before="240" w:after="0" w:line="276" w:lineRule="auto"/>
        <w:ind w:left="0" w:firstLine="0"/>
        <w:jc w:val="both"/>
      </w:pPr>
    </w:p>
    <w:tbl>
      <w:tblPr>
        <w:tblStyle w:val="GridTable5Dark-Accent1"/>
        <w:tblW w:w="5000" w:type="pct"/>
        <w:jc w:val="right"/>
        <w:tblLook w:val="04A0" w:firstRow="1" w:lastRow="0" w:firstColumn="1" w:lastColumn="0" w:noHBand="0" w:noVBand="1"/>
      </w:tblPr>
      <w:tblGrid>
        <w:gridCol w:w="2614"/>
        <w:gridCol w:w="2614"/>
        <w:gridCol w:w="2614"/>
        <w:gridCol w:w="2614"/>
      </w:tblGrid>
      <w:tr w:rsidR="001A33C9" w:rsidRPr="00CF2710" w14:paraId="7133A098" w14:textId="77777777" w:rsidTr="0072258A">
        <w:trPr>
          <w:cnfStyle w:val="100000000000" w:firstRow="1" w:lastRow="0" w:firstColumn="0" w:lastColumn="0" w:oddVBand="0" w:evenVBand="0" w:oddHBand="0" w:evenHBand="0" w:firstRowFirstColumn="0" w:firstRowLastColumn="0" w:lastRowFirstColumn="0" w:lastRowLastColumn="0"/>
          <w:trHeight w:val="576"/>
          <w:jc w:val="right"/>
        </w:trPr>
        <w:tc>
          <w:tcPr>
            <w:cnfStyle w:val="001000000000" w:firstRow="0" w:lastRow="0" w:firstColumn="1" w:lastColumn="0" w:oddVBand="0" w:evenVBand="0" w:oddHBand="0" w:evenHBand="0" w:firstRowFirstColumn="0" w:firstRowLastColumn="0" w:lastRowFirstColumn="0" w:lastRowLastColumn="0"/>
            <w:tcW w:w="1250" w:type="pct"/>
            <w:noWrap/>
            <w:hideMark/>
          </w:tcPr>
          <w:p w14:paraId="11BDB81B" w14:textId="77777777" w:rsidR="001A33C9" w:rsidRPr="00CF2710" w:rsidRDefault="001A33C9" w:rsidP="0072258A">
            <w:pPr>
              <w:pStyle w:val="ListBullet"/>
              <w:spacing w:before="240" w:line="276" w:lineRule="auto"/>
              <w:rPr>
                <w:color w:val="FFFFFF" w:themeColor="background1"/>
              </w:rPr>
            </w:pPr>
            <w:r w:rsidRPr="00CF2710">
              <w:rPr>
                <w:color w:val="FFFFFF" w:themeColor="background1"/>
              </w:rPr>
              <w:t>Tenure</w:t>
            </w:r>
          </w:p>
        </w:tc>
        <w:tc>
          <w:tcPr>
            <w:tcW w:w="1250" w:type="pct"/>
            <w:hideMark/>
          </w:tcPr>
          <w:p w14:paraId="364CAC31" w14:textId="0713B15E" w:rsidR="001A33C9" w:rsidRPr="00CF2710" w:rsidRDefault="0072258A" w:rsidP="0072258A">
            <w:pPr>
              <w:pStyle w:val="ListBullet"/>
              <w:spacing w:before="240" w:line="276" w:lineRule="auto"/>
              <w:ind w:left="0" w:firstLine="0"/>
              <w:cnfStyle w:val="100000000000" w:firstRow="1" w:lastRow="0" w:firstColumn="0" w:lastColumn="0" w:oddVBand="0" w:evenVBand="0" w:oddHBand="0" w:evenHBand="0" w:firstRowFirstColumn="0" w:firstRowLastColumn="0" w:lastRowFirstColumn="0" w:lastRowLastColumn="0"/>
              <w:rPr>
                <w:color w:val="FFFFFF" w:themeColor="background1"/>
              </w:rPr>
            </w:pPr>
            <w:r w:rsidRPr="00CF2710">
              <w:rPr>
                <w:color w:val="FFFFFF" w:themeColor="background1"/>
              </w:rPr>
              <w:t>Highland wide census 2022 %</w:t>
            </w:r>
          </w:p>
        </w:tc>
        <w:tc>
          <w:tcPr>
            <w:tcW w:w="1250" w:type="pct"/>
            <w:hideMark/>
          </w:tcPr>
          <w:p w14:paraId="3676991C" w14:textId="3642FC0B" w:rsidR="001A33C9" w:rsidRPr="00CF2710" w:rsidRDefault="0072258A" w:rsidP="0072258A">
            <w:pPr>
              <w:pStyle w:val="ListBullet"/>
              <w:spacing w:before="240" w:line="276" w:lineRule="auto"/>
              <w:ind w:left="0" w:firstLine="0"/>
              <w:cnfStyle w:val="100000000000" w:firstRow="1" w:lastRow="0" w:firstColumn="0" w:lastColumn="0" w:oddVBand="0" w:evenVBand="0" w:oddHBand="0" w:evenHBand="0" w:firstRowFirstColumn="0" w:firstRowLastColumn="0" w:lastRowFirstColumn="0" w:lastRowLastColumn="0"/>
              <w:rPr>
                <w:color w:val="FFFFFF" w:themeColor="background1"/>
              </w:rPr>
            </w:pPr>
            <w:r w:rsidRPr="00CF2710">
              <w:rPr>
                <w:color w:val="FFFFFF" w:themeColor="background1"/>
              </w:rPr>
              <w:t>North, West and Central Sutherland %</w:t>
            </w:r>
          </w:p>
        </w:tc>
        <w:tc>
          <w:tcPr>
            <w:tcW w:w="1250" w:type="pct"/>
            <w:noWrap/>
            <w:hideMark/>
          </w:tcPr>
          <w:p w14:paraId="7EDCA1AF" w14:textId="77777777" w:rsidR="001A33C9" w:rsidRPr="00CF2710" w:rsidRDefault="001A33C9" w:rsidP="0072258A">
            <w:pPr>
              <w:pStyle w:val="ListBullet"/>
              <w:spacing w:before="240" w:line="276"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CF2710">
              <w:rPr>
                <w:color w:val="FFFFFF" w:themeColor="background1"/>
              </w:rPr>
              <w:t>CHT Survey %</w:t>
            </w:r>
          </w:p>
        </w:tc>
      </w:tr>
      <w:tr w:rsidR="001A33C9" w:rsidRPr="00CF2710" w14:paraId="3A681A80" w14:textId="77777777" w:rsidTr="0072258A">
        <w:trPr>
          <w:cnfStyle w:val="000000100000" w:firstRow="0" w:lastRow="0" w:firstColumn="0" w:lastColumn="0" w:oddVBand="0" w:evenVBand="0" w:oddHBand="1" w:evenHBand="0" w:firstRowFirstColumn="0" w:firstRowLastColumn="0" w:lastRowFirstColumn="0" w:lastRowLastColumn="0"/>
          <w:trHeight w:val="288"/>
          <w:jc w:val="right"/>
        </w:trPr>
        <w:tc>
          <w:tcPr>
            <w:cnfStyle w:val="001000000000" w:firstRow="0" w:lastRow="0" w:firstColumn="1" w:lastColumn="0" w:oddVBand="0" w:evenVBand="0" w:oddHBand="0" w:evenHBand="0" w:firstRowFirstColumn="0" w:firstRowLastColumn="0" w:lastRowFirstColumn="0" w:lastRowLastColumn="0"/>
            <w:tcW w:w="1250" w:type="pct"/>
            <w:noWrap/>
            <w:hideMark/>
          </w:tcPr>
          <w:p w14:paraId="64A4E851" w14:textId="77777777" w:rsidR="001A33C9" w:rsidRPr="00CF2710" w:rsidRDefault="001A33C9" w:rsidP="0072258A">
            <w:pPr>
              <w:pStyle w:val="ListBullet"/>
              <w:spacing w:before="240" w:line="276" w:lineRule="auto"/>
              <w:rPr>
                <w:color w:val="FFFFFF" w:themeColor="background1"/>
              </w:rPr>
            </w:pPr>
            <w:r w:rsidRPr="00CF2710">
              <w:rPr>
                <w:color w:val="FFFFFF" w:themeColor="background1"/>
              </w:rPr>
              <w:t>Owner Occupied</w:t>
            </w:r>
          </w:p>
        </w:tc>
        <w:tc>
          <w:tcPr>
            <w:tcW w:w="1250" w:type="pct"/>
            <w:noWrap/>
            <w:hideMark/>
          </w:tcPr>
          <w:p w14:paraId="25716A6E" w14:textId="77777777" w:rsidR="001A33C9" w:rsidRPr="00CF2710" w:rsidRDefault="001A33C9" w:rsidP="0072258A">
            <w:pPr>
              <w:pStyle w:val="ListBullet"/>
              <w:spacing w:before="240" w:line="276" w:lineRule="auto"/>
              <w:cnfStyle w:val="000000100000" w:firstRow="0" w:lastRow="0" w:firstColumn="0" w:lastColumn="0" w:oddVBand="0" w:evenVBand="0" w:oddHBand="1" w:evenHBand="0" w:firstRowFirstColumn="0" w:firstRowLastColumn="0" w:lastRowFirstColumn="0" w:lastRowLastColumn="0"/>
            </w:pPr>
            <w:r w:rsidRPr="00CF2710">
              <w:t>67</w:t>
            </w:r>
          </w:p>
        </w:tc>
        <w:tc>
          <w:tcPr>
            <w:tcW w:w="1250" w:type="pct"/>
            <w:noWrap/>
            <w:hideMark/>
          </w:tcPr>
          <w:p w14:paraId="0B0CD33C" w14:textId="77777777" w:rsidR="001A33C9" w:rsidRPr="00CF2710" w:rsidRDefault="001A33C9" w:rsidP="0072258A">
            <w:pPr>
              <w:pStyle w:val="ListBullet"/>
              <w:spacing w:before="240" w:line="276" w:lineRule="auto"/>
              <w:cnfStyle w:val="000000100000" w:firstRow="0" w:lastRow="0" w:firstColumn="0" w:lastColumn="0" w:oddVBand="0" w:evenVBand="0" w:oddHBand="1" w:evenHBand="0" w:firstRowFirstColumn="0" w:firstRowLastColumn="0" w:lastRowFirstColumn="0" w:lastRowLastColumn="0"/>
            </w:pPr>
            <w:r w:rsidRPr="00CF2710">
              <w:t>71</w:t>
            </w:r>
          </w:p>
        </w:tc>
        <w:tc>
          <w:tcPr>
            <w:tcW w:w="1250" w:type="pct"/>
            <w:noWrap/>
            <w:hideMark/>
          </w:tcPr>
          <w:p w14:paraId="06104D0A" w14:textId="77777777" w:rsidR="001A33C9" w:rsidRPr="00CF2710" w:rsidRDefault="001A33C9" w:rsidP="0072258A">
            <w:pPr>
              <w:pStyle w:val="ListBullet"/>
              <w:spacing w:before="240" w:line="276" w:lineRule="auto"/>
              <w:cnfStyle w:val="000000100000" w:firstRow="0" w:lastRow="0" w:firstColumn="0" w:lastColumn="0" w:oddVBand="0" w:evenVBand="0" w:oddHBand="1" w:evenHBand="0" w:firstRowFirstColumn="0" w:firstRowLastColumn="0" w:lastRowFirstColumn="0" w:lastRowLastColumn="0"/>
            </w:pPr>
            <w:r w:rsidRPr="00CF2710">
              <w:t>63</w:t>
            </w:r>
          </w:p>
        </w:tc>
      </w:tr>
      <w:tr w:rsidR="001A33C9" w:rsidRPr="00CF2710" w14:paraId="1159EFEB" w14:textId="77777777" w:rsidTr="0072258A">
        <w:trPr>
          <w:trHeight w:val="288"/>
          <w:jc w:val="right"/>
        </w:trPr>
        <w:tc>
          <w:tcPr>
            <w:cnfStyle w:val="001000000000" w:firstRow="0" w:lastRow="0" w:firstColumn="1" w:lastColumn="0" w:oddVBand="0" w:evenVBand="0" w:oddHBand="0" w:evenHBand="0" w:firstRowFirstColumn="0" w:firstRowLastColumn="0" w:lastRowFirstColumn="0" w:lastRowLastColumn="0"/>
            <w:tcW w:w="1250" w:type="pct"/>
            <w:noWrap/>
            <w:hideMark/>
          </w:tcPr>
          <w:p w14:paraId="46CD7E3C" w14:textId="77777777" w:rsidR="001A33C9" w:rsidRPr="00CF2710" w:rsidRDefault="001A33C9" w:rsidP="0072258A">
            <w:pPr>
              <w:pStyle w:val="ListBullet"/>
              <w:spacing w:before="240" w:line="276" w:lineRule="auto"/>
              <w:rPr>
                <w:color w:val="FFFFFF" w:themeColor="background1"/>
              </w:rPr>
            </w:pPr>
            <w:r w:rsidRPr="00CF2710">
              <w:rPr>
                <w:color w:val="FFFFFF" w:themeColor="background1"/>
              </w:rPr>
              <w:t>Social Rent</w:t>
            </w:r>
          </w:p>
        </w:tc>
        <w:tc>
          <w:tcPr>
            <w:tcW w:w="1250" w:type="pct"/>
            <w:noWrap/>
            <w:hideMark/>
          </w:tcPr>
          <w:p w14:paraId="5470A68D" w14:textId="77777777" w:rsidR="001A33C9" w:rsidRPr="00CF2710" w:rsidRDefault="001A33C9" w:rsidP="0072258A">
            <w:pPr>
              <w:pStyle w:val="ListBullet"/>
              <w:spacing w:before="240" w:line="276" w:lineRule="auto"/>
              <w:cnfStyle w:val="000000000000" w:firstRow="0" w:lastRow="0" w:firstColumn="0" w:lastColumn="0" w:oddVBand="0" w:evenVBand="0" w:oddHBand="0" w:evenHBand="0" w:firstRowFirstColumn="0" w:firstRowLastColumn="0" w:lastRowFirstColumn="0" w:lastRowLastColumn="0"/>
            </w:pPr>
            <w:r w:rsidRPr="00CF2710">
              <w:t>20</w:t>
            </w:r>
          </w:p>
        </w:tc>
        <w:tc>
          <w:tcPr>
            <w:tcW w:w="1250" w:type="pct"/>
            <w:noWrap/>
            <w:hideMark/>
          </w:tcPr>
          <w:p w14:paraId="00B25880" w14:textId="77777777" w:rsidR="001A33C9" w:rsidRPr="00CF2710" w:rsidRDefault="001A33C9" w:rsidP="0072258A">
            <w:pPr>
              <w:pStyle w:val="ListBullet"/>
              <w:spacing w:before="240" w:line="276" w:lineRule="auto"/>
              <w:cnfStyle w:val="000000000000" w:firstRow="0" w:lastRow="0" w:firstColumn="0" w:lastColumn="0" w:oddVBand="0" w:evenVBand="0" w:oddHBand="0" w:evenHBand="0" w:firstRowFirstColumn="0" w:firstRowLastColumn="0" w:lastRowFirstColumn="0" w:lastRowLastColumn="0"/>
            </w:pPr>
            <w:r w:rsidRPr="00CF2710">
              <w:t>16</w:t>
            </w:r>
          </w:p>
        </w:tc>
        <w:tc>
          <w:tcPr>
            <w:tcW w:w="1250" w:type="pct"/>
            <w:noWrap/>
            <w:hideMark/>
          </w:tcPr>
          <w:p w14:paraId="54F9E1D8" w14:textId="77777777" w:rsidR="001A33C9" w:rsidRPr="00CF2710" w:rsidRDefault="001A33C9" w:rsidP="0072258A">
            <w:pPr>
              <w:pStyle w:val="ListBullet"/>
              <w:spacing w:before="240" w:line="276" w:lineRule="auto"/>
              <w:cnfStyle w:val="000000000000" w:firstRow="0" w:lastRow="0" w:firstColumn="0" w:lastColumn="0" w:oddVBand="0" w:evenVBand="0" w:oddHBand="0" w:evenHBand="0" w:firstRowFirstColumn="0" w:firstRowLastColumn="0" w:lastRowFirstColumn="0" w:lastRowLastColumn="0"/>
            </w:pPr>
            <w:r w:rsidRPr="00CF2710">
              <w:t>13</w:t>
            </w:r>
          </w:p>
        </w:tc>
      </w:tr>
      <w:tr w:rsidR="001A33C9" w:rsidRPr="00CF2710" w14:paraId="61DCD934" w14:textId="77777777" w:rsidTr="0072258A">
        <w:trPr>
          <w:cnfStyle w:val="000000100000" w:firstRow="0" w:lastRow="0" w:firstColumn="0" w:lastColumn="0" w:oddVBand="0" w:evenVBand="0" w:oddHBand="1" w:evenHBand="0" w:firstRowFirstColumn="0" w:firstRowLastColumn="0" w:lastRowFirstColumn="0" w:lastRowLastColumn="0"/>
          <w:trHeight w:val="288"/>
          <w:jc w:val="right"/>
        </w:trPr>
        <w:tc>
          <w:tcPr>
            <w:cnfStyle w:val="001000000000" w:firstRow="0" w:lastRow="0" w:firstColumn="1" w:lastColumn="0" w:oddVBand="0" w:evenVBand="0" w:oddHBand="0" w:evenHBand="0" w:firstRowFirstColumn="0" w:firstRowLastColumn="0" w:lastRowFirstColumn="0" w:lastRowLastColumn="0"/>
            <w:tcW w:w="1250" w:type="pct"/>
            <w:noWrap/>
            <w:hideMark/>
          </w:tcPr>
          <w:p w14:paraId="4255BE26" w14:textId="77777777" w:rsidR="001A33C9" w:rsidRPr="00CF2710" w:rsidRDefault="001A33C9" w:rsidP="0072258A">
            <w:pPr>
              <w:pStyle w:val="ListBullet"/>
              <w:spacing w:before="240" w:line="276" w:lineRule="auto"/>
              <w:rPr>
                <w:color w:val="FFFFFF" w:themeColor="background1"/>
              </w:rPr>
            </w:pPr>
            <w:r w:rsidRPr="00CF2710">
              <w:rPr>
                <w:color w:val="FFFFFF" w:themeColor="background1"/>
              </w:rPr>
              <w:t>Private Rent</w:t>
            </w:r>
          </w:p>
        </w:tc>
        <w:tc>
          <w:tcPr>
            <w:tcW w:w="1250" w:type="pct"/>
            <w:noWrap/>
            <w:hideMark/>
          </w:tcPr>
          <w:p w14:paraId="6E6C7EFC" w14:textId="77777777" w:rsidR="001A33C9" w:rsidRPr="00CF2710" w:rsidRDefault="001A33C9" w:rsidP="0072258A">
            <w:pPr>
              <w:pStyle w:val="ListBullet"/>
              <w:spacing w:before="240" w:line="276" w:lineRule="auto"/>
              <w:cnfStyle w:val="000000100000" w:firstRow="0" w:lastRow="0" w:firstColumn="0" w:lastColumn="0" w:oddVBand="0" w:evenVBand="0" w:oddHBand="1" w:evenHBand="0" w:firstRowFirstColumn="0" w:firstRowLastColumn="0" w:lastRowFirstColumn="0" w:lastRowLastColumn="0"/>
            </w:pPr>
            <w:r w:rsidRPr="00CF2710">
              <w:t>11</w:t>
            </w:r>
          </w:p>
        </w:tc>
        <w:tc>
          <w:tcPr>
            <w:tcW w:w="1250" w:type="pct"/>
            <w:noWrap/>
            <w:hideMark/>
          </w:tcPr>
          <w:p w14:paraId="535078D1" w14:textId="77777777" w:rsidR="001A33C9" w:rsidRPr="00CF2710" w:rsidRDefault="001A33C9" w:rsidP="0072258A">
            <w:pPr>
              <w:pStyle w:val="ListBullet"/>
              <w:spacing w:before="240" w:line="276" w:lineRule="auto"/>
              <w:cnfStyle w:val="000000100000" w:firstRow="0" w:lastRow="0" w:firstColumn="0" w:lastColumn="0" w:oddVBand="0" w:evenVBand="0" w:oddHBand="1" w:evenHBand="0" w:firstRowFirstColumn="0" w:firstRowLastColumn="0" w:lastRowFirstColumn="0" w:lastRowLastColumn="0"/>
            </w:pPr>
            <w:r w:rsidRPr="00CF2710">
              <w:t>8</w:t>
            </w:r>
          </w:p>
        </w:tc>
        <w:tc>
          <w:tcPr>
            <w:tcW w:w="1250" w:type="pct"/>
            <w:noWrap/>
            <w:hideMark/>
          </w:tcPr>
          <w:p w14:paraId="5137B9B9" w14:textId="77777777" w:rsidR="001A33C9" w:rsidRPr="00CF2710" w:rsidRDefault="001A33C9" w:rsidP="0072258A">
            <w:pPr>
              <w:pStyle w:val="ListBullet"/>
              <w:spacing w:before="240" w:line="276" w:lineRule="auto"/>
              <w:cnfStyle w:val="000000100000" w:firstRow="0" w:lastRow="0" w:firstColumn="0" w:lastColumn="0" w:oddVBand="0" w:evenVBand="0" w:oddHBand="1" w:evenHBand="0" w:firstRowFirstColumn="0" w:firstRowLastColumn="0" w:lastRowFirstColumn="0" w:lastRowLastColumn="0"/>
            </w:pPr>
            <w:r w:rsidRPr="00CF2710">
              <w:t>6</w:t>
            </w:r>
          </w:p>
        </w:tc>
      </w:tr>
      <w:tr w:rsidR="001A33C9" w:rsidRPr="00CF2710" w14:paraId="3DD8A579" w14:textId="77777777" w:rsidTr="0072258A">
        <w:trPr>
          <w:trHeight w:val="288"/>
          <w:jc w:val="right"/>
        </w:trPr>
        <w:tc>
          <w:tcPr>
            <w:cnfStyle w:val="001000000000" w:firstRow="0" w:lastRow="0" w:firstColumn="1" w:lastColumn="0" w:oddVBand="0" w:evenVBand="0" w:oddHBand="0" w:evenHBand="0" w:firstRowFirstColumn="0" w:firstRowLastColumn="0" w:lastRowFirstColumn="0" w:lastRowLastColumn="0"/>
            <w:tcW w:w="1250" w:type="pct"/>
            <w:noWrap/>
            <w:hideMark/>
          </w:tcPr>
          <w:p w14:paraId="7085886A" w14:textId="77777777" w:rsidR="001A33C9" w:rsidRPr="00CF2710" w:rsidRDefault="001A33C9" w:rsidP="0072258A">
            <w:pPr>
              <w:pStyle w:val="ListBullet"/>
              <w:spacing w:before="240" w:line="276" w:lineRule="auto"/>
              <w:rPr>
                <w:color w:val="FFFFFF" w:themeColor="background1"/>
              </w:rPr>
            </w:pPr>
            <w:r w:rsidRPr="00CF2710">
              <w:rPr>
                <w:color w:val="FFFFFF" w:themeColor="background1"/>
              </w:rPr>
              <w:t>Lives Rent Free</w:t>
            </w:r>
          </w:p>
        </w:tc>
        <w:tc>
          <w:tcPr>
            <w:tcW w:w="1250" w:type="pct"/>
            <w:noWrap/>
            <w:hideMark/>
          </w:tcPr>
          <w:p w14:paraId="4DCF3342" w14:textId="77777777" w:rsidR="001A33C9" w:rsidRPr="00CF2710" w:rsidRDefault="001A33C9" w:rsidP="0072258A">
            <w:pPr>
              <w:pStyle w:val="ListBullet"/>
              <w:spacing w:before="240" w:line="276" w:lineRule="auto"/>
              <w:cnfStyle w:val="000000000000" w:firstRow="0" w:lastRow="0" w:firstColumn="0" w:lastColumn="0" w:oddVBand="0" w:evenVBand="0" w:oddHBand="0" w:evenHBand="0" w:firstRowFirstColumn="0" w:firstRowLastColumn="0" w:lastRowFirstColumn="0" w:lastRowLastColumn="0"/>
            </w:pPr>
            <w:r w:rsidRPr="00CF2710">
              <w:t>2</w:t>
            </w:r>
          </w:p>
        </w:tc>
        <w:tc>
          <w:tcPr>
            <w:tcW w:w="1250" w:type="pct"/>
            <w:noWrap/>
            <w:hideMark/>
          </w:tcPr>
          <w:p w14:paraId="20EE426C" w14:textId="77777777" w:rsidR="001A33C9" w:rsidRPr="00CF2710" w:rsidRDefault="001A33C9" w:rsidP="0072258A">
            <w:pPr>
              <w:pStyle w:val="ListBullet"/>
              <w:spacing w:before="240" w:line="276" w:lineRule="auto"/>
              <w:cnfStyle w:val="000000000000" w:firstRow="0" w:lastRow="0" w:firstColumn="0" w:lastColumn="0" w:oddVBand="0" w:evenVBand="0" w:oddHBand="0" w:evenHBand="0" w:firstRowFirstColumn="0" w:firstRowLastColumn="0" w:lastRowFirstColumn="0" w:lastRowLastColumn="0"/>
            </w:pPr>
            <w:r w:rsidRPr="00CF2710">
              <w:t>5</w:t>
            </w:r>
          </w:p>
        </w:tc>
        <w:tc>
          <w:tcPr>
            <w:tcW w:w="1250" w:type="pct"/>
            <w:noWrap/>
            <w:hideMark/>
          </w:tcPr>
          <w:p w14:paraId="6F76DBBC" w14:textId="77777777" w:rsidR="001A33C9" w:rsidRPr="00CF2710" w:rsidRDefault="001A33C9" w:rsidP="0072258A">
            <w:pPr>
              <w:pStyle w:val="ListBullet"/>
              <w:spacing w:before="240" w:line="276" w:lineRule="auto"/>
              <w:cnfStyle w:val="000000000000" w:firstRow="0" w:lastRow="0" w:firstColumn="0" w:lastColumn="0" w:oddVBand="0" w:evenVBand="0" w:oddHBand="0" w:evenHBand="0" w:firstRowFirstColumn="0" w:firstRowLastColumn="0" w:lastRowFirstColumn="0" w:lastRowLastColumn="0"/>
            </w:pPr>
            <w:r w:rsidRPr="00CF2710">
              <w:t>10</w:t>
            </w:r>
          </w:p>
        </w:tc>
      </w:tr>
      <w:tr w:rsidR="001A33C9" w:rsidRPr="00CF2710" w14:paraId="1AE38B62" w14:textId="77777777" w:rsidTr="0072258A">
        <w:trPr>
          <w:cnfStyle w:val="000000100000" w:firstRow="0" w:lastRow="0" w:firstColumn="0" w:lastColumn="0" w:oddVBand="0" w:evenVBand="0" w:oddHBand="1" w:evenHBand="0" w:firstRowFirstColumn="0" w:firstRowLastColumn="0" w:lastRowFirstColumn="0" w:lastRowLastColumn="0"/>
          <w:trHeight w:val="288"/>
          <w:jc w:val="right"/>
        </w:trPr>
        <w:tc>
          <w:tcPr>
            <w:cnfStyle w:val="001000000000" w:firstRow="0" w:lastRow="0" w:firstColumn="1" w:lastColumn="0" w:oddVBand="0" w:evenVBand="0" w:oddHBand="0" w:evenHBand="0" w:firstRowFirstColumn="0" w:firstRowLastColumn="0" w:lastRowFirstColumn="0" w:lastRowLastColumn="0"/>
            <w:tcW w:w="1250" w:type="pct"/>
            <w:noWrap/>
            <w:hideMark/>
          </w:tcPr>
          <w:p w14:paraId="3B50D545" w14:textId="4BB0085C" w:rsidR="001A33C9" w:rsidRPr="00CF2710" w:rsidRDefault="001A33C9" w:rsidP="0072258A">
            <w:pPr>
              <w:pStyle w:val="ListBullet"/>
              <w:spacing w:before="240" w:line="276" w:lineRule="auto"/>
              <w:rPr>
                <w:color w:val="FFFFFF" w:themeColor="background1"/>
              </w:rPr>
            </w:pPr>
            <w:r w:rsidRPr="00CF2710">
              <w:rPr>
                <w:color w:val="FFFFFF" w:themeColor="background1"/>
              </w:rPr>
              <w:t>Tied</w:t>
            </w:r>
          </w:p>
        </w:tc>
        <w:tc>
          <w:tcPr>
            <w:tcW w:w="1250" w:type="pct"/>
            <w:noWrap/>
            <w:hideMark/>
          </w:tcPr>
          <w:p w14:paraId="27128864" w14:textId="77777777" w:rsidR="001A33C9" w:rsidRPr="00CF2710" w:rsidRDefault="001A33C9" w:rsidP="0072258A">
            <w:pPr>
              <w:pStyle w:val="ListBullet"/>
              <w:spacing w:before="240" w:line="276" w:lineRule="auto"/>
              <w:cnfStyle w:val="000000100000" w:firstRow="0" w:lastRow="0" w:firstColumn="0" w:lastColumn="0" w:oddVBand="0" w:evenVBand="0" w:oddHBand="1" w:evenHBand="0" w:firstRowFirstColumn="0" w:firstRowLastColumn="0" w:lastRowFirstColumn="0" w:lastRowLastColumn="0"/>
            </w:pPr>
            <w:r w:rsidRPr="00CF2710">
              <w:t>0</w:t>
            </w:r>
          </w:p>
        </w:tc>
        <w:tc>
          <w:tcPr>
            <w:tcW w:w="1250" w:type="pct"/>
            <w:noWrap/>
            <w:hideMark/>
          </w:tcPr>
          <w:p w14:paraId="0D073362" w14:textId="77777777" w:rsidR="001A33C9" w:rsidRPr="00CF2710" w:rsidRDefault="001A33C9" w:rsidP="0072258A">
            <w:pPr>
              <w:pStyle w:val="ListBullet"/>
              <w:spacing w:before="240" w:line="276" w:lineRule="auto"/>
              <w:cnfStyle w:val="000000100000" w:firstRow="0" w:lastRow="0" w:firstColumn="0" w:lastColumn="0" w:oddVBand="0" w:evenVBand="0" w:oddHBand="1" w:evenHBand="0" w:firstRowFirstColumn="0" w:firstRowLastColumn="0" w:lastRowFirstColumn="0" w:lastRowLastColumn="0"/>
            </w:pPr>
            <w:r w:rsidRPr="00CF2710">
              <w:t>0</w:t>
            </w:r>
          </w:p>
        </w:tc>
        <w:tc>
          <w:tcPr>
            <w:tcW w:w="1250" w:type="pct"/>
            <w:noWrap/>
            <w:hideMark/>
          </w:tcPr>
          <w:p w14:paraId="684ADBEA" w14:textId="77777777" w:rsidR="001A33C9" w:rsidRPr="00CF2710" w:rsidRDefault="001A33C9" w:rsidP="0072258A">
            <w:pPr>
              <w:pStyle w:val="ListBullet"/>
              <w:spacing w:before="240" w:line="276" w:lineRule="auto"/>
              <w:cnfStyle w:val="000000100000" w:firstRow="0" w:lastRow="0" w:firstColumn="0" w:lastColumn="0" w:oddVBand="0" w:evenVBand="0" w:oddHBand="1" w:evenHBand="0" w:firstRowFirstColumn="0" w:firstRowLastColumn="0" w:lastRowFirstColumn="0" w:lastRowLastColumn="0"/>
            </w:pPr>
            <w:r w:rsidRPr="00CF2710">
              <w:t>2</w:t>
            </w:r>
          </w:p>
        </w:tc>
      </w:tr>
      <w:tr w:rsidR="001A33C9" w:rsidRPr="00CF2710" w14:paraId="67664701" w14:textId="77777777" w:rsidTr="0072258A">
        <w:trPr>
          <w:trHeight w:val="288"/>
          <w:jc w:val="right"/>
        </w:trPr>
        <w:tc>
          <w:tcPr>
            <w:cnfStyle w:val="001000000000" w:firstRow="0" w:lastRow="0" w:firstColumn="1" w:lastColumn="0" w:oddVBand="0" w:evenVBand="0" w:oddHBand="0" w:evenHBand="0" w:firstRowFirstColumn="0" w:firstRowLastColumn="0" w:lastRowFirstColumn="0" w:lastRowLastColumn="0"/>
            <w:tcW w:w="1250" w:type="pct"/>
            <w:noWrap/>
            <w:hideMark/>
          </w:tcPr>
          <w:p w14:paraId="2666ED3E" w14:textId="77777777" w:rsidR="001A33C9" w:rsidRPr="00CF2710" w:rsidRDefault="001A33C9" w:rsidP="0072258A">
            <w:pPr>
              <w:pStyle w:val="ListBullet"/>
              <w:spacing w:before="240" w:line="276" w:lineRule="auto"/>
              <w:rPr>
                <w:color w:val="FFFFFF" w:themeColor="background1"/>
              </w:rPr>
            </w:pPr>
            <w:r w:rsidRPr="00CF2710">
              <w:rPr>
                <w:color w:val="FFFFFF" w:themeColor="background1"/>
              </w:rPr>
              <w:t>Lives with Parents</w:t>
            </w:r>
          </w:p>
        </w:tc>
        <w:tc>
          <w:tcPr>
            <w:tcW w:w="1250" w:type="pct"/>
            <w:noWrap/>
            <w:hideMark/>
          </w:tcPr>
          <w:p w14:paraId="55A837AB" w14:textId="77777777" w:rsidR="001A33C9" w:rsidRPr="00CF2710" w:rsidRDefault="001A33C9" w:rsidP="0072258A">
            <w:pPr>
              <w:pStyle w:val="ListBullet"/>
              <w:spacing w:before="240" w:line="276" w:lineRule="auto"/>
              <w:cnfStyle w:val="000000000000" w:firstRow="0" w:lastRow="0" w:firstColumn="0" w:lastColumn="0" w:oddVBand="0" w:evenVBand="0" w:oddHBand="0" w:evenHBand="0" w:firstRowFirstColumn="0" w:firstRowLastColumn="0" w:lastRowFirstColumn="0" w:lastRowLastColumn="0"/>
            </w:pPr>
            <w:r w:rsidRPr="00CF2710">
              <w:t>0</w:t>
            </w:r>
          </w:p>
        </w:tc>
        <w:tc>
          <w:tcPr>
            <w:tcW w:w="1250" w:type="pct"/>
            <w:noWrap/>
            <w:hideMark/>
          </w:tcPr>
          <w:p w14:paraId="316C7449" w14:textId="77777777" w:rsidR="001A33C9" w:rsidRPr="00CF2710" w:rsidRDefault="001A33C9" w:rsidP="0072258A">
            <w:pPr>
              <w:pStyle w:val="ListBullet"/>
              <w:spacing w:before="240" w:line="276" w:lineRule="auto"/>
              <w:cnfStyle w:val="000000000000" w:firstRow="0" w:lastRow="0" w:firstColumn="0" w:lastColumn="0" w:oddVBand="0" w:evenVBand="0" w:oddHBand="0" w:evenHBand="0" w:firstRowFirstColumn="0" w:firstRowLastColumn="0" w:lastRowFirstColumn="0" w:lastRowLastColumn="0"/>
            </w:pPr>
            <w:r w:rsidRPr="00CF2710">
              <w:t>0</w:t>
            </w:r>
          </w:p>
        </w:tc>
        <w:tc>
          <w:tcPr>
            <w:tcW w:w="1250" w:type="pct"/>
            <w:noWrap/>
            <w:hideMark/>
          </w:tcPr>
          <w:p w14:paraId="28B5F434" w14:textId="77777777" w:rsidR="001A33C9" w:rsidRPr="00CF2710" w:rsidRDefault="001A33C9" w:rsidP="0072258A">
            <w:pPr>
              <w:pStyle w:val="ListBullet"/>
              <w:spacing w:before="240" w:line="276" w:lineRule="auto"/>
              <w:cnfStyle w:val="000000000000" w:firstRow="0" w:lastRow="0" w:firstColumn="0" w:lastColumn="0" w:oddVBand="0" w:evenVBand="0" w:oddHBand="0" w:evenHBand="0" w:firstRowFirstColumn="0" w:firstRowLastColumn="0" w:lastRowFirstColumn="0" w:lastRowLastColumn="0"/>
            </w:pPr>
            <w:r w:rsidRPr="00CF2710">
              <w:t>4</w:t>
            </w:r>
          </w:p>
        </w:tc>
      </w:tr>
      <w:tr w:rsidR="001A33C9" w:rsidRPr="00CF2710" w14:paraId="1D609B48" w14:textId="77777777" w:rsidTr="0072258A">
        <w:trPr>
          <w:cnfStyle w:val="000000100000" w:firstRow="0" w:lastRow="0" w:firstColumn="0" w:lastColumn="0" w:oddVBand="0" w:evenVBand="0" w:oddHBand="1" w:evenHBand="0" w:firstRowFirstColumn="0" w:firstRowLastColumn="0" w:lastRowFirstColumn="0" w:lastRowLastColumn="0"/>
          <w:trHeight w:val="288"/>
          <w:jc w:val="right"/>
        </w:trPr>
        <w:tc>
          <w:tcPr>
            <w:cnfStyle w:val="001000000000" w:firstRow="0" w:lastRow="0" w:firstColumn="1" w:lastColumn="0" w:oddVBand="0" w:evenVBand="0" w:oddHBand="0" w:evenHBand="0" w:firstRowFirstColumn="0" w:firstRowLastColumn="0" w:lastRowFirstColumn="0" w:lastRowLastColumn="0"/>
            <w:tcW w:w="1250" w:type="pct"/>
            <w:noWrap/>
            <w:hideMark/>
          </w:tcPr>
          <w:p w14:paraId="59BEE294" w14:textId="3B3D7F20" w:rsidR="001A33C9" w:rsidRPr="00CF2710" w:rsidRDefault="001A33C9" w:rsidP="0072258A">
            <w:pPr>
              <w:pStyle w:val="ListBullet"/>
              <w:spacing w:before="240" w:line="276" w:lineRule="auto"/>
              <w:rPr>
                <w:color w:val="FFFFFF" w:themeColor="background1"/>
              </w:rPr>
            </w:pPr>
            <w:r w:rsidRPr="00CF2710">
              <w:rPr>
                <w:color w:val="FFFFFF" w:themeColor="background1"/>
              </w:rPr>
              <w:t>Other</w:t>
            </w:r>
          </w:p>
        </w:tc>
        <w:tc>
          <w:tcPr>
            <w:tcW w:w="1250" w:type="pct"/>
            <w:noWrap/>
            <w:hideMark/>
          </w:tcPr>
          <w:p w14:paraId="0B073337" w14:textId="77777777" w:rsidR="001A33C9" w:rsidRPr="00CF2710" w:rsidRDefault="001A33C9" w:rsidP="0072258A">
            <w:pPr>
              <w:pStyle w:val="ListBullet"/>
              <w:spacing w:before="240" w:line="276" w:lineRule="auto"/>
              <w:cnfStyle w:val="000000100000" w:firstRow="0" w:lastRow="0" w:firstColumn="0" w:lastColumn="0" w:oddVBand="0" w:evenVBand="0" w:oddHBand="1" w:evenHBand="0" w:firstRowFirstColumn="0" w:firstRowLastColumn="0" w:lastRowFirstColumn="0" w:lastRowLastColumn="0"/>
            </w:pPr>
            <w:r w:rsidRPr="00CF2710">
              <w:t>0</w:t>
            </w:r>
          </w:p>
        </w:tc>
        <w:tc>
          <w:tcPr>
            <w:tcW w:w="1250" w:type="pct"/>
            <w:noWrap/>
            <w:hideMark/>
          </w:tcPr>
          <w:p w14:paraId="2E448A97" w14:textId="77777777" w:rsidR="001A33C9" w:rsidRPr="00CF2710" w:rsidRDefault="001A33C9" w:rsidP="0072258A">
            <w:pPr>
              <w:pStyle w:val="ListBullet"/>
              <w:spacing w:before="240" w:line="276" w:lineRule="auto"/>
              <w:cnfStyle w:val="000000100000" w:firstRow="0" w:lastRow="0" w:firstColumn="0" w:lastColumn="0" w:oddVBand="0" w:evenVBand="0" w:oddHBand="1" w:evenHBand="0" w:firstRowFirstColumn="0" w:firstRowLastColumn="0" w:lastRowFirstColumn="0" w:lastRowLastColumn="0"/>
            </w:pPr>
            <w:r w:rsidRPr="00CF2710">
              <w:t>0</w:t>
            </w:r>
          </w:p>
        </w:tc>
        <w:tc>
          <w:tcPr>
            <w:tcW w:w="1250" w:type="pct"/>
            <w:noWrap/>
            <w:hideMark/>
          </w:tcPr>
          <w:p w14:paraId="168592E2" w14:textId="77777777" w:rsidR="001A33C9" w:rsidRPr="00CF2710" w:rsidRDefault="001A33C9" w:rsidP="0072258A">
            <w:pPr>
              <w:pStyle w:val="ListBullet"/>
              <w:spacing w:before="240" w:line="276" w:lineRule="auto"/>
              <w:cnfStyle w:val="000000100000" w:firstRow="0" w:lastRow="0" w:firstColumn="0" w:lastColumn="0" w:oddVBand="0" w:evenVBand="0" w:oddHBand="1" w:evenHBand="0" w:firstRowFirstColumn="0" w:firstRowLastColumn="0" w:lastRowFirstColumn="0" w:lastRowLastColumn="0"/>
            </w:pPr>
            <w:r w:rsidRPr="00CF2710">
              <w:t>2</w:t>
            </w:r>
          </w:p>
        </w:tc>
      </w:tr>
    </w:tbl>
    <w:p w14:paraId="2A120F76" w14:textId="683FF8BD" w:rsidR="004D4242" w:rsidRPr="00CF2710" w:rsidRDefault="006F2CE2" w:rsidP="009710D4">
      <w:pPr>
        <w:pStyle w:val="ListBullet"/>
        <w:spacing w:before="240" w:after="0" w:line="276" w:lineRule="auto"/>
        <w:jc w:val="both"/>
        <w:rPr>
          <w:color w:val="auto"/>
        </w:rPr>
      </w:pPr>
      <w:r w:rsidRPr="00CF2710">
        <w:rPr>
          <w:color w:val="auto"/>
        </w:rPr>
        <w:t>Table:  Tenure</w:t>
      </w:r>
      <w:r w:rsidR="00061D18" w:rsidRPr="00CF2710">
        <w:rPr>
          <w:color w:val="auto"/>
        </w:rPr>
        <w:t xml:space="preserve"> Results for Survey in Comparison to 2022 Census</w:t>
      </w:r>
    </w:p>
    <w:p w14:paraId="5E8D552F" w14:textId="77777777" w:rsidR="009710D4" w:rsidRPr="00CF2710" w:rsidRDefault="009710D4" w:rsidP="009710D4">
      <w:pPr>
        <w:pStyle w:val="ListBullet"/>
        <w:spacing w:before="240" w:after="0" w:line="276" w:lineRule="auto"/>
        <w:jc w:val="both"/>
        <w:rPr>
          <w:color w:val="auto"/>
          <w:highlight w:val="red"/>
        </w:rPr>
      </w:pPr>
    </w:p>
    <w:p w14:paraId="4C7CA556" w14:textId="25A00F7E" w:rsidR="004D4242" w:rsidRPr="00CF2710" w:rsidRDefault="004D4242" w:rsidP="004D4242">
      <w:pPr>
        <w:pStyle w:val="ListBullet"/>
        <w:numPr>
          <w:ilvl w:val="0"/>
          <w:numId w:val="1"/>
        </w:numPr>
        <w:spacing w:before="240" w:after="0" w:line="276" w:lineRule="auto"/>
        <w:ind w:left="360"/>
        <w:jc w:val="both"/>
        <w:rPr>
          <w:color w:val="auto"/>
        </w:rPr>
      </w:pPr>
      <w:r w:rsidRPr="00CF2710">
        <w:rPr>
          <w:color w:val="auto"/>
        </w:rPr>
        <w:t>The Short Term Let Public Register shows a list of short</w:t>
      </w:r>
      <w:r w:rsidR="6D9ADA56" w:rsidRPr="00CF2710">
        <w:rPr>
          <w:color w:val="auto"/>
        </w:rPr>
        <w:t>-</w:t>
      </w:r>
      <w:r w:rsidRPr="00CF2710">
        <w:rPr>
          <w:color w:val="auto"/>
        </w:rPr>
        <w:t xml:space="preserve">term licence applications </w:t>
      </w:r>
      <w:r w:rsidR="00B23652" w:rsidRPr="00CF2710">
        <w:rPr>
          <w:color w:val="auto"/>
        </w:rPr>
        <w:t xml:space="preserve">for </w:t>
      </w:r>
      <w:r w:rsidR="0062045A" w:rsidRPr="00CF2710">
        <w:rPr>
          <w:color w:val="auto"/>
        </w:rPr>
        <w:t xml:space="preserve">the </w:t>
      </w:r>
      <w:r w:rsidR="00B23652" w:rsidRPr="00CF2710">
        <w:rPr>
          <w:color w:val="auto"/>
        </w:rPr>
        <w:t>Highland Council.</w:t>
      </w:r>
      <w:r w:rsidRPr="00CF2710">
        <w:rPr>
          <w:color w:val="auto"/>
        </w:rPr>
        <w:t xml:space="preserve"> </w:t>
      </w:r>
      <w:r w:rsidR="00B23652" w:rsidRPr="00CF2710">
        <w:rPr>
          <w:color w:val="auto"/>
        </w:rPr>
        <w:t xml:space="preserve">A </w:t>
      </w:r>
      <w:r w:rsidRPr="00CF2710">
        <w:rPr>
          <w:color w:val="auto"/>
        </w:rPr>
        <w:t xml:space="preserve">search </w:t>
      </w:r>
      <w:r w:rsidR="00F45C41" w:rsidRPr="00CF2710">
        <w:rPr>
          <w:color w:val="auto"/>
        </w:rPr>
        <w:t xml:space="preserve">for </w:t>
      </w:r>
      <w:r w:rsidR="00221681" w:rsidRPr="00CF2710">
        <w:rPr>
          <w:color w:val="auto"/>
        </w:rPr>
        <w:t xml:space="preserve">Highland Council Ward 1 – </w:t>
      </w:r>
      <w:r w:rsidR="0062045A" w:rsidRPr="00CF2710">
        <w:rPr>
          <w:color w:val="auto"/>
        </w:rPr>
        <w:t>Northwest</w:t>
      </w:r>
      <w:r w:rsidR="00221681" w:rsidRPr="00CF2710">
        <w:rPr>
          <w:color w:val="auto"/>
        </w:rPr>
        <w:t xml:space="preserve"> and Central Sutherland</w:t>
      </w:r>
      <w:r w:rsidR="00E64DE5" w:rsidRPr="00CF2710">
        <w:rPr>
          <w:color w:val="auto"/>
        </w:rPr>
        <w:t xml:space="preserve"> </w:t>
      </w:r>
      <w:r w:rsidRPr="00CF2710">
        <w:rPr>
          <w:color w:val="auto"/>
        </w:rPr>
        <w:t>show</w:t>
      </w:r>
      <w:r w:rsidR="00F45C41" w:rsidRPr="00CF2710">
        <w:rPr>
          <w:color w:val="auto"/>
        </w:rPr>
        <w:t>ed</w:t>
      </w:r>
      <w:r w:rsidRPr="00CF2710">
        <w:rPr>
          <w:color w:val="auto"/>
        </w:rPr>
        <w:t xml:space="preserve"> that at the time of writing this report, there </w:t>
      </w:r>
      <w:r w:rsidR="00BC0230" w:rsidRPr="00CF2710">
        <w:rPr>
          <w:color w:val="auto"/>
        </w:rPr>
        <w:t xml:space="preserve">were </w:t>
      </w:r>
      <w:r w:rsidR="00221681" w:rsidRPr="00CF2710">
        <w:rPr>
          <w:color w:val="auto"/>
        </w:rPr>
        <w:t>488</w:t>
      </w:r>
      <w:r w:rsidR="004B5BB8" w:rsidRPr="00CF2710">
        <w:rPr>
          <w:color w:val="auto"/>
        </w:rPr>
        <w:t xml:space="preserve"> </w:t>
      </w:r>
      <w:r w:rsidRPr="00CF2710">
        <w:rPr>
          <w:color w:val="auto"/>
        </w:rPr>
        <w:t xml:space="preserve">registered properties.  </w:t>
      </w:r>
      <w:hyperlink r:id="rId33">
        <w:r w:rsidR="00A73852" w:rsidRPr="00CF2710">
          <w:rPr>
            <w:rStyle w:val="Hyperlink"/>
          </w:rPr>
          <w:t>Information for the public register | Short term lets public register | The Highland Council</w:t>
        </w:r>
      </w:hyperlink>
      <w:r w:rsidR="00097B2A" w:rsidRPr="00CF2710">
        <w:t xml:space="preserve">.  </w:t>
      </w:r>
    </w:p>
    <w:p w14:paraId="0F43B4A2" w14:textId="77777777" w:rsidR="005C3A8A" w:rsidRPr="00CF2710" w:rsidRDefault="005C3A8A" w:rsidP="005C3A8A">
      <w:pPr>
        <w:pStyle w:val="ListBullet"/>
        <w:spacing w:before="240" w:after="0" w:line="276" w:lineRule="auto"/>
        <w:jc w:val="both"/>
      </w:pPr>
    </w:p>
    <w:p w14:paraId="32D21DCC" w14:textId="77777777" w:rsidR="005C3A8A" w:rsidRPr="00CF2710" w:rsidRDefault="005C3A8A" w:rsidP="005C3A8A">
      <w:pPr>
        <w:pStyle w:val="ListBullet"/>
        <w:spacing w:before="240" w:after="0" w:line="276" w:lineRule="auto"/>
        <w:jc w:val="both"/>
        <w:rPr>
          <w:color w:val="auto"/>
        </w:rPr>
      </w:pPr>
    </w:p>
    <w:p w14:paraId="56075734" w14:textId="08641ADA" w:rsidR="004D4242" w:rsidRPr="00CF2710" w:rsidRDefault="004C6A43" w:rsidP="005C3A8A">
      <w:pPr>
        <w:pStyle w:val="ListParagraph"/>
        <w:numPr>
          <w:ilvl w:val="0"/>
          <w:numId w:val="1"/>
        </w:numPr>
        <w:ind w:left="360"/>
        <w:jc w:val="both"/>
        <w:rPr>
          <w:color w:val="FF0000"/>
        </w:rPr>
      </w:pPr>
      <w:r w:rsidRPr="00CF2710">
        <w:t>Short-term</w:t>
      </w:r>
      <w:r w:rsidR="00C9381E" w:rsidRPr="00CF2710">
        <w:t xml:space="preserve"> </w:t>
      </w:r>
      <w:r w:rsidR="00BC0230" w:rsidRPr="00CF2710">
        <w:t>lets alone</w:t>
      </w:r>
      <w:r w:rsidR="000E34F2" w:rsidRPr="00CF2710">
        <w:t xml:space="preserve"> </w:t>
      </w:r>
      <w:r w:rsidR="00C9381E" w:rsidRPr="00CF2710">
        <w:t xml:space="preserve">account for </w:t>
      </w:r>
      <w:r w:rsidR="00F45C41" w:rsidRPr="00CF2710">
        <w:t>a significant number of properties</w:t>
      </w:r>
      <w:r w:rsidR="00AD19CC" w:rsidRPr="00CF2710">
        <w:t xml:space="preserve">. </w:t>
      </w:r>
      <w:r w:rsidR="000E34F2" w:rsidRPr="00CF2710">
        <w:t>The figures above do not include second home</w:t>
      </w:r>
      <w:r w:rsidR="00BC0230" w:rsidRPr="00CF2710">
        <w:t>s. T</w:t>
      </w:r>
      <w:r w:rsidR="004D4242" w:rsidRPr="00CF2710">
        <w:t xml:space="preserve">here are concerns </w:t>
      </w:r>
      <w:r w:rsidR="00BC0230" w:rsidRPr="00CF2710">
        <w:t xml:space="preserve">that </w:t>
      </w:r>
      <w:r w:rsidR="004D4242" w:rsidRPr="00CF2710">
        <w:t xml:space="preserve">a high concentration of second homes can increase house prices, reducing </w:t>
      </w:r>
      <w:r w:rsidR="00BC0230" w:rsidRPr="00CF2710">
        <w:t xml:space="preserve">the </w:t>
      </w:r>
      <w:r w:rsidR="004D4242" w:rsidRPr="00CF2710">
        <w:t xml:space="preserve">housing supply for local people.  </w:t>
      </w:r>
      <w:hyperlink r:id="rId34" w:history="1">
        <w:r w:rsidR="004D4242" w:rsidRPr="00CF2710">
          <w:rPr>
            <w:rStyle w:val="Hyperlink"/>
          </w:rPr>
          <w:t xml:space="preserve">Second homes in Scotland – facts, figures and policy – </w:t>
        </w:r>
        <w:proofErr w:type="spellStart"/>
        <w:r w:rsidR="004D4242" w:rsidRPr="00CF2710">
          <w:rPr>
            <w:rStyle w:val="Hyperlink"/>
          </w:rPr>
          <w:t>SPICe</w:t>
        </w:r>
        <w:proofErr w:type="spellEnd"/>
        <w:r w:rsidR="004D4242" w:rsidRPr="00CF2710">
          <w:rPr>
            <w:rStyle w:val="Hyperlink"/>
          </w:rPr>
          <w:t xml:space="preserve"> Spotlight | Solas air </w:t>
        </w:r>
        <w:proofErr w:type="spellStart"/>
        <w:r w:rsidR="004D4242" w:rsidRPr="00CF2710">
          <w:rPr>
            <w:rStyle w:val="Hyperlink"/>
          </w:rPr>
          <w:t>SPICe</w:t>
        </w:r>
        <w:proofErr w:type="spellEnd"/>
      </w:hyperlink>
    </w:p>
    <w:p w14:paraId="1CBEACDF" w14:textId="77777777" w:rsidR="005C3A8A" w:rsidRDefault="005C3A8A" w:rsidP="005C3A8A">
      <w:pPr>
        <w:pStyle w:val="ListParagraph"/>
        <w:ind w:left="360"/>
        <w:jc w:val="both"/>
        <w:rPr>
          <w:color w:val="FF0000"/>
        </w:rPr>
      </w:pPr>
    </w:p>
    <w:p w14:paraId="4C356D73" w14:textId="77777777" w:rsidR="005565F9" w:rsidRDefault="005565F9" w:rsidP="005C3A8A">
      <w:pPr>
        <w:pStyle w:val="ListParagraph"/>
        <w:ind w:left="360"/>
        <w:jc w:val="both"/>
        <w:rPr>
          <w:color w:val="FF0000"/>
        </w:rPr>
      </w:pPr>
    </w:p>
    <w:p w14:paraId="05B2DF8D" w14:textId="77777777" w:rsidR="005565F9" w:rsidRDefault="005565F9" w:rsidP="005C3A8A">
      <w:pPr>
        <w:pStyle w:val="ListParagraph"/>
        <w:ind w:left="360"/>
        <w:jc w:val="both"/>
        <w:rPr>
          <w:color w:val="FF0000"/>
        </w:rPr>
      </w:pPr>
    </w:p>
    <w:p w14:paraId="6334B443" w14:textId="77777777" w:rsidR="005565F9" w:rsidRDefault="005565F9" w:rsidP="005C3A8A">
      <w:pPr>
        <w:pStyle w:val="ListParagraph"/>
        <w:ind w:left="360"/>
        <w:jc w:val="both"/>
        <w:rPr>
          <w:color w:val="FF0000"/>
        </w:rPr>
      </w:pPr>
    </w:p>
    <w:p w14:paraId="71E679DB" w14:textId="77777777" w:rsidR="005565F9" w:rsidRDefault="005565F9" w:rsidP="005C3A8A">
      <w:pPr>
        <w:pStyle w:val="ListParagraph"/>
        <w:ind w:left="360"/>
        <w:jc w:val="both"/>
        <w:rPr>
          <w:color w:val="FF0000"/>
        </w:rPr>
      </w:pPr>
    </w:p>
    <w:p w14:paraId="1FB26B8B" w14:textId="77777777" w:rsidR="005565F9" w:rsidRDefault="005565F9" w:rsidP="005C3A8A">
      <w:pPr>
        <w:pStyle w:val="ListParagraph"/>
        <w:ind w:left="360"/>
        <w:jc w:val="both"/>
        <w:rPr>
          <w:color w:val="FF0000"/>
        </w:rPr>
      </w:pPr>
    </w:p>
    <w:p w14:paraId="64566F68" w14:textId="77777777" w:rsidR="005565F9" w:rsidRDefault="005565F9" w:rsidP="005C3A8A">
      <w:pPr>
        <w:pStyle w:val="ListParagraph"/>
        <w:ind w:left="360"/>
        <w:jc w:val="both"/>
        <w:rPr>
          <w:color w:val="FF0000"/>
        </w:rPr>
      </w:pPr>
    </w:p>
    <w:p w14:paraId="1A6C09C4" w14:textId="77777777" w:rsidR="005565F9" w:rsidRDefault="005565F9" w:rsidP="005C3A8A">
      <w:pPr>
        <w:pStyle w:val="ListParagraph"/>
        <w:ind w:left="360"/>
        <w:jc w:val="both"/>
        <w:rPr>
          <w:color w:val="FF0000"/>
        </w:rPr>
      </w:pPr>
    </w:p>
    <w:p w14:paraId="72EC44DA" w14:textId="77777777" w:rsidR="005565F9" w:rsidRDefault="005565F9" w:rsidP="005C3A8A">
      <w:pPr>
        <w:pStyle w:val="ListParagraph"/>
        <w:ind w:left="360"/>
        <w:jc w:val="both"/>
        <w:rPr>
          <w:color w:val="FF0000"/>
        </w:rPr>
      </w:pPr>
    </w:p>
    <w:p w14:paraId="25215C87" w14:textId="77777777" w:rsidR="005565F9" w:rsidRDefault="005565F9" w:rsidP="005C3A8A">
      <w:pPr>
        <w:pStyle w:val="ListParagraph"/>
        <w:ind w:left="360"/>
        <w:jc w:val="both"/>
        <w:rPr>
          <w:color w:val="FF0000"/>
        </w:rPr>
      </w:pPr>
    </w:p>
    <w:p w14:paraId="4A343C30" w14:textId="77777777" w:rsidR="005565F9" w:rsidRDefault="005565F9" w:rsidP="005C3A8A">
      <w:pPr>
        <w:pStyle w:val="ListParagraph"/>
        <w:ind w:left="360"/>
        <w:jc w:val="both"/>
        <w:rPr>
          <w:color w:val="FF0000"/>
        </w:rPr>
      </w:pPr>
    </w:p>
    <w:p w14:paraId="040B3C8D" w14:textId="77777777" w:rsidR="005565F9" w:rsidRDefault="005565F9" w:rsidP="005C3A8A">
      <w:pPr>
        <w:pStyle w:val="ListParagraph"/>
        <w:ind w:left="360"/>
        <w:jc w:val="both"/>
        <w:rPr>
          <w:color w:val="FF0000"/>
        </w:rPr>
      </w:pPr>
    </w:p>
    <w:p w14:paraId="4133B3A2" w14:textId="77777777" w:rsidR="001427C1" w:rsidRDefault="001427C1" w:rsidP="005C3A8A">
      <w:pPr>
        <w:pStyle w:val="ListParagraph"/>
        <w:ind w:left="360"/>
        <w:jc w:val="both"/>
        <w:rPr>
          <w:color w:val="FF0000"/>
        </w:rPr>
      </w:pPr>
    </w:p>
    <w:p w14:paraId="622B799A" w14:textId="77777777" w:rsidR="001427C1" w:rsidRDefault="001427C1" w:rsidP="005C3A8A">
      <w:pPr>
        <w:pStyle w:val="ListParagraph"/>
        <w:ind w:left="360"/>
        <w:jc w:val="both"/>
        <w:rPr>
          <w:color w:val="FF0000"/>
        </w:rPr>
      </w:pPr>
    </w:p>
    <w:p w14:paraId="3A972737" w14:textId="77777777" w:rsidR="005565F9" w:rsidRDefault="005565F9" w:rsidP="005C3A8A">
      <w:pPr>
        <w:pStyle w:val="ListParagraph"/>
        <w:ind w:left="360"/>
        <w:jc w:val="both"/>
        <w:rPr>
          <w:color w:val="FF0000"/>
        </w:rPr>
      </w:pPr>
    </w:p>
    <w:p w14:paraId="6B303078" w14:textId="77777777" w:rsidR="005565F9" w:rsidRPr="00126909" w:rsidRDefault="005565F9" w:rsidP="00126909">
      <w:pPr>
        <w:jc w:val="both"/>
        <w:rPr>
          <w:color w:val="FF0000"/>
        </w:rPr>
      </w:pPr>
    </w:p>
    <w:p w14:paraId="199592A3" w14:textId="77777777" w:rsidR="005565F9" w:rsidRPr="00CF2710" w:rsidRDefault="005565F9" w:rsidP="005C3A8A">
      <w:pPr>
        <w:pStyle w:val="ListParagraph"/>
        <w:ind w:left="360"/>
        <w:jc w:val="both"/>
        <w:rPr>
          <w:color w:val="FF0000"/>
        </w:rPr>
      </w:pPr>
    </w:p>
    <w:p w14:paraId="72A959BA" w14:textId="5A228040" w:rsidR="004D4242" w:rsidRPr="00224223" w:rsidRDefault="004D4242">
      <w:pPr>
        <w:pStyle w:val="Heading2"/>
        <w:numPr>
          <w:ilvl w:val="1"/>
          <w:numId w:val="41"/>
        </w:numPr>
      </w:pPr>
      <w:bookmarkStart w:id="20" w:name="_Toc170910073"/>
      <w:bookmarkStart w:id="21" w:name="_Toc174533574"/>
      <w:bookmarkStart w:id="22" w:name="_Toc215754961"/>
      <w:r w:rsidRPr="00224223">
        <w:rPr>
          <w:rStyle w:val="normaltextrun"/>
        </w:rPr>
        <w:t>Respondent Age Profile</w:t>
      </w:r>
      <w:bookmarkEnd w:id="20"/>
      <w:bookmarkEnd w:id="21"/>
      <w:bookmarkEnd w:id="22"/>
      <w:r w:rsidRPr="00224223">
        <w:rPr>
          <w:rStyle w:val="normaltextrun"/>
        </w:rPr>
        <w:t xml:space="preserve"> </w:t>
      </w:r>
    </w:p>
    <w:p w14:paraId="7DBB2DD4" w14:textId="73C5EC21" w:rsidR="004D4242" w:rsidRPr="00CF2710" w:rsidRDefault="004D4242" w:rsidP="0009055C">
      <w:pPr>
        <w:rPr>
          <w:rStyle w:val="normaltextrun"/>
          <w:lang w:eastAsia="en-GB"/>
        </w:rPr>
      </w:pPr>
      <w:bookmarkStart w:id="23" w:name="_Toc170910074"/>
      <w:bookmarkStart w:id="24" w:name="_Toc173844825"/>
      <w:bookmarkStart w:id="25" w:name="_Toc174354199"/>
      <w:bookmarkStart w:id="26" w:name="_Toc174533575"/>
      <w:bookmarkStart w:id="27" w:name="_Toc174542727"/>
      <w:bookmarkStart w:id="28" w:name="_Toc181712186"/>
      <w:r w:rsidRPr="00CF2710">
        <w:rPr>
          <w:noProof/>
          <w:lang w:eastAsia="en-GB"/>
        </w:rPr>
        <w:drawing>
          <wp:inline distT="0" distB="0" distL="0" distR="0" wp14:anchorId="1E23FB48" wp14:editId="30F4A934">
            <wp:extent cx="6753225" cy="3705225"/>
            <wp:effectExtent l="0" t="0" r="0" b="9525"/>
            <wp:docPr id="14" name="Diagram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bookmarkEnd w:id="23"/>
      <w:bookmarkEnd w:id="24"/>
      <w:bookmarkEnd w:id="25"/>
      <w:bookmarkEnd w:id="26"/>
      <w:bookmarkEnd w:id="27"/>
      <w:bookmarkEnd w:id="28"/>
    </w:p>
    <w:p w14:paraId="49850783" w14:textId="74AEF142" w:rsidR="007C1EEA" w:rsidRPr="00CF2710" w:rsidRDefault="007C1EEA" w:rsidP="00CF0E13">
      <w:pPr>
        <w:pStyle w:val="paragraph"/>
        <w:numPr>
          <w:ilvl w:val="0"/>
          <w:numId w:val="2"/>
        </w:numPr>
        <w:spacing w:before="100" w:after="100" w:line="276" w:lineRule="auto"/>
        <w:ind w:left="360"/>
        <w:jc w:val="both"/>
        <w:rPr>
          <w:rStyle w:val="eop"/>
          <w:rFonts w:asciiTheme="minorHAnsi" w:eastAsiaTheme="majorEastAsia" w:hAnsiTheme="minorHAnsi"/>
          <w:color w:val="000000" w:themeColor="text1"/>
          <w:sz w:val="22"/>
          <w:szCs w:val="22"/>
        </w:rPr>
      </w:pPr>
      <w:r w:rsidRPr="00CF2710">
        <w:rPr>
          <w:rFonts w:asciiTheme="minorHAnsi" w:eastAsiaTheme="majorEastAsia" w:hAnsiTheme="minorHAnsi"/>
          <w:color w:val="000000" w:themeColor="text1"/>
          <w:sz w:val="22"/>
          <w:szCs w:val="22"/>
        </w:rPr>
        <w:t xml:space="preserve">Many rural areas are struggling to retain young people. This presents the challenge of providing </w:t>
      </w:r>
      <w:proofErr w:type="gramStart"/>
      <w:r w:rsidR="006D51A4">
        <w:rPr>
          <w:rFonts w:asciiTheme="minorHAnsi" w:eastAsiaTheme="majorEastAsia" w:hAnsiTheme="minorHAnsi"/>
          <w:color w:val="000000" w:themeColor="text1"/>
          <w:sz w:val="22"/>
          <w:szCs w:val="22"/>
        </w:rPr>
        <w:t>low cost</w:t>
      </w:r>
      <w:proofErr w:type="gramEnd"/>
      <w:r w:rsidRPr="00CF2710">
        <w:rPr>
          <w:rFonts w:asciiTheme="minorHAnsi" w:eastAsiaTheme="majorEastAsia" w:hAnsiTheme="minorHAnsi"/>
          <w:color w:val="000000" w:themeColor="text1"/>
          <w:sz w:val="22"/>
          <w:szCs w:val="22"/>
        </w:rPr>
        <w:t xml:space="preserve"> housing to retain and attract younger people whilst also providing accommodation for the ageing population.</w:t>
      </w:r>
    </w:p>
    <w:p w14:paraId="4C4BFFCB" w14:textId="45074E90" w:rsidR="00A77BCB" w:rsidRPr="00331061" w:rsidRDefault="00A77BCB" w:rsidP="00A77BCB">
      <w:pPr>
        <w:pStyle w:val="paragraph"/>
        <w:numPr>
          <w:ilvl w:val="0"/>
          <w:numId w:val="2"/>
        </w:numPr>
        <w:spacing w:before="100" w:after="100" w:line="276" w:lineRule="auto"/>
        <w:ind w:left="360"/>
        <w:jc w:val="both"/>
        <w:rPr>
          <w:rStyle w:val="eop"/>
          <w:rFonts w:asciiTheme="minorHAnsi" w:eastAsiaTheme="majorEastAsia" w:hAnsiTheme="minorHAnsi"/>
          <w:color w:val="000000" w:themeColor="text1"/>
          <w:sz w:val="22"/>
          <w:szCs w:val="22"/>
        </w:rPr>
      </w:pPr>
      <w:r w:rsidRPr="00331061">
        <w:rPr>
          <w:rStyle w:val="eop"/>
          <w:rFonts w:asciiTheme="minorHAnsi" w:eastAsiaTheme="majorEastAsia" w:hAnsiTheme="minorHAnsi"/>
          <w:color w:val="000000" w:themeColor="text1"/>
          <w:sz w:val="22"/>
          <w:szCs w:val="22"/>
        </w:rPr>
        <w:t>33% of households have children aged 15 or under.</w:t>
      </w:r>
      <w:r w:rsidR="00700F3B">
        <w:rPr>
          <w:rStyle w:val="eop"/>
          <w:rFonts w:asciiTheme="minorHAnsi" w:eastAsiaTheme="majorEastAsia" w:hAnsiTheme="minorHAnsi"/>
          <w:color w:val="000000" w:themeColor="text1"/>
          <w:sz w:val="22"/>
          <w:szCs w:val="22"/>
        </w:rPr>
        <w:t xml:space="preserve"> </w:t>
      </w:r>
    </w:p>
    <w:p w14:paraId="414A9B2A" w14:textId="0C470FD7" w:rsidR="00A77BCB" w:rsidRPr="00331061" w:rsidRDefault="00700F3B" w:rsidP="00331061">
      <w:pPr>
        <w:pStyle w:val="paragraph"/>
        <w:numPr>
          <w:ilvl w:val="1"/>
          <w:numId w:val="2"/>
        </w:numPr>
        <w:spacing w:before="100" w:after="100" w:line="276" w:lineRule="auto"/>
        <w:rPr>
          <w:rStyle w:val="eop"/>
          <w:rFonts w:asciiTheme="minorHAnsi" w:eastAsiaTheme="majorEastAsia" w:hAnsiTheme="minorHAnsi"/>
          <w:color w:val="000000" w:themeColor="text1"/>
          <w:sz w:val="22"/>
          <w:szCs w:val="22"/>
        </w:rPr>
      </w:pPr>
      <w:bookmarkStart w:id="29" w:name="_Hlk213681507"/>
      <w:r>
        <w:rPr>
          <w:rFonts w:asciiTheme="minorHAnsi" w:eastAsiaTheme="majorEastAsia" w:hAnsiTheme="minorHAnsi"/>
          <w:color w:val="000000" w:themeColor="text1"/>
          <w:sz w:val="22"/>
          <w:szCs w:val="22"/>
        </w:rPr>
        <w:t xml:space="preserve">76% of those live in </w:t>
      </w:r>
      <w:r w:rsidR="00331061" w:rsidRPr="00331061">
        <w:rPr>
          <w:rFonts w:asciiTheme="minorHAnsi" w:eastAsiaTheme="majorEastAsia" w:hAnsiTheme="minorHAnsi"/>
          <w:color w:val="000000" w:themeColor="text1"/>
          <w:sz w:val="22"/>
          <w:szCs w:val="22"/>
        </w:rPr>
        <w:t xml:space="preserve">Area A – </w:t>
      </w:r>
      <w:proofErr w:type="spellStart"/>
      <w:r w:rsidR="00331061" w:rsidRPr="00331061">
        <w:rPr>
          <w:rFonts w:asciiTheme="minorHAnsi" w:eastAsiaTheme="majorEastAsia" w:hAnsiTheme="minorHAnsi"/>
          <w:color w:val="000000" w:themeColor="text1"/>
          <w:sz w:val="22"/>
          <w:szCs w:val="22"/>
        </w:rPr>
        <w:t>Bettyhill</w:t>
      </w:r>
      <w:proofErr w:type="spellEnd"/>
      <w:r w:rsidR="00331061" w:rsidRPr="00331061">
        <w:rPr>
          <w:rFonts w:asciiTheme="minorHAnsi" w:eastAsiaTheme="majorEastAsia" w:hAnsiTheme="minorHAnsi"/>
          <w:color w:val="000000" w:themeColor="text1"/>
          <w:sz w:val="22"/>
          <w:szCs w:val="22"/>
        </w:rPr>
        <w:t xml:space="preserve">, </w:t>
      </w:r>
      <w:proofErr w:type="spellStart"/>
      <w:r w:rsidR="00331061" w:rsidRPr="00331061">
        <w:rPr>
          <w:rFonts w:asciiTheme="minorHAnsi" w:eastAsiaTheme="majorEastAsia" w:hAnsiTheme="minorHAnsi"/>
          <w:color w:val="000000" w:themeColor="text1"/>
          <w:sz w:val="22"/>
          <w:szCs w:val="22"/>
        </w:rPr>
        <w:t>Strathnaver</w:t>
      </w:r>
      <w:proofErr w:type="spellEnd"/>
      <w:r w:rsidR="00331061" w:rsidRPr="00331061">
        <w:rPr>
          <w:rFonts w:asciiTheme="minorHAnsi" w:eastAsiaTheme="majorEastAsia" w:hAnsiTheme="minorHAnsi"/>
          <w:color w:val="000000" w:themeColor="text1"/>
          <w:sz w:val="22"/>
          <w:szCs w:val="22"/>
        </w:rPr>
        <w:t xml:space="preserve"> and </w:t>
      </w:r>
      <w:proofErr w:type="spellStart"/>
      <w:r w:rsidR="00331061" w:rsidRPr="00331061">
        <w:rPr>
          <w:rFonts w:asciiTheme="minorHAnsi" w:eastAsiaTheme="majorEastAsia" w:hAnsiTheme="minorHAnsi"/>
          <w:color w:val="000000" w:themeColor="text1"/>
          <w:sz w:val="22"/>
          <w:szCs w:val="22"/>
        </w:rPr>
        <w:t>Altnaharra</w:t>
      </w:r>
      <w:proofErr w:type="spellEnd"/>
    </w:p>
    <w:p w14:paraId="2FAB4EC5" w14:textId="13BB40C4" w:rsidR="00A77BCB" w:rsidRPr="00331061" w:rsidRDefault="00700F3B" w:rsidP="00331061">
      <w:pPr>
        <w:pStyle w:val="paragraph"/>
        <w:numPr>
          <w:ilvl w:val="1"/>
          <w:numId w:val="2"/>
        </w:numPr>
        <w:spacing w:before="100" w:after="100" w:line="276" w:lineRule="auto"/>
        <w:rPr>
          <w:rStyle w:val="eop"/>
          <w:rFonts w:asciiTheme="minorHAnsi" w:eastAsiaTheme="majorEastAsia" w:hAnsiTheme="minorHAnsi"/>
          <w:color w:val="000000" w:themeColor="text1"/>
          <w:sz w:val="22"/>
          <w:szCs w:val="22"/>
        </w:rPr>
      </w:pPr>
      <w:r>
        <w:rPr>
          <w:rFonts w:asciiTheme="minorHAnsi" w:eastAsiaTheme="majorEastAsia" w:hAnsiTheme="minorHAnsi"/>
          <w:color w:val="000000" w:themeColor="text1"/>
          <w:sz w:val="22"/>
          <w:szCs w:val="22"/>
        </w:rPr>
        <w:t xml:space="preserve">6 % of those live in </w:t>
      </w:r>
      <w:r w:rsidR="00331061" w:rsidRPr="00331061">
        <w:rPr>
          <w:rFonts w:asciiTheme="minorHAnsi" w:eastAsiaTheme="majorEastAsia" w:hAnsiTheme="minorHAnsi"/>
          <w:color w:val="000000" w:themeColor="text1"/>
          <w:sz w:val="22"/>
          <w:szCs w:val="22"/>
        </w:rPr>
        <w:t xml:space="preserve">Area B - Strathy and Armadale </w:t>
      </w:r>
    </w:p>
    <w:p w14:paraId="6766817B" w14:textId="63778BD5" w:rsidR="00A77BCB" w:rsidRPr="00331061" w:rsidRDefault="00AD7799" w:rsidP="00331061">
      <w:pPr>
        <w:pStyle w:val="paragraph"/>
        <w:numPr>
          <w:ilvl w:val="1"/>
          <w:numId w:val="2"/>
        </w:numPr>
        <w:spacing w:before="100" w:after="100" w:line="276" w:lineRule="auto"/>
        <w:rPr>
          <w:rStyle w:val="eop"/>
          <w:rFonts w:asciiTheme="minorHAnsi" w:eastAsiaTheme="majorEastAsia" w:hAnsiTheme="minorHAnsi"/>
          <w:color w:val="000000" w:themeColor="text1"/>
          <w:sz w:val="22"/>
          <w:szCs w:val="22"/>
        </w:rPr>
      </w:pPr>
      <w:r>
        <w:rPr>
          <w:rStyle w:val="eop"/>
          <w:rFonts w:asciiTheme="minorHAnsi" w:eastAsiaTheme="majorEastAsia" w:hAnsiTheme="minorHAnsi"/>
          <w:color w:val="000000" w:themeColor="text1"/>
          <w:sz w:val="22"/>
          <w:szCs w:val="22"/>
        </w:rPr>
        <w:t xml:space="preserve">18% of those live in </w:t>
      </w:r>
      <w:r w:rsidR="00A77BCB" w:rsidRPr="00331061">
        <w:rPr>
          <w:rStyle w:val="eop"/>
          <w:rFonts w:asciiTheme="minorHAnsi" w:eastAsiaTheme="majorEastAsia" w:hAnsiTheme="minorHAnsi"/>
          <w:color w:val="000000" w:themeColor="text1"/>
          <w:sz w:val="22"/>
          <w:szCs w:val="22"/>
        </w:rPr>
        <w:t>Area C</w:t>
      </w:r>
      <w:r w:rsidR="00331061" w:rsidRPr="00331061">
        <w:rPr>
          <w:rFonts w:asciiTheme="minorHAnsi" w:eastAsiaTheme="majorEastAsia" w:hAnsiTheme="minorHAnsi"/>
          <w:color w:val="000000" w:themeColor="text1"/>
          <w:sz w:val="22"/>
          <w:szCs w:val="22"/>
        </w:rPr>
        <w:t xml:space="preserve"> - </w:t>
      </w:r>
      <w:proofErr w:type="spellStart"/>
      <w:r w:rsidR="00331061" w:rsidRPr="00331061">
        <w:rPr>
          <w:rFonts w:asciiTheme="minorHAnsi" w:eastAsiaTheme="majorEastAsia" w:hAnsiTheme="minorHAnsi"/>
          <w:color w:val="000000" w:themeColor="text1"/>
          <w:sz w:val="22"/>
          <w:szCs w:val="22"/>
        </w:rPr>
        <w:t>Melvich</w:t>
      </w:r>
      <w:proofErr w:type="spellEnd"/>
    </w:p>
    <w:bookmarkEnd w:id="29"/>
    <w:p w14:paraId="53A2C3F8" w14:textId="45C64AA8" w:rsidR="004D4242" w:rsidRPr="00A77BCB" w:rsidRDefault="002622FD" w:rsidP="00CF0E13">
      <w:pPr>
        <w:pStyle w:val="paragraph"/>
        <w:numPr>
          <w:ilvl w:val="0"/>
          <w:numId w:val="2"/>
        </w:numPr>
        <w:spacing w:before="100" w:after="100" w:line="276" w:lineRule="auto"/>
        <w:ind w:left="360"/>
        <w:jc w:val="both"/>
        <w:rPr>
          <w:rStyle w:val="eop"/>
          <w:rFonts w:asciiTheme="minorHAnsi" w:eastAsiaTheme="majorEastAsia" w:hAnsiTheme="minorHAnsi"/>
          <w:color w:val="000000" w:themeColor="text1"/>
          <w:sz w:val="22"/>
          <w:szCs w:val="22"/>
        </w:rPr>
      </w:pPr>
      <w:r w:rsidRPr="00CF2710">
        <w:rPr>
          <w:rStyle w:val="eop"/>
          <w:rFonts w:asciiTheme="minorHAnsi" w:eastAsiaTheme="majorEastAsia" w:hAnsiTheme="minorHAnsi"/>
          <w:color w:val="000000" w:themeColor="text1"/>
          <w:sz w:val="22"/>
          <w:szCs w:val="22"/>
        </w:rPr>
        <w:t xml:space="preserve">Over </w:t>
      </w:r>
      <w:r w:rsidR="00331061">
        <w:rPr>
          <w:rStyle w:val="eop"/>
          <w:rFonts w:asciiTheme="minorHAnsi" w:eastAsiaTheme="majorEastAsia" w:hAnsiTheme="minorHAnsi"/>
          <w:color w:val="000000" w:themeColor="text1"/>
          <w:sz w:val="22"/>
          <w:szCs w:val="22"/>
        </w:rPr>
        <w:t>a third of households include one resident</w:t>
      </w:r>
      <w:r w:rsidR="004D4242" w:rsidRPr="00CF2710">
        <w:rPr>
          <w:rStyle w:val="eop"/>
          <w:rFonts w:asciiTheme="minorHAnsi" w:eastAsiaTheme="majorEastAsia" w:hAnsiTheme="minorHAnsi"/>
          <w:color w:val="000000" w:themeColor="text1"/>
          <w:sz w:val="22"/>
          <w:szCs w:val="22"/>
        </w:rPr>
        <w:t xml:space="preserve"> aged </w:t>
      </w:r>
      <w:r w:rsidR="00331061">
        <w:rPr>
          <w:rStyle w:val="eop"/>
          <w:rFonts w:asciiTheme="minorHAnsi" w:eastAsiaTheme="majorEastAsia" w:hAnsiTheme="minorHAnsi"/>
          <w:color w:val="000000" w:themeColor="text1"/>
          <w:sz w:val="22"/>
          <w:szCs w:val="22"/>
        </w:rPr>
        <w:t xml:space="preserve">over </w:t>
      </w:r>
      <w:r w:rsidR="004D4242" w:rsidRPr="00CF2710">
        <w:rPr>
          <w:rStyle w:val="eop"/>
          <w:rFonts w:asciiTheme="minorHAnsi" w:eastAsiaTheme="majorEastAsia" w:hAnsiTheme="minorHAnsi"/>
          <w:color w:val="000000" w:themeColor="text1"/>
          <w:sz w:val="22"/>
          <w:szCs w:val="22"/>
        </w:rPr>
        <w:t>6</w:t>
      </w:r>
      <w:r w:rsidR="00331061">
        <w:rPr>
          <w:rStyle w:val="eop"/>
          <w:rFonts w:asciiTheme="minorHAnsi" w:eastAsiaTheme="majorEastAsia" w:hAnsiTheme="minorHAnsi"/>
          <w:color w:val="000000" w:themeColor="text1"/>
          <w:sz w:val="22"/>
          <w:szCs w:val="22"/>
        </w:rPr>
        <w:t>5</w:t>
      </w:r>
      <w:r w:rsidR="004D4242" w:rsidRPr="00CF2710">
        <w:rPr>
          <w:rStyle w:val="eop"/>
          <w:rFonts w:asciiTheme="minorHAnsi" w:eastAsiaTheme="majorEastAsia" w:hAnsiTheme="minorHAnsi"/>
          <w:color w:val="000000" w:themeColor="text1"/>
          <w:sz w:val="22"/>
          <w:szCs w:val="22"/>
        </w:rPr>
        <w:t xml:space="preserve"> or over</w:t>
      </w:r>
      <w:r w:rsidR="00524F14" w:rsidRPr="00CF2710">
        <w:rPr>
          <w:rStyle w:val="eop"/>
          <w:rFonts w:asciiTheme="minorHAnsi" w:eastAsiaTheme="majorEastAsia" w:hAnsiTheme="minorHAnsi" w:cs="Calibri"/>
          <w:color w:val="000000" w:themeColor="text1"/>
          <w:sz w:val="22"/>
          <w:szCs w:val="22"/>
        </w:rPr>
        <w:t xml:space="preserve"> (</w:t>
      </w:r>
      <w:r w:rsidR="00331061">
        <w:rPr>
          <w:rStyle w:val="eop"/>
          <w:rFonts w:asciiTheme="minorHAnsi" w:eastAsiaTheme="majorEastAsia" w:hAnsiTheme="minorHAnsi" w:cs="Calibri"/>
          <w:color w:val="000000" w:themeColor="text1"/>
          <w:sz w:val="22"/>
          <w:szCs w:val="22"/>
        </w:rPr>
        <w:t>37</w:t>
      </w:r>
      <w:r w:rsidR="00524F14" w:rsidRPr="00CF2710">
        <w:rPr>
          <w:rStyle w:val="eop"/>
          <w:rFonts w:asciiTheme="minorHAnsi" w:eastAsiaTheme="majorEastAsia" w:hAnsiTheme="minorHAnsi" w:cs="Calibri"/>
          <w:color w:val="000000" w:themeColor="text1"/>
          <w:sz w:val="22"/>
          <w:szCs w:val="22"/>
        </w:rPr>
        <w:t xml:space="preserve">%). </w:t>
      </w:r>
      <w:r w:rsidR="005A7E6C" w:rsidRPr="00CF2710">
        <w:rPr>
          <w:rStyle w:val="eop"/>
          <w:rFonts w:asciiTheme="minorHAnsi" w:eastAsiaTheme="majorEastAsia" w:hAnsiTheme="minorHAnsi" w:cs="Calibri"/>
          <w:color w:val="000000" w:themeColor="text1"/>
          <w:sz w:val="22"/>
          <w:szCs w:val="22"/>
        </w:rPr>
        <w:t xml:space="preserve"> </w:t>
      </w:r>
    </w:p>
    <w:p w14:paraId="27D383FA" w14:textId="3F703035" w:rsidR="00331061" w:rsidRPr="00331061" w:rsidRDefault="00AD7799" w:rsidP="00331061">
      <w:pPr>
        <w:pStyle w:val="paragraph"/>
        <w:numPr>
          <w:ilvl w:val="1"/>
          <w:numId w:val="2"/>
        </w:numPr>
        <w:jc w:val="both"/>
        <w:rPr>
          <w:rFonts w:asciiTheme="minorHAnsi" w:eastAsiaTheme="majorEastAsia" w:hAnsiTheme="minorHAnsi"/>
          <w:color w:val="000000" w:themeColor="text1"/>
          <w:sz w:val="22"/>
          <w:szCs w:val="22"/>
        </w:rPr>
      </w:pPr>
      <w:r>
        <w:rPr>
          <w:rFonts w:asciiTheme="minorHAnsi" w:eastAsiaTheme="majorEastAsia" w:hAnsiTheme="minorHAnsi"/>
          <w:color w:val="000000" w:themeColor="text1"/>
          <w:sz w:val="22"/>
          <w:szCs w:val="22"/>
        </w:rPr>
        <w:t xml:space="preserve">74% of those live in </w:t>
      </w:r>
      <w:r w:rsidR="00331061" w:rsidRPr="00331061">
        <w:rPr>
          <w:rFonts w:asciiTheme="minorHAnsi" w:eastAsiaTheme="majorEastAsia" w:hAnsiTheme="minorHAnsi"/>
          <w:color w:val="000000" w:themeColor="text1"/>
          <w:sz w:val="22"/>
          <w:szCs w:val="22"/>
        </w:rPr>
        <w:t xml:space="preserve">Area A – </w:t>
      </w:r>
      <w:proofErr w:type="spellStart"/>
      <w:r w:rsidR="00331061" w:rsidRPr="00331061">
        <w:rPr>
          <w:rFonts w:asciiTheme="minorHAnsi" w:eastAsiaTheme="majorEastAsia" w:hAnsiTheme="minorHAnsi"/>
          <w:color w:val="000000" w:themeColor="text1"/>
          <w:sz w:val="22"/>
          <w:szCs w:val="22"/>
        </w:rPr>
        <w:t>Bettyhill</w:t>
      </w:r>
      <w:proofErr w:type="spellEnd"/>
      <w:r w:rsidR="00331061" w:rsidRPr="00331061">
        <w:rPr>
          <w:rFonts w:asciiTheme="minorHAnsi" w:eastAsiaTheme="majorEastAsia" w:hAnsiTheme="minorHAnsi"/>
          <w:color w:val="000000" w:themeColor="text1"/>
          <w:sz w:val="22"/>
          <w:szCs w:val="22"/>
        </w:rPr>
        <w:t xml:space="preserve">, </w:t>
      </w:r>
      <w:proofErr w:type="spellStart"/>
      <w:r w:rsidR="00331061" w:rsidRPr="00331061">
        <w:rPr>
          <w:rFonts w:asciiTheme="minorHAnsi" w:eastAsiaTheme="majorEastAsia" w:hAnsiTheme="minorHAnsi"/>
          <w:color w:val="000000" w:themeColor="text1"/>
          <w:sz w:val="22"/>
          <w:szCs w:val="22"/>
        </w:rPr>
        <w:t>Strathnaver</w:t>
      </w:r>
      <w:proofErr w:type="spellEnd"/>
      <w:r w:rsidR="00331061" w:rsidRPr="00331061">
        <w:rPr>
          <w:rFonts w:asciiTheme="minorHAnsi" w:eastAsiaTheme="majorEastAsia" w:hAnsiTheme="minorHAnsi"/>
          <w:color w:val="000000" w:themeColor="text1"/>
          <w:sz w:val="22"/>
          <w:szCs w:val="22"/>
        </w:rPr>
        <w:t xml:space="preserve"> and </w:t>
      </w:r>
      <w:proofErr w:type="spellStart"/>
      <w:r w:rsidR="00331061" w:rsidRPr="00331061">
        <w:rPr>
          <w:rFonts w:asciiTheme="minorHAnsi" w:eastAsiaTheme="majorEastAsia" w:hAnsiTheme="minorHAnsi"/>
          <w:color w:val="000000" w:themeColor="text1"/>
          <w:sz w:val="22"/>
          <w:szCs w:val="22"/>
        </w:rPr>
        <w:t>Altnaharra</w:t>
      </w:r>
      <w:proofErr w:type="spellEnd"/>
    </w:p>
    <w:p w14:paraId="787AD2AD" w14:textId="3427F635" w:rsidR="00331061" w:rsidRPr="00331061" w:rsidRDefault="00AD7799" w:rsidP="00331061">
      <w:pPr>
        <w:pStyle w:val="paragraph"/>
        <w:numPr>
          <w:ilvl w:val="1"/>
          <w:numId w:val="2"/>
        </w:numPr>
        <w:jc w:val="both"/>
        <w:rPr>
          <w:rFonts w:asciiTheme="minorHAnsi" w:eastAsiaTheme="majorEastAsia" w:hAnsiTheme="minorHAnsi"/>
          <w:color w:val="000000" w:themeColor="text1"/>
          <w:sz w:val="22"/>
          <w:szCs w:val="22"/>
        </w:rPr>
      </w:pPr>
      <w:r>
        <w:rPr>
          <w:rFonts w:asciiTheme="minorHAnsi" w:eastAsiaTheme="majorEastAsia" w:hAnsiTheme="minorHAnsi"/>
          <w:color w:val="000000" w:themeColor="text1"/>
          <w:sz w:val="22"/>
          <w:szCs w:val="22"/>
        </w:rPr>
        <w:t xml:space="preserve">16% of those live in </w:t>
      </w:r>
      <w:r w:rsidR="00331061" w:rsidRPr="00331061">
        <w:rPr>
          <w:rFonts w:asciiTheme="minorHAnsi" w:eastAsiaTheme="majorEastAsia" w:hAnsiTheme="minorHAnsi"/>
          <w:color w:val="000000" w:themeColor="text1"/>
          <w:sz w:val="22"/>
          <w:szCs w:val="22"/>
        </w:rPr>
        <w:t xml:space="preserve">Area B - Strathy and Armadale </w:t>
      </w:r>
    </w:p>
    <w:p w14:paraId="66F28D23" w14:textId="61AD991A" w:rsidR="005565F9" w:rsidRPr="00126909" w:rsidRDefault="00AD7799" w:rsidP="00126909">
      <w:pPr>
        <w:pStyle w:val="paragraph"/>
        <w:numPr>
          <w:ilvl w:val="1"/>
          <w:numId w:val="2"/>
        </w:numPr>
        <w:jc w:val="both"/>
        <w:rPr>
          <w:rFonts w:asciiTheme="minorHAnsi" w:eastAsiaTheme="majorEastAsia" w:hAnsiTheme="minorHAnsi"/>
          <w:color w:val="000000" w:themeColor="text1"/>
          <w:sz w:val="22"/>
          <w:szCs w:val="22"/>
        </w:rPr>
      </w:pPr>
      <w:r>
        <w:rPr>
          <w:rFonts w:asciiTheme="minorHAnsi" w:eastAsiaTheme="majorEastAsia" w:hAnsiTheme="minorHAnsi"/>
          <w:color w:val="000000" w:themeColor="text1"/>
          <w:sz w:val="22"/>
          <w:szCs w:val="22"/>
        </w:rPr>
        <w:t xml:space="preserve">11% of those live in </w:t>
      </w:r>
      <w:r w:rsidR="00331061" w:rsidRPr="00331061">
        <w:rPr>
          <w:rFonts w:asciiTheme="minorHAnsi" w:eastAsiaTheme="majorEastAsia" w:hAnsiTheme="minorHAnsi"/>
          <w:color w:val="000000" w:themeColor="text1"/>
          <w:sz w:val="22"/>
          <w:szCs w:val="22"/>
        </w:rPr>
        <w:t xml:space="preserve">Area C </w:t>
      </w:r>
      <w:r w:rsidR="005565F9">
        <w:rPr>
          <w:rFonts w:asciiTheme="minorHAnsi" w:eastAsiaTheme="majorEastAsia" w:hAnsiTheme="minorHAnsi"/>
          <w:color w:val="000000" w:themeColor="text1"/>
          <w:sz w:val="22"/>
          <w:szCs w:val="22"/>
        </w:rPr>
        <w:t>–</w:t>
      </w:r>
      <w:r w:rsidR="00331061" w:rsidRPr="00331061">
        <w:rPr>
          <w:rFonts w:asciiTheme="minorHAnsi" w:eastAsiaTheme="majorEastAsia" w:hAnsiTheme="minorHAnsi"/>
          <w:color w:val="000000" w:themeColor="text1"/>
          <w:sz w:val="22"/>
          <w:szCs w:val="22"/>
        </w:rPr>
        <w:t xml:space="preserve"> </w:t>
      </w:r>
      <w:proofErr w:type="spellStart"/>
      <w:r w:rsidR="00331061" w:rsidRPr="00331061">
        <w:rPr>
          <w:rFonts w:asciiTheme="minorHAnsi" w:eastAsiaTheme="majorEastAsia" w:hAnsiTheme="minorHAnsi"/>
          <w:color w:val="000000" w:themeColor="text1"/>
          <w:sz w:val="22"/>
          <w:szCs w:val="22"/>
        </w:rPr>
        <w:t>Melvich</w:t>
      </w:r>
      <w:proofErr w:type="spellEnd"/>
    </w:p>
    <w:p w14:paraId="06EB3790" w14:textId="78E99305" w:rsidR="00F61BC3" w:rsidRPr="00CF2710" w:rsidRDefault="0057756C" w:rsidP="00F61BC3">
      <w:pPr>
        <w:pStyle w:val="paragraph"/>
        <w:numPr>
          <w:ilvl w:val="0"/>
          <w:numId w:val="2"/>
        </w:numPr>
        <w:spacing w:before="100" w:after="100" w:line="276" w:lineRule="auto"/>
        <w:ind w:left="360"/>
        <w:jc w:val="both"/>
        <w:rPr>
          <w:rFonts w:asciiTheme="minorHAnsi" w:eastAsiaTheme="majorEastAsia" w:hAnsiTheme="minorHAnsi"/>
          <w:color w:val="000000" w:themeColor="text1"/>
          <w:sz w:val="22"/>
          <w:szCs w:val="22"/>
        </w:rPr>
      </w:pPr>
      <w:r w:rsidRPr="00CF2710">
        <w:rPr>
          <w:rFonts w:asciiTheme="minorHAnsi" w:eastAsiaTheme="majorEastAsia" w:hAnsiTheme="minorHAnsi"/>
          <w:color w:val="000000" w:themeColor="text1"/>
          <w:sz w:val="22"/>
          <w:szCs w:val="22"/>
        </w:rPr>
        <w:t xml:space="preserve">The 2022 data showed that 23.7% of residents within the Highlands were 65 and over, compared to 30.1% in Sutherland. </w:t>
      </w:r>
      <w:r w:rsidR="00CF0E13" w:rsidRPr="00CF2710">
        <w:rPr>
          <w:rFonts w:asciiTheme="minorHAnsi" w:eastAsiaTheme="majorEastAsia" w:hAnsiTheme="minorHAnsi"/>
          <w:color w:val="000000" w:themeColor="text1"/>
          <w:sz w:val="22"/>
          <w:szCs w:val="22"/>
        </w:rPr>
        <w:t>The age profile of the Sutherland population is older than Highland and has increased by 2% over the period from 2002 to 2021. Over the same period, there was a 38% increase in the 65+ age group and a decrease of 3% in the population aged 16-64, and the population under 16 decreased by 27%. The ratio of 1.9 people of working age (16-64 years) to older people (age 65 years and over) is lower than in Highland and Scotland.</w:t>
      </w:r>
    </w:p>
    <w:p w14:paraId="41E2A0C2" w14:textId="2DE1E207" w:rsidR="00CF0E13" w:rsidRPr="00CF2710" w:rsidRDefault="00B9133A" w:rsidP="00F61BC3">
      <w:pPr>
        <w:pStyle w:val="paragraph"/>
        <w:spacing w:before="100" w:after="100" w:line="276" w:lineRule="auto"/>
        <w:ind w:left="360"/>
        <w:jc w:val="both"/>
        <w:rPr>
          <w:rFonts w:asciiTheme="minorHAnsi" w:eastAsiaTheme="majorEastAsia" w:hAnsiTheme="minorHAnsi"/>
          <w:color w:val="000000" w:themeColor="text1"/>
          <w:sz w:val="22"/>
          <w:szCs w:val="22"/>
        </w:rPr>
      </w:pPr>
      <w:hyperlink r:id="rId40" w:history="1">
        <w:r w:rsidRPr="00CF2710">
          <w:rPr>
            <w:rStyle w:val="Hyperlink"/>
            <w:rFonts w:asciiTheme="minorHAnsi" w:eastAsiaTheme="majorEastAsia" w:hAnsiTheme="minorHAnsi"/>
            <w:sz w:val="22"/>
            <w:szCs w:val="22"/>
          </w:rPr>
          <w:t>https://www.nhshighland.scot.nhs.uk/media/5rfpcwpc/demography-sutherland-2022.pdf</w:t>
        </w:r>
      </w:hyperlink>
      <w:r w:rsidR="00CF0E13" w:rsidRPr="00CF2710">
        <w:rPr>
          <w:rFonts w:asciiTheme="minorHAnsi" w:eastAsiaTheme="majorEastAsia" w:hAnsiTheme="minorHAnsi"/>
          <w:color w:val="000000" w:themeColor="text1"/>
          <w:sz w:val="22"/>
          <w:szCs w:val="22"/>
        </w:rPr>
        <w:t xml:space="preserve"> </w:t>
      </w:r>
    </w:p>
    <w:p w14:paraId="335BD534" w14:textId="77777777" w:rsidR="005565F9" w:rsidRDefault="005565F9" w:rsidP="00A77BCB">
      <w:pPr>
        <w:pStyle w:val="paragraph"/>
        <w:spacing w:before="100" w:after="100" w:line="276" w:lineRule="auto"/>
        <w:ind w:left="360"/>
        <w:jc w:val="both"/>
        <w:rPr>
          <w:rFonts w:asciiTheme="minorHAnsi" w:eastAsiaTheme="majorEastAsia" w:hAnsiTheme="minorHAnsi"/>
          <w:color w:val="000000" w:themeColor="text1"/>
          <w:sz w:val="22"/>
          <w:szCs w:val="22"/>
        </w:rPr>
      </w:pPr>
    </w:p>
    <w:p w14:paraId="57B9876C" w14:textId="77777777" w:rsidR="008E03A2" w:rsidRDefault="008E03A2" w:rsidP="00A77BCB">
      <w:pPr>
        <w:pStyle w:val="paragraph"/>
        <w:spacing w:before="100" w:after="100" w:line="276" w:lineRule="auto"/>
        <w:ind w:left="360"/>
        <w:jc w:val="both"/>
        <w:rPr>
          <w:rFonts w:asciiTheme="minorHAnsi" w:eastAsiaTheme="majorEastAsia" w:hAnsiTheme="minorHAnsi"/>
          <w:color w:val="000000" w:themeColor="text1"/>
          <w:sz w:val="22"/>
          <w:szCs w:val="22"/>
        </w:rPr>
      </w:pPr>
    </w:p>
    <w:p w14:paraId="5A6B6126" w14:textId="16ABCBE3" w:rsidR="004C056B" w:rsidRPr="00CF2710" w:rsidRDefault="00B9133A" w:rsidP="00A77BCB">
      <w:pPr>
        <w:pStyle w:val="paragraph"/>
        <w:spacing w:before="100" w:after="100" w:line="276" w:lineRule="auto"/>
        <w:ind w:left="360"/>
        <w:jc w:val="both"/>
        <w:rPr>
          <w:rFonts w:asciiTheme="minorHAnsi" w:eastAsiaTheme="majorEastAsia" w:hAnsiTheme="minorHAnsi"/>
          <w:color w:val="000000" w:themeColor="text1"/>
          <w:sz w:val="22"/>
          <w:szCs w:val="22"/>
        </w:rPr>
      </w:pPr>
      <w:r w:rsidRPr="00CF2710">
        <w:rPr>
          <w:rFonts w:asciiTheme="minorHAnsi" w:eastAsiaTheme="majorEastAsia" w:hAnsiTheme="minorHAnsi"/>
          <w:color w:val="000000" w:themeColor="text1"/>
          <w:sz w:val="22"/>
          <w:szCs w:val="22"/>
        </w:rPr>
        <w:t>The Sutherland Area Place Plan comparison of census data from 2011 and 2022 shows a decrease of 20.9% in the under-15 age group and an increase of 22.9% in the over-65 age group.</w:t>
      </w:r>
    </w:p>
    <w:p w14:paraId="7275E450" w14:textId="19B89721" w:rsidR="00B9133A" w:rsidRPr="00CF2710" w:rsidRDefault="00B9133A" w:rsidP="00F61BC3">
      <w:pPr>
        <w:pStyle w:val="paragraph"/>
        <w:spacing w:before="100" w:after="100" w:line="276" w:lineRule="auto"/>
        <w:ind w:left="360"/>
        <w:jc w:val="both"/>
        <w:rPr>
          <w:rFonts w:asciiTheme="minorHAnsi" w:eastAsiaTheme="majorEastAsia" w:hAnsiTheme="minorHAnsi"/>
          <w:color w:val="000000" w:themeColor="text1"/>
          <w:sz w:val="22"/>
          <w:szCs w:val="22"/>
        </w:rPr>
      </w:pPr>
      <w:r w:rsidRPr="00CF2710">
        <w:rPr>
          <w:rFonts w:asciiTheme="minorHAnsi" w:eastAsiaTheme="majorEastAsia" w:hAnsiTheme="minorHAnsi"/>
          <w:noProof/>
          <w:color w:val="000000" w:themeColor="text1"/>
          <w:sz w:val="22"/>
          <w:szCs w:val="22"/>
        </w:rPr>
        <w:drawing>
          <wp:inline distT="0" distB="0" distL="0" distR="0" wp14:anchorId="31D792E5" wp14:editId="7C10D1C6">
            <wp:extent cx="6645275" cy="2651760"/>
            <wp:effectExtent l="0" t="0" r="3175" b="0"/>
            <wp:docPr id="16719416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45275" cy="2651760"/>
                    </a:xfrm>
                    <a:prstGeom prst="rect">
                      <a:avLst/>
                    </a:prstGeom>
                    <a:noFill/>
                  </pic:spPr>
                </pic:pic>
              </a:graphicData>
            </a:graphic>
          </wp:inline>
        </w:drawing>
      </w:r>
    </w:p>
    <w:p w14:paraId="55847C28" w14:textId="30F481D3" w:rsidR="00B9133A" w:rsidRPr="00CF2710" w:rsidRDefault="00B9133A" w:rsidP="00F61BC3">
      <w:pPr>
        <w:pStyle w:val="paragraph"/>
        <w:spacing w:before="100" w:after="100" w:line="276" w:lineRule="auto"/>
        <w:ind w:left="360"/>
        <w:jc w:val="both"/>
        <w:rPr>
          <w:rFonts w:asciiTheme="minorHAnsi" w:eastAsiaTheme="majorEastAsia" w:hAnsiTheme="minorHAnsi"/>
          <w:color w:val="000000" w:themeColor="text1"/>
          <w:sz w:val="22"/>
          <w:szCs w:val="22"/>
        </w:rPr>
      </w:pPr>
      <w:hyperlink r:id="rId42" w:history="1">
        <w:r w:rsidRPr="00CF2710">
          <w:rPr>
            <w:rStyle w:val="Hyperlink"/>
            <w:rFonts w:asciiTheme="minorHAnsi" w:eastAsiaTheme="majorEastAsia" w:hAnsiTheme="minorHAnsi"/>
            <w:sz w:val="22"/>
            <w:szCs w:val="22"/>
          </w:rPr>
          <w:t>https://www.highland.gov.uk/download/meetings/id/85050/6_sutherland_area_place_plan_report</w:t>
        </w:r>
      </w:hyperlink>
      <w:r w:rsidRPr="00CF2710">
        <w:rPr>
          <w:rFonts w:asciiTheme="minorHAnsi" w:eastAsiaTheme="majorEastAsia" w:hAnsiTheme="minorHAnsi"/>
          <w:color w:val="000000" w:themeColor="text1"/>
          <w:sz w:val="22"/>
          <w:szCs w:val="22"/>
        </w:rPr>
        <w:t xml:space="preserve"> </w:t>
      </w:r>
    </w:p>
    <w:p w14:paraId="60BE22C1" w14:textId="3EE8DE9D" w:rsidR="00A333A6" w:rsidRPr="00CF2710" w:rsidRDefault="00590078" w:rsidP="00EB5C94">
      <w:pPr>
        <w:numPr>
          <w:ilvl w:val="0"/>
          <w:numId w:val="2"/>
        </w:numPr>
        <w:spacing w:after="0" w:line="240" w:lineRule="auto"/>
        <w:ind w:left="360"/>
        <w:jc w:val="both"/>
        <w:textAlignment w:val="baseline"/>
        <w:rPr>
          <w:rFonts w:eastAsia="Times New Roman" w:cs="Calibri"/>
          <w:color w:val="000000" w:themeColor="text1"/>
          <w:u w:val="single"/>
          <w:lang w:eastAsia="en-GB"/>
        </w:rPr>
      </w:pPr>
      <w:r w:rsidRPr="00CF2710">
        <w:rPr>
          <w:rFonts w:eastAsia="Times New Roman" w:cs="Calibri"/>
          <w:color w:val="000000" w:themeColor="text1"/>
          <w:lang w:eastAsia="en-GB"/>
        </w:rPr>
        <w:t>The school r</w:t>
      </w:r>
      <w:r w:rsidR="004D4242" w:rsidRPr="00CF2710">
        <w:rPr>
          <w:rFonts w:eastAsia="Times New Roman" w:cs="Calibri"/>
          <w:color w:val="000000" w:themeColor="text1"/>
          <w:lang w:eastAsia="en-GB"/>
        </w:rPr>
        <w:t>oll</w:t>
      </w:r>
      <w:r w:rsidRPr="00CF2710">
        <w:rPr>
          <w:rFonts w:eastAsia="Times New Roman" w:cs="Calibri"/>
          <w:color w:val="000000" w:themeColor="text1"/>
          <w:lang w:eastAsia="en-GB"/>
        </w:rPr>
        <w:t xml:space="preserve"> </w:t>
      </w:r>
      <w:r w:rsidR="00A333A6" w:rsidRPr="00CF2710">
        <w:rPr>
          <w:rFonts w:eastAsia="Times New Roman" w:cs="Calibri"/>
          <w:color w:val="000000" w:themeColor="text1"/>
          <w:lang w:eastAsia="en-GB"/>
        </w:rPr>
        <w:t xml:space="preserve">for Farr </w:t>
      </w:r>
      <w:r w:rsidRPr="00CF2710">
        <w:rPr>
          <w:rFonts w:eastAsia="Times New Roman" w:cs="Calibri"/>
          <w:color w:val="000000" w:themeColor="text1"/>
          <w:lang w:eastAsia="en-GB"/>
        </w:rPr>
        <w:t xml:space="preserve">Primary </w:t>
      </w:r>
      <w:r w:rsidR="00A333A6" w:rsidRPr="00CF2710">
        <w:rPr>
          <w:rFonts w:eastAsia="Times New Roman" w:cs="Calibri"/>
          <w:color w:val="000000" w:themeColor="text1"/>
          <w:lang w:eastAsia="en-GB"/>
        </w:rPr>
        <w:t xml:space="preserve">in </w:t>
      </w:r>
      <w:proofErr w:type="spellStart"/>
      <w:r w:rsidR="00A333A6" w:rsidRPr="00CF2710">
        <w:rPr>
          <w:rFonts w:eastAsia="Times New Roman" w:cs="Calibri"/>
          <w:color w:val="000000" w:themeColor="text1"/>
          <w:lang w:eastAsia="en-GB"/>
        </w:rPr>
        <w:t>Bettyhill</w:t>
      </w:r>
      <w:proofErr w:type="spellEnd"/>
      <w:r w:rsidR="00A333A6" w:rsidRPr="00CF2710">
        <w:rPr>
          <w:rFonts w:eastAsia="Times New Roman" w:cs="Calibri"/>
          <w:color w:val="000000" w:themeColor="text1"/>
          <w:lang w:eastAsia="en-GB"/>
        </w:rPr>
        <w:t xml:space="preserve"> </w:t>
      </w:r>
      <w:r w:rsidR="004D4242" w:rsidRPr="00CF2710">
        <w:rPr>
          <w:rFonts w:eastAsia="Times New Roman" w:cs="Calibri"/>
          <w:color w:val="000000" w:themeColor="text1"/>
          <w:lang w:eastAsia="en-GB"/>
        </w:rPr>
        <w:t xml:space="preserve">for </w:t>
      </w:r>
      <w:r w:rsidR="00A333A6" w:rsidRPr="00CF2710">
        <w:rPr>
          <w:rFonts w:eastAsia="Times New Roman" w:cs="Calibri"/>
          <w:color w:val="000000" w:themeColor="text1"/>
          <w:lang w:eastAsia="en-GB"/>
        </w:rPr>
        <w:t>20</w:t>
      </w:r>
      <w:r w:rsidR="004D4242" w:rsidRPr="00CF2710">
        <w:rPr>
          <w:rFonts w:eastAsia="Times New Roman" w:cs="Calibri"/>
          <w:color w:val="000000" w:themeColor="text1"/>
          <w:lang w:eastAsia="en-GB"/>
        </w:rPr>
        <w:t xml:space="preserve">25 is currently </w:t>
      </w:r>
      <w:r w:rsidR="00A333A6" w:rsidRPr="00CF2710">
        <w:rPr>
          <w:rFonts w:eastAsia="Times New Roman" w:cs="Calibri"/>
          <w:color w:val="000000" w:themeColor="text1"/>
          <w:lang w:eastAsia="en-GB"/>
        </w:rPr>
        <w:t>31</w:t>
      </w:r>
      <w:r w:rsidR="00400598" w:rsidRPr="00CF2710">
        <w:rPr>
          <w:rFonts w:eastAsia="Times New Roman" w:cs="Calibri"/>
          <w:color w:val="000000" w:themeColor="text1"/>
          <w:lang w:eastAsia="en-GB"/>
        </w:rPr>
        <w:t xml:space="preserve"> (6</w:t>
      </w:r>
      <w:r w:rsidR="00A333A6" w:rsidRPr="00CF2710">
        <w:rPr>
          <w:rFonts w:eastAsia="Times New Roman" w:cs="Calibri"/>
          <w:color w:val="000000" w:themeColor="text1"/>
          <w:lang w:eastAsia="en-GB"/>
        </w:rPr>
        <w:t>2</w:t>
      </w:r>
      <w:r w:rsidR="00400598" w:rsidRPr="00CF2710">
        <w:rPr>
          <w:rFonts w:eastAsia="Times New Roman" w:cs="Calibri"/>
          <w:color w:val="000000" w:themeColor="text1"/>
          <w:lang w:eastAsia="en-GB"/>
        </w:rPr>
        <w:t>% roll/total capacity)</w:t>
      </w:r>
      <w:r w:rsidR="00EB5C94" w:rsidRPr="00CF2710">
        <w:rPr>
          <w:rFonts w:eastAsia="Times New Roman" w:cs="Calibri"/>
          <w:color w:val="000000" w:themeColor="text1"/>
          <w:lang w:eastAsia="en-GB"/>
        </w:rPr>
        <w:t>,</w:t>
      </w:r>
      <w:r w:rsidR="004D4242" w:rsidRPr="00CF2710">
        <w:rPr>
          <w:rFonts w:eastAsia="Times New Roman" w:cs="Calibri"/>
          <w:color w:val="000000" w:themeColor="text1"/>
          <w:lang w:eastAsia="en-GB"/>
        </w:rPr>
        <w:t xml:space="preserve"> </w:t>
      </w:r>
      <w:r w:rsidR="00654DC8" w:rsidRPr="00CF2710">
        <w:rPr>
          <w:rFonts w:eastAsia="Times New Roman" w:cs="Calibri"/>
          <w:color w:val="000000" w:themeColor="text1"/>
          <w:lang w:eastAsia="en-GB"/>
        </w:rPr>
        <w:t>and i</w:t>
      </w:r>
      <w:r w:rsidR="00F9245B" w:rsidRPr="00CF2710">
        <w:rPr>
          <w:rFonts w:eastAsia="Times New Roman" w:cs="Calibri"/>
          <w:color w:val="000000" w:themeColor="text1"/>
          <w:lang w:eastAsia="en-GB"/>
        </w:rPr>
        <w:t xml:space="preserve">t is forecast to </w:t>
      </w:r>
      <w:r w:rsidR="00EB5C94" w:rsidRPr="00CF2710">
        <w:rPr>
          <w:rFonts w:eastAsia="Times New Roman" w:cs="Calibri"/>
          <w:color w:val="000000" w:themeColor="text1"/>
          <w:lang w:eastAsia="en-GB"/>
        </w:rPr>
        <w:t>decline to 52%</w:t>
      </w:r>
      <w:r w:rsidR="000A36EB" w:rsidRPr="00CF2710">
        <w:rPr>
          <w:rFonts w:eastAsia="Times New Roman" w:cs="Calibri"/>
          <w:color w:val="000000" w:themeColor="text1"/>
          <w:lang w:eastAsia="en-GB"/>
        </w:rPr>
        <w:t xml:space="preserve"> </w:t>
      </w:r>
      <w:r w:rsidR="00EB5C94" w:rsidRPr="00CF2710">
        <w:rPr>
          <w:rFonts w:eastAsia="Times New Roman" w:cs="Calibri"/>
          <w:color w:val="000000" w:themeColor="text1"/>
          <w:lang w:eastAsia="en-GB"/>
        </w:rPr>
        <w:t>by 2035</w:t>
      </w:r>
      <w:r w:rsidR="004D4242" w:rsidRPr="00CF2710">
        <w:rPr>
          <w:rFonts w:eastAsia="Times New Roman" w:cs="Calibri"/>
          <w:color w:val="000000" w:themeColor="text1"/>
          <w:lang w:eastAsia="en-GB"/>
        </w:rPr>
        <w:t xml:space="preserve">.  </w:t>
      </w:r>
    </w:p>
    <w:p w14:paraId="2BE673C4" w14:textId="05FA56E8" w:rsidR="00A333A6" w:rsidRPr="00CF2710" w:rsidRDefault="00A333A6" w:rsidP="00EB5C94">
      <w:pPr>
        <w:numPr>
          <w:ilvl w:val="0"/>
          <w:numId w:val="2"/>
        </w:numPr>
        <w:spacing w:after="0" w:line="240" w:lineRule="auto"/>
        <w:ind w:left="360"/>
        <w:jc w:val="both"/>
        <w:textAlignment w:val="baseline"/>
        <w:rPr>
          <w:rFonts w:eastAsia="Times New Roman" w:cs="Calibri"/>
          <w:color w:val="000000" w:themeColor="text1"/>
          <w:lang w:eastAsia="en-GB"/>
        </w:rPr>
      </w:pPr>
      <w:r w:rsidRPr="00CF2710">
        <w:rPr>
          <w:rFonts w:eastAsia="Times New Roman" w:cs="Calibri"/>
          <w:color w:val="000000" w:themeColor="text1"/>
          <w:lang w:eastAsia="en-GB"/>
        </w:rPr>
        <w:t xml:space="preserve">The school roll for </w:t>
      </w:r>
      <w:proofErr w:type="spellStart"/>
      <w:r w:rsidRPr="00CF2710">
        <w:rPr>
          <w:rFonts w:eastAsia="Times New Roman" w:cs="Calibri"/>
          <w:color w:val="000000" w:themeColor="text1"/>
          <w:lang w:eastAsia="en-GB"/>
        </w:rPr>
        <w:t>Melvich</w:t>
      </w:r>
      <w:proofErr w:type="spellEnd"/>
      <w:r w:rsidRPr="00CF2710">
        <w:rPr>
          <w:rFonts w:eastAsia="Times New Roman" w:cs="Calibri"/>
          <w:color w:val="000000" w:themeColor="text1"/>
          <w:lang w:eastAsia="en-GB"/>
        </w:rPr>
        <w:t xml:space="preserve"> Primary for 2025 is 34 (68% roll/total capacity)</w:t>
      </w:r>
      <w:r w:rsidR="00B9133A" w:rsidRPr="00CF2710">
        <w:rPr>
          <w:rFonts w:eastAsia="Times New Roman" w:cs="Calibri"/>
          <w:color w:val="000000" w:themeColor="text1"/>
          <w:lang w:eastAsia="en-GB"/>
        </w:rPr>
        <w:t>,</w:t>
      </w:r>
      <w:r w:rsidRPr="00CF2710">
        <w:rPr>
          <w:rFonts w:eastAsia="Times New Roman" w:cs="Calibri"/>
          <w:color w:val="000000" w:themeColor="text1"/>
          <w:lang w:eastAsia="en-GB"/>
        </w:rPr>
        <w:t xml:space="preserve"> and it is forecast to </w:t>
      </w:r>
      <w:r w:rsidR="00EB5C94" w:rsidRPr="00CF2710">
        <w:rPr>
          <w:rFonts w:eastAsia="Times New Roman" w:cs="Calibri"/>
          <w:color w:val="000000" w:themeColor="text1"/>
          <w:lang w:eastAsia="en-GB"/>
        </w:rPr>
        <w:t>decrease to 54% by 2035.</w:t>
      </w:r>
      <w:r w:rsidRPr="00CF2710">
        <w:rPr>
          <w:rFonts w:eastAsia="Times New Roman" w:cs="Calibri"/>
          <w:color w:val="000000" w:themeColor="text1"/>
          <w:lang w:eastAsia="en-GB"/>
        </w:rPr>
        <w:t xml:space="preserve"> </w:t>
      </w:r>
    </w:p>
    <w:p w14:paraId="1913E936" w14:textId="32649B96" w:rsidR="00A333A6" w:rsidRPr="00CF2710" w:rsidRDefault="00A333A6" w:rsidP="00DE6713">
      <w:pPr>
        <w:numPr>
          <w:ilvl w:val="0"/>
          <w:numId w:val="2"/>
        </w:numPr>
        <w:spacing w:after="0" w:line="240" w:lineRule="auto"/>
        <w:ind w:left="360"/>
        <w:jc w:val="both"/>
        <w:textAlignment w:val="baseline"/>
        <w:rPr>
          <w:rFonts w:eastAsia="Times New Roman" w:cs="Calibri"/>
          <w:color w:val="000000" w:themeColor="text1"/>
          <w:lang w:eastAsia="en-GB"/>
        </w:rPr>
      </w:pPr>
      <w:r w:rsidRPr="00CF2710">
        <w:rPr>
          <w:rFonts w:eastAsia="Times New Roman" w:cs="Calibri"/>
          <w:color w:val="000000" w:themeColor="text1"/>
          <w:lang w:eastAsia="en-GB"/>
        </w:rPr>
        <w:t>The school roll for Farr High School for 2025 is 72 (31% roll/total capacity) and is forecast to fluctuate over the next decade, reducing to 28% capacity by 2035.</w:t>
      </w:r>
    </w:p>
    <w:p w14:paraId="7CDF19E4" w14:textId="77777777" w:rsidR="0062045A" w:rsidRPr="00CF2710" w:rsidRDefault="0062045A" w:rsidP="00A333A6">
      <w:pPr>
        <w:spacing w:after="0" w:line="240" w:lineRule="auto"/>
        <w:ind w:left="360"/>
        <w:jc w:val="both"/>
        <w:textAlignment w:val="baseline"/>
        <w:rPr>
          <w:rFonts w:eastAsia="Times New Roman" w:cs="Calibri"/>
          <w:lang w:eastAsia="en-GB"/>
        </w:rPr>
      </w:pPr>
    </w:p>
    <w:p w14:paraId="344B91C0" w14:textId="4D3B7407" w:rsidR="00A333A6" w:rsidRPr="00CF2710" w:rsidRDefault="0062045A" w:rsidP="00A333A6">
      <w:pPr>
        <w:spacing w:after="0" w:line="240" w:lineRule="auto"/>
        <w:ind w:left="360"/>
        <w:jc w:val="both"/>
        <w:textAlignment w:val="baseline"/>
        <w:rPr>
          <w:rFonts w:eastAsia="Times New Roman" w:cs="Calibri"/>
          <w:color w:val="000000" w:themeColor="text1"/>
          <w:u w:val="single"/>
          <w:lang w:eastAsia="en-GB"/>
        </w:rPr>
      </w:pPr>
      <w:hyperlink r:id="rId43" w:history="1">
        <w:r w:rsidRPr="00CF2710">
          <w:rPr>
            <w:rStyle w:val="Hyperlink"/>
            <w:rFonts w:eastAsia="Times New Roman" w:cs="Calibri"/>
            <w:lang w:eastAsia="en-GB"/>
          </w:rPr>
          <w:t>https://www.highland.gov.uk/downloads/file/29505/school_rolls_2024-2025</w:t>
        </w:r>
      </w:hyperlink>
      <w:r w:rsidRPr="00CF2710">
        <w:rPr>
          <w:rFonts w:eastAsia="Times New Roman" w:cs="Calibri"/>
          <w:lang w:eastAsia="en-GB"/>
        </w:rPr>
        <w:t xml:space="preserve"> </w:t>
      </w:r>
      <w:hyperlink r:id="rId44" w:history="1">
        <w:r w:rsidRPr="00CF2710">
          <w:rPr>
            <w:rStyle w:val="Hyperlink"/>
            <w:rFonts w:eastAsia="Times New Roman" w:cs="Calibri"/>
            <w:lang w:eastAsia="en-GB"/>
          </w:rPr>
          <w:t>https://www.highland.gov.uk/download/downloads/id/30024/school_core_facts_summary.pdf</w:t>
        </w:r>
      </w:hyperlink>
      <w:r w:rsidR="00A333A6" w:rsidRPr="00CF2710">
        <w:rPr>
          <w:rFonts w:eastAsia="Times New Roman" w:cs="Calibri"/>
          <w:color w:val="000000" w:themeColor="text1"/>
          <w:u w:val="single"/>
          <w:lang w:eastAsia="en-GB"/>
        </w:rPr>
        <w:t xml:space="preserve"> </w:t>
      </w:r>
    </w:p>
    <w:p w14:paraId="75175F7F" w14:textId="62BEBB3A" w:rsidR="00A333A6" w:rsidRPr="00CF2710" w:rsidRDefault="00A333A6" w:rsidP="00A333A6">
      <w:pPr>
        <w:spacing w:after="0" w:line="240" w:lineRule="auto"/>
        <w:ind w:left="360"/>
        <w:jc w:val="both"/>
        <w:textAlignment w:val="baseline"/>
        <w:rPr>
          <w:rFonts w:eastAsia="Times New Roman" w:cs="Calibri"/>
          <w:color w:val="000000" w:themeColor="text1"/>
          <w:u w:val="single"/>
          <w:lang w:eastAsia="en-GB"/>
        </w:rPr>
      </w:pPr>
      <w:hyperlink r:id="rId45" w:history="1">
        <w:r w:rsidRPr="00CF2710">
          <w:rPr>
            <w:rStyle w:val="Hyperlink"/>
            <w:rFonts w:eastAsia="Times New Roman" w:cs="Calibri"/>
            <w:lang w:eastAsia="en-GB"/>
          </w:rPr>
          <w:t>https://www.highland.gov.uk/downloads/download/2490/school_roll_forecasts_march_2025</w:t>
        </w:r>
      </w:hyperlink>
      <w:r w:rsidRPr="00CF2710">
        <w:rPr>
          <w:rFonts w:eastAsia="Times New Roman" w:cs="Calibri"/>
          <w:color w:val="000000" w:themeColor="text1"/>
          <w:u w:val="single"/>
          <w:lang w:eastAsia="en-GB"/>
        </w:rPr>
        <w:t xml:space="preserve"> </w:t>
      </w:r>
    </w:p>
    <w:p w14:paraId="01882EBC" w14:textId="77777777" w:rsidR="00A333A6" w:rsidRPr="00CF2710" w:rsidRDefault="00A333A6" w:rsidP="00A333A6">
      <w:pPr>
        <w:spacing w:after="0" w:line="240" w:lineRule="auto"/>
        <w:ind w:left="360"/>
        <w:jc w:val="both"/>
        <w:textAlignment w:val="baseline"/>
        <w:rPr>
          <w:rFonts w:eastAsia="Times New Roman" w:cs="Calibri"/>
          <w:color w:val="000000" w:themeColor="text1"/>
          <w:u w:val="single"/>
          <w:lang w:eastAsia="en-GB"/>
        </w:rPr>
      </w:pPr>
    </w:p>
    <w:p w14:paraId="3AE050E0" w14:textId="7781BA90" w:rsidR="004D4242" w:rsidRPr="00CF2710" w:rsidRDefault="004D4242" w:rsidP="00DE6713">
      <w:pPr>
        <w:pStyle w:val="paragraph"/>
        <w:numPr>
          <w:ilvl w:val="0"/>
          <w:numId w:val="2"/>
        </w:numPr>
        <w:spacing w:beforeAutospacing="0" w:after="0" w:afterAutospacing="0" w:line="276" w:lineRule="auto"/>
        <w:ind w:left="360"/>
        <w:jc w:val="both"/>
        <w:textAlignment w:val="baseline"/>
        <w:rPr>
          <w:rStyle w:val="normaltextrun"/>
          <w:rFonts w:asciiTheme="minorHAnsi" w:eastAsiaTheme="majorEastAsia" w:hAnsiTheme="minorHAnsi"/>
          <w:color w:val="000000" w:themeColor="text1"/>
          <w:sz w:val="22"/>
          <w:szCs w:val="22"/>
        </w:rPr>
      </w:pPr>
      <w:r w:rsidRPr="00CF2710">
        <w:rPr>
          <w:rStyle w:val="normaltextrun"/>
          <w:rFonts w:asciiTheme="minorHAnsi" w:eastAsiaTheme="majorEastAsia" w:hAnsiTheme="minorHAnsi"/>
          <w:color w:val="000000" w:themeColor="text1"/>
          <w:sz w:val="22"/>
          <w:szCs w:val="22"/>
        </w:rPr>
        <w:t>Given th</w:t>
      </w:r>
      <w:r w:rsidR="001E4546" w:rsidRPr="00CF2710">
        <w:rPr>
          <w:rStyle w:val="normaltextrun"/>
          <w:rFonts w:asciiTheme="minorHAnsi" w:eastAsiaTheme="majorEastAsia" w:hAnsiTheme="minorHAnsi"/>
          <w:color w:val="000000" w:themeColor="text1"/>
          <w:sz w:val="22"/>
          <w:szCs w:val="22"/>
        </w:rPr>
        <w:t>at the primary school</w:t>
      </w:r>
      <w:r w:rsidR="00EB5C94" w:rsidRPr="00CF2710">
        <w:rPr>
          <w:rStyle w:val="normaltextrun"/>
          <w:rFonts w:asciiTheme="minorHAnsi" w:eastAsiaTheme="majorEastAsia" w:hAnsiTheme="minorHAnsi"/>
          <w:color w:val="000000" w:themeColor="text1"/>
          <w:sz w:val="22"/>
          <w:szCs w:val="22"/>
        </w:rPr>
        <w:t>s</w:t>
      </w:r>
      <w:r w:rsidR="001E4546" w:rsidRPr="00CF2710">
        <w:rPr>
          <w:rStyle w:val="normaltextrun"/>
          <w:rFonts w:asciiTheme="minorHAnsi" w:eastAsiaTheme="majorEastAsia" w:hAnsiTheme="minorHAnsi"/>
          <w:color w:val="000000" w:themeColor="text1"/>
          <w:sz w:val="22"/>
          <w:szCs w:val="22"/>
        </w:rPr>
        <w:t xml:space="preserve"> </w:t>
      </w:r>
      <w:r w:rsidR="00EB5C94" w:rsidRPr="00CF2710">
        <w:rPr>
          <w:rStyle w:val="normaltextrun"/>
          <w:rFonts w:asciiTheme="minorHAnsi" w:eastAsiaTheme="majorEastAsia" w:hAnsiTheme="minorHAnsi"/>
          <w:color w:val="000000" w:themeColor="text1"/>
          <w:sz w:val="22"/>
          <w:szCs w:val="22"/>
        </w:rPr>
        <w:t>are</w:t>
      </w:r>
      <w:r w:rsidR="001E4546" w:rsidRPr="00CF2710">
        <w:rPr>
          <w:rStyle w:val="normaltextrun"/>
          <w:rFonts w:asciiTheme="minorHAnsi" w:eastAsiaTheme="majorEastAsia" w:hAnsiTheme="minorHAnsi"/>
          <w:color w:val="000000" w:themeColor="text1"/>
          <w:sz w:val="22"/>
          <w:szCs w:val="22"/>
        </w:rPr>
        <w:t xml:space="preserve"> operating at less than </w:t>
      </w:r>
      <w:r w:rsidR="00EB5C94" w:rsidRPr="00CF2710">
        <w:rPr>
          <w:rStyle w:val="normaltextrun"/>
          <w:rFonts w:asciiTheme="minorHAnsi" w:eastAsiaTheme="majorEastAsia" w:hAnsiTheme="minorHAnsi"/>
          <w:color w:val="000000" w:themeColor="text1"/>
          <w:sz w:val="22"/>
          <w:szCs w:val="22"/>
        </w:rPr>
        <w:t>7</w:t>
      </w:r>
      <w:r w:rsidR="00AD41E9" w:rsidRPr="00CF2710">
        <w:rPr>
          <w:rStyle w:val="normaltextrun"/>
          <w:rFonts w:asciiTheme="minorHAnsi" w:eastAsiaTheme="majorEastAsia" w:hAnsiTheme="minorHAnsi"/>
          <w:color w:val="000000" w:themeColor="text1"/>
          <w:sz w:val="22"/>
          <w:szCs w:val="22"/>
        </w:rPr>
        <w:t>0% capacity</w:t>
      </w:r>
      <w:r w:rsidRPr="00CF2710">
        <w:rPr>
          <w:rStyle w:val="normaltextrun"/>
          <w:rFonts w:asciiTheme="minorHAnsi" w:eastAsiaTheme="majorEastAsia" w:hAnsiTheme="minorHAnsi"/>
          <w:color w:val="000000" w:themeColor="text1"/>
          <w:sz w:val="22"/>
          <w:szCs w:val="22"/>
        </w:rPr>
        <w:t>,</w:t>
      </w:r>
      <w:r w:rsidR="00EB5C94" w:rsidRPr="00CF2710">
        <w:rPr>
          <w:rStyle w:val="normaltextrun"/>
          <w:rFonts w:asciiTheme="minorHAnsi" w:eastAsiaTheme="majorEastAsia" w:hAnsiTheme="minorHAnsi"/>
          <w:color w:val="000000" w:themeColor="text1"/>
          <w:sz w:val="22"/>
          <w:szCs w:val="22"/>
        </w:rPr>
        <w:t xml:space="preserve"> and the High School is operating at less than a third of its capacity,</w:t>
      </w:r>
      <w:r w:rsidRPr="00CF2710">
        <w:rPr>
          <w:rStyle w:val="normaltextrun"/>
          <w:rFonts w:asciiTheme="minorHAnsi" w:eastAsiaTheme="majorEastAsia" w:hAnsiTheme="minorHAnsi"/>
          <w:color w:val="000000" w:themeColor="text1"/>
          <w:sz w:val="22"/>
          <w:szCs w:val="22"/>
        </w:rPr>
        <w:t xml:space="preserve"> any future housing projects should be mindful of this.  There is </w:t>
      </w:r>
      <w:r w:rsidR="00EB5C94" w:rsidRPr="00CF2710">
        <w:rPr>
          <w:rStyle w:val="normaltextrun"/>
          <w:rFonts w:asciiTheme="minorHAnsi" w:eastAsiaTheme="majorEastAsia" w:hAnsiTheme="minorHAnsi"/>
          <w:color w:val="000000" w:themeColor="text1"/>
          <w:sz w:val="22"/>
          <w:szCs w:val="22"/>
        </w:rPr>
        <w:t>a</w:t>
      </w:r>
      <w:r w:rsidRPr="00CF2710">
        <w:rPr>
          <w:rStyle w:val="normaltextrun"/>
          <w:rFonts w:asciiTheme="minorHAnsi" w:eastAsiaTheme="majorEastAsia" w:hAnsiTheme="minorHAnsi"/>
          <w:color w:val="000000" w:themeColor="text1"/>
          <w:sz w:val="22"/>
          <w:szCs w:val="22"/>
        </w:rPr>
        <w:t xml:space="preserve"> need to attract and retain economically active people, and those with </w:t>
      </w:r>
      <w:r w:rsidR="00EB103B" w:rsidRPr="00CF2710">
        <w:rPr>
          <w:rStyle w:val="normaltextrun"/>
          <w:rFonts w:asciiTheme="minorHAnsi" w:eastAsiaTheme="majorEastAsia" w:hAnsiTheme="minorHAnsi"/>
          <w:color w:val="000000" w:themeColor="text1"/>
          <w:sz w:val="22"/>
          <w:szCs w:val="22"/>
        </w:rPr>
        <w:t>school children</w:t>
      </w:r>
      <w:r w:rsidRPr="00CF2710">
        <w:rPr>
          <w:rStyle w:val="normaltextrun"/>
          <w:rFonts w:asciiTheme="minorHAnsi" w:eastAsiaTheme="majorEastAsia" w:hAnsiTheme="minorHAnsi"/>
          <w:color w:val="000000" w:themeColor="text1"/>
          <w:sz w:val="22"/>
          <w:szCs w:val="22"/>
        </w:rPr>
        <w:t xml:space="preserve">, to sustain the local economy, services, and local school roll. </w:t>
      </w:r>
    </w:p>
    <w:p w14:paraId="195D5917" w14:textId="77777777" w:rsidR="004C056B" w:rsidRDefault="004C056B" w:rsidP="004D4242">
      <w:pPr>
        <w:pStyle w:val="paragraph"/>
        <w:spacing w:beforeAutospacing="0" w:after="0" w:afterAutospacing="0" w:line="276" w:lineRule="auto"/>
        <w:textAlignment w:val="baseline"/>
        <w:rPr>
          <w:rFonts w:asciiTheme="minorHAnsi" w:hAnsiTheme="minorHAnsi"/>
          <w:i/>
          <w:iCs/>
          <w:color w:val="156082" w:themeColor="accent1"/>
          <w:sz w:val="22"/>
          <w:szCs w:val="22"/>
          <w:highlight w:val="red"/>
        </w:rPr>
      </w:pPr>
    </w:p>
    <w:p w14:paraId="5A94DD0B" w14:textId="77777777" w:rsidR="008E03A2" w:rsidRDefault="008E03A2" w:rsidP="004D4242">
      <w:pPr>
        <w:pStyle w:val="paragraph"/>
        <w:spacing w:beforeAutospacing="0" w:after="0" w:afterAutospacing="0" w:line="276" w:lineRule="auto"/>
        <w:textAlignment w:val="baseline"/>
        <w:rPr>
          <w:rFonts w:asciiTheme="minorHAnsi" w:hAnsiTheme="minorHAnsi"/>
          <w:i/>
          <w:iCs/>
          <w:color w:val="156082" w:themeColor="accent1"/>
          <w:sz w:val="22"/>
          <w:szCs w:val="22"/>
          <w:highlight w:val="red"/>
        </w:rPr>
      </w:pPr>
    </w:p>
    <w:p w14:paraId="7E7275A1" w14:textId="77777777" w:rsidR="008E03A2" w:rsidRDefault="008E03A2" w:rsidP="004D4242">
      <w:pPr>
        <w:pStyle w:val="paragraph"/>
        <w:spacing w:beforeAutospacing="0" w:after="0" w:afterAutospacing="0" w:line="276" w:lineRule="auto"/>
        <w:textAlignment w:val="baseline"/>
        <w:rPr>
          <w:rFonts w:asciiTheme="minorHAnsi" w:hAnsiTheme="minorHAnsi"/>
          <w:i/>
          <w:iCs/>
          <w:color w:val="156082" w:themeColor="accent1"/>
          <w:sz w:val="22"/>
          <w:szCs w:val="22"/>
          <w:highlight w:val="red"/>
        </w:rPr>
      </w:pPr>
    </w:p>
    <w:p w14:paraId="0A9D97EA" w14:textId="77777777" w:rsidR="008E03A2" w:rsidRDefault="008E03A2" w:rsidP="004D4242">
      <w:pPr>
        <w:pStyle w:val="paragraph"/>
        <w:spacing w:beforeAutospacing="0" w:after="0" w:afterAutospacing="0" w:line="276" w:lineRule="auto"/>
        <w:textAlignment w:val="baseline"/>
        <w:rPr>
          <w:rFonts w:asciiTheme="minorHAnsi" w:hAnsiTheme="minorHAnsi"/>
          <w:i/>
          <w:iCs/>
          <w:color w:val="156082" w:themeColor="accent1"/>
          <w:sz w:val="22"/>
          <w:szCs w:val="22"/>
          <w:highlight w:val="red"/>
        </w:rPr>
      </w:pPr>
    </w:p>
    <w:p w14:paraId="6B35394B" w14:textId="77777777" w:rsidR="008E03A2" w:rsidRDefault="008E03A2" w:rsidP="004D4242">
      <w:pPr>
        <w:pStyle w:val="paragraph"/>
        <w:spacing w:beforeAutospacing="0" w:after="0" w:afterAutospacing="0" w:line="276" w:lineRule="auto"/>
        <w:textAlignment w:val="baseline"/>
        <w:rPr>
          <w:rFonts w:asciiTheme="minorHAnsi" w:hAnsiTheme="minorHAnsi"/>
          <w:i/>
          <w:iCs/>
          <w:color w:val="156082" w:themeColor="accent1"/>
          <w:sz w:val="22"/>
          <w:szCs w:val="22"/>
          <w:highlight w:val="red"/>
        </w:rPr>
      </w:pPr>
    </w:p>
    <w:p w14:paraId="071602C7" w14:textId="77777777" w:rsidR="008E03A2" w:rsidRDefault="008E03A2" w:rsidP="004D4242">
      <w:pPr>
        <w:pStyle w:val="paragraph"/>
        <w:spacing w:beforeAutospacing="0" w:after="0" w:afterAutospacing="0" w:line="276" w:lineRule="auto"/>
        <w:textAlignment w:val="baseline"/>
        <w:rPr>
          <w:rFonts w:asciiTheme="minorHAnsi" w:hAnsiTheme="minorHAnsi"/>
          <w:i/>
          <w:iCs/>
          <w:color w:val="156082" w:themeColor="accent1"/>
          <w:sz w:val="22"/>
          <w:szCs w:val="22"/>
          <w:highlight w:val="red"/>
        </w:rPr>
      </w:pPr>
    </w:p>
    <w:p w14:paraId="16F9BBCB" w14:textId="77777777" w:rsidR="008E03A2" w:rsidRDefault="008E03A2" w:rsidP="004D4242">
      <w:pPr>
        <w:pStyle w:val="paragraph"/>
        <w:spacing w:beforeAutospacing="0" w:after="0" w:afterAutospacing="0" w:line="276" w:lineRule="auto"/>
        <w:textAlignment w:val="baseline"/>
        <w:rPr>
          <w:rFonts w:asciiTheme="minorHAnsi" w:hAnsiTheme="minorHAnsi"/>
          <w:i/>
          <w:iCs/>
          <w:color w:val="156082" w:themeColor="accent1"/>
          <w:sz w:val="22"/>
          <w:szCs w:val="22"/>
          <w:highlight w:val="red"/>
        </w:rPr>
      </w:pPr>
    </w:p>
    <w:p w14:paraId="501A5FC1" w14:textId="77777777" w:rsidR="008E03A2" w:rsidRDefault="008E03A2" w:rsidP="004D4242">
      <w:pPr>
        <w:pStyle w:val="paragraph"/>
        <w:spacing w:beforeAutospacing="0" w:after="0" w:afterAutospacing="0" w:line="276" w:lineRule="auto"/>
        <w:textAlignment w:val="baseline"/>
        <w:rPr>
          <w:rFonts w:asciiTheme="minorHAnsi" w:hAnsiTheme="minorHAnsi"/>
          <w:i/>
          <w:iCs/>
          <w:color w:val="156082" w:themeColor="accent1"/>
          <w:sz w:val="22"/>
          <w:szCs w:val="22"/>
          <w:highlight w:val="red"/>
        </w:rPr>
      </w:pPr>
    </w:p>
    <w:p w14:paraId="6D7027E9" w14:textId="77777777" w:rsidR="008E03A2" w:rsidRDefault="008E03A2" w:rsidP="004D4242">
      <w:pPr>
        <w:pStyle w:val="paragraph"/>
        <w:spacing w:beforeAutospacing="0" w:after="0" w:afterAutospacing="0" w:line="276" w:lineRule="auto"/>
        <w:textAlignment w:val="baseline"/>
        <w:rPr>
          <w:rFonts w:asciiTheme="minorHAnsi" w:hAnsiTheme="minorHAnsi"/>
          <w:i/>
          <w:iCs/>
          <w:color w:val="156082" w:themeColor="accent1"/>
          <w:sz w:val="22"/>
          <w:szCs w:val="22"/>
          <w:highlight w:val="red"/>
        </w:rPr>
      </w:pPr>
    </w:p>
    <w:p w14:paraId="67CC9E60" w14:textId="77777777" w:rsidR="008E03A2" w:rsidRPr="00CF2710" w:rsidRDefault="008E03A2" w:rsidP="004D4242">
      <w:pPr>
        <w:pStyle w:val="paragraph"/>
        <w:spacing w:beforeAutospacing="0" w:after="0" w:afterAutospacing="0" w:line="276" w:lineRule="auto"/>
        <w:textAlignment w:val="baseline"/>
        <w:rPr>
          <w:rFonts w:asciiTheme="minorHAnsi" w:hAnsiTheme="minorHAnsi"/>
          <w:i/>
          <w:iCs/>
          <w:color w:val="156082" w:themeColor="accent1"/>
          <w:sz w:val="22"/>
          <w:szCs w:val="22"/>
          <w:highlight w:val="red"/>
        </w:rPr>
      </w:pPr>
    </w:p>
    <w:p w14:paraId="315CCDDC" w14:textId="297D08E3" w:rsidR="004D4242" w:rsidRPr="00224223" w:rsidRDefault="004D4242">
      <w:pPr>
        <w:pStyle w:val="Heading2"/>
        <w:numPr>
          <w:ilvl w:val="1"/>
          <w:numId w:val="41"/>
        </w:numPr>
      </w:pPr>
      <w:bookmarkStart w:id="30" w:name="_Toc170910075"/>
      <w:bookmarkStart w:id="31" w:name="_Toc174533576"/>
      <w:bookmarkStart w:id="32" w:name="_Toc215754962"/>
      <w:r w:rsidRPr="00224223">
        <w:rPr>
          <w:rStyle w:val="Heading3Char"/>
          <w:sz w:val="32"/>
          <w:szCs w:val="32"/>
        </w:rPr>
        <w:t>Suitability of Current Households</w:t>
      </w:r>
      <w:bookmarkEnd w:id="30"/>
      <w:bookmarkEnd w:id="31"/>
      <w:bookmarkEnd w:id="32"/>
      <w:r w:rsidRPr="00224223">
        <w:rPr>
          <w:rStyle w:val="Heading3Char"/>
          <w:sz w:val="32"/>
          <w:szCs w:val="32"/>
        </w:rPr>
        <w:t xml:space="preserve"> </w:t>
      </w:r>
    </w:p>
    <w:p w14:paraId="5FABAD42" w14:textId="62EF1A40" w:rsidR="0062045A" w:rsidRDefault="004D4242" w:rsidP="004C056B">
      <w:pPr>
        <w:pStyle w:val="paragraph"/>
        <w:spacing w:beforeAutospacing="0" w:after="0" w:afterAutospacing="0" w:line="276" w:lineRule="auto"/>
        <w:ind w:firstLine="57"/>
        <w:textAlignment w:val="baseline"/>
        <w:rPr>
          <w:rStyle w:val="normaltextrun"/>
          <w:rFonts w:asciiTheme="minorHAnsi" w:hAnsiTheme="minorHAnsi"/>
          <w:sz w:val="22"/>
          <w:szCs w:val="22"/>
        </w:rPr>
      </w:pPr>
      <w:r w:rsidRPr="00CF2710">
        <w:rPr>
          <w:rFonts w:asciiTheme="minorHAnsi" w:hAnsiTheme="minorHAnsi"/>
          <w:noProof/>
          <w:sz w:val="22"/>
          <w:szCs w:val="22"/>
        </w:rPr>
        <w:drawing>
          <wp:inline distT="0" distB="0" distL="0" distR="0" wp14:anchorId="4CBC9145" wp14:editId="1987680C">
            <wp:extent cx="6718935" cy="1152525"/>
            <wp:effectExtent l="0" t="0" r="24765" b="9525"/>
            <wp:docPr id="19" name="Diagram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17B0598C" w14:textId="77777777" w:rsidR="005565F9" w:rsidRPr="00CF2710" w:rsidRDefault="005565F9" w:rsidP="004C056B">
      <w:pPr>
        <w:pStyle w:val="paragraph"/>
        <w:spacing w:beforeAutospacing="0" w:after="0" w:afterAutospacing="0" w:line="276" w:lineRule="auto"/>
        <w:ind w:firstLine="57"/>
        <w:textAlignment w:val="baseline"/>
        <w:rPr>
          <w:rStyle w:val="normaltextrun"/>
          <w:rFonts w:asciiTheme="minorHAnsi" w:hAnsiTheme="minorHAnsi"/>
          <w:sz w:val="22"/>
          <w:szCs w:val="22"/>
        </w:rPr>
      </w:pPr>
    </w:p>
    <w:p w14:paraId="2DF3B92A" w14:textId="5AE70AE1" w:rsidR="002622FD" w:rsidRPr="00CF2710" w:rsidRDefault="00005741">
      <w:pPr>
        <w:pStyle w:val="ListParagraph"/>
        <w:numPr>
          <w:ilvl w:val="0"/>
          <w:numId w:val="12"/>
        </w:numPr>
        <w:spacing w:line="276" w:lineRule="auto"/>
        <w:ind w:left="360"/>
        <w:jc w:val="both"/>
        <w:rPr>
          <w:rStyle w:val="normaltextrun"/>
          <w:rFonts w:cs="Calibri"/>
        </w:rPr>
      </w:pPr>
      <w:r w:rsidRPr="00CF2710">
        <w:rPr>
          <w:rStyle w:val="normaltextrun"/>
          <w:rFonts w:cs="Calibri"/>
        </w:rPr>
        <w:t xml:space="preserve">No </w:t>
      </w:r>
      <w:r w:rsidR="00095AF1" w:rsidRPr="00CF2710">
        <w:rPr>
          <w:rStyle w:val="normaltextrun"/>
          <w:rFonts w:cs="Calibri"/>
        </w:rPr>
        <w:t xml:space="preserve">survey </w:t>
      </w:r>
      <w:proofErr w:type="gramStart"/>
      <w:r w:rsidR="00095AF1" w:rsidRPr="00CF2710">
        <w:rPr>
          <w:rStyle w:val="normaltextrun"/>
          <w:rFonts w:cs="Calibri"/>
        </w:rPr>
        <w:t>respondents</w:t>
      </w:r>
      <w:proofErr w:type="gramEnd"/>
      <w:r w:rsidR="00095AF1" w:rsidRPr="00CF2710">
        <w:rPr>
          <w:rStyle w:val="normaltextrun"/>
          <w:rFonts w:cs="Calibri"/>
        </w:rPr>
        <w:t xml:space="preserve"> class themselves as </w:t>
      </w:r>
      <w:r w:rsidRPr="00CF2710">
        <w:rPr>
          <w:rStyle w:val="normaltextrun"/>
          <w:rFonts w:cs="Calibri"/>
        </w:rPr>
        <w:t xml:space="preserve">homeless or </w:t>
      </w:r>
      <w:r w:rsidR="00095AF1" w:rsidRPr="00CF2710">
        <w:rPr>
          <w:rStyle w:val="normaltextrun"/>
          <w:rFonts w:cs="Calibri"/>
        </w:rPr>
        <w:t xml:space="preserve">at risk of becoming homeless. </w:t>
      </w:r>
    </w:p>
    <w:p w14:paraId="554D9121" w14:textId="77777777" w:rsidR="00AD7799" w:rsidRDefault="00AD7799" w:rsidP="00AD7799">
      <w:pPr>
        <w:pStyle w:val="ListParagraph"/>
        <w:spacing w:line="276" w:lineRule="auto"/>
        <w:ind w:left="360"/>
        <w:jc w:val="both"/>
        <w:rPr>
          <w:rStyle w:val="normaltextrun"/>
          <w:rFonts w:cs="Calibri"/>
        </w:rPr>
      </w:pPr>
    </w:p>
    <w:p w14:paraId="15256A13" w14:textId="014F2BBD" w:rsidR="00095AF1" w:rsidRPr="00CF2710" w:rsidRDefault="00095AF1">
      <w:pPr>
        <w:pStyle w:val="ListParagraph"/>
        <w:numPr>
          <w:ilvl w:val="0"/>
          <w:numId w:val="23"/>
        </w:numPr>
        <w:spacing w:line="276" w:lineRule="auto"/>
        <w:ind w:left="360"/>
        <w:jc w:val="both"/>
        <w:rPr>
          <w:rStyle w:val="normaltextrun"/>
          <w:rFonts w:cs="Calibri"/>
        </w:rPr>
      </w:pPr>
      <w:r w:rsidRPr="00CF2710">
        <w:rPr>
          <w:rStyle w:val="normaltextrun"/>
          <w:rFonts w:cs="Calibri"/>
        </w:rPr>
        <w:t>A minority of survey respondents (10%) said “yes” to their current home being too large and that they would benefit from moving to a smaller home (5)</w:t>
      </w:r>
      <w:r w:rsidR="003B1A28" w:rsidRPr="00CF2710">
        <w:rPr>
          <w:rStyle w:val="normaltextrun"/>
          <w:rFonts w:cs="Calibri"/>
        </w:rPr>
        <w:t xml:space="preserve"> </w:t>
      </w:r>
      <w:r w:rsidR="00005741" w:rsidRPr="00CF2710">
        <w:rPr>
          <w:rStyle w:val="normaltextrun"/>
          <w:rFonts w:cs="Calibri"/>
        </w:rPr>
        <w:t xml:space="preserve">either now or </w:t>
      </w:r>
      <w:r w:rsidR="003B1A28" w:rsidRPr="00CF2710">
        <w:rPr>
          <w:rStyle w:val="normaltextrun"/>
          <w:rFonts w:cs="Calibri"/>
        </w:rPr>
        <w:t xml:space="preserve">in the future:  </w:t>
      </w:r>
    </w:p>
    <w:p w14:paraId="57630A2E" w14:textId="77777777" w:rsidR="00095AF1" w:rsidRPr="00CF2710" w:rsidRDefault="00095AF1" w:rsidP="00095AF1">
      <w:pPr>
        <w:spacing w:after="0" w:line="276" w:lineRule="auto"/>
        <w:jc w:val="both"/>
        <w:rPr>
          <w:rStyle w:val="normaltextrun"/>
          <w:rFonts w:cs="Calibri"/>
          <w:b/>
          <w:bCs/>
        </w:rPr>
      </w:pPr>
      <w:r w:rsidRPr="00CF2710">
        <w:rPr>
          <w:noProof/>
          <w:lang w:eastAsia="en-GB"/>
        </w:rPr>
        <w:drawing>
          <wp:inline distT="0" distB="0" distL="0" distR="0" wp14:anchorId="132EDE0C" wp14:editId="22F17353">
            <wp:extent cx="6734810" cy="1143000"/>
            <wp:effectExtent l="19050" t="0" r="27940" b="0"/>
            <wp:docPr id="1707382806" name="Diagram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0D8A7828" w14:textId="77777777" w:rsidR="00095AF1" w:rsidRPr="00CF2710" w:rsidRDefault="00095AF1" w:rsidP="00095AF1">
      <w:pPr>
        <w:spacing w:after="0" w:line="276" w:lineRule="auto"/>
        <w:jc w:val="both"/>
        <w:rPr>
          <w:rStyle w:val="normaltextrun"/>
          <w:rFonts w:cs="Calibri"/>
          <w:b/>
          <w:bCs/>
        </w:rPr>
      </w:pPr>
    </w:p>
    <w:p w14:paraId="0501378C" w14:textId="4210F391" w:rsidR="005A6E91" w:rsidRPr="00AD7799" w:rsidRDefault="00095AF1">
      <w:pPr>
        <w:pStyle w:val="ListParagraph"/>
        <w:numPr>
          <w:ilvl w:val="0"/>
          <w:numId w:val="12"/>
        </w:numPr>
        <w:spacing w:after="0" w:line="276" w:lineRule="auto"/>
        <w:ind w:left="360"/>
        <w:rPr>
          <w:u w:val="single"/>
          <w:lang w:eastAsia="en-GB"/>
        </w:rPr>
      </w:pPr>
      <w:r w:rsidRPr="00CF2710">
        <w:rPr>
          <w:shd w:val="clear" w:color="auto" w:fill="FFFFFF"/>
        </w:rPr>
        <w:t xml:space="preserve">Age Scotland’s Chief Executive, Brian Sloan, recognises the widespread issue of people wishing to downsize but not being able to: </w:t>
      </w:r>
      <w:r w:rsidRPr="00CF2710">
        <w:rPr>
          <w:i/>
          <w:shd w:val="clear" w:color="auto" w:fill="FFFFFF"/>
        </w:rPr>
        <w:t>"</w:t>
      </w:r>
      <w:r w:rsidRPr="00CF2710">
        <w:rPr>
          <w:i/>
          <w:iCs/>
          <w:shd w:val="clear" w:color="auto" w:fill="FFFFFF"/>
        </w:rPr>
        <w:t xml:space="preserve">Too many older people are already stuck living in unsuitable accommodation and unable to move or downsize if they wish. Scotland must future-proof its housing stock by building more affordable, adaptable homes to allow people to continue living independently in their communities. Ensuring older people </w:t>
      </w:r>
      <w:proofErr w:type="gramStart"/>
      <w:r w:rsidRPr="00CF2710">
        <w:rPr>
          <w:i/>
          <w:iCs/>
          <w:shd w:val="clear" w:color="auto" w:fill="FFFFFF"/>
        </w:rPr>
        <w:t>are able to</w:t>
      </w:r>
      <w:proofErr w:type="gramEnd"/>
      <w:r w:rsidRPr="00CF2710">
        <w:rPr>
          <w:i/>
          <w:iCs/>
          <w:shd w:val="clear" w:color="auto" w:fill="FFFFFF"/>
        </w:rPr>
        <w:t xml:space="preserve"> stay connected to communities, services</w:t>
      </w:r>
      <w:r w:rsidR="0062045A" w:rsidRPr="00CF2710">
        <w:rPr>
          <w:i/>
          <w:iCs/>
          <w:shd w:val="clear" w:color="auto" w:fill="FFFFFF"/>
        </w:rPr>
        <w:t>,</w:t>
      </w:r>
      <w:r w:rsidRPr="00CF2710">
        <w:rPr>
          <w:i/>
          <w:iCs/>
          <w:shd w:val="clear" w:color="auto" w:fill="FFFFFF"/>
        </w:rPr>
        <w:t xml:space="preserve"> and people is also vital in tackling the acute issues of loneliness and social isolation</w:t>
      </w:r>
      <w:r w:rsidRPr="00CF2710">
        <w:rPr>
          <w:i/>
          <w:shd w:val="clear" w:color="auto" w:fill="FFFFFF"/>
        </w:rPr>
        <w:t>.</w:t>
      </w:r>
      <w:r w:rsidRPr="00CF2710">
        <w:rPr>
          <w:i/>
          <w:shd w:val="clear" w:color="auto" w:fill="FFFFFF"/>
          <w:lang w:eastAsia="en-GB"/>
        </w:rPr>
        <w:t>”</w:t>
      </w:r>
      <w:r w:rsidRPr="00CF2710">
        <w:rPr>
          <w:i/>
        </w:rPr>
        <w:t xml:space="preserve"> </w:t>
      </w:r>
      <w:hyperlink r:id="rId56">
        <w:r w:rsidRPr="00CF2710">
          <w:rPr>
            <w:rStyle w:val="InternetLink"/>
          </w:rPr>
          <w:t>Scotland must rise to meet the needs of an ageing population (ageuk.org.uk)</w:t>
        </w:r>
      </w:hyperlink>
    </w:p>
    <w:p w14:paraId="2E93C169" w14:textId="77777777" w:rsidR="00AD7799" w:rsidRPr="00CF2710" w:rsidRDefault="00AD7799" w:rsidP="00AD7799">
      <w:pPr>
        <w:pStyle w:val="ListParagraph"/>
        <w:spacing w:after="0" w:line="276" w:lineRule="auto"/>
        <w:ind w:left="360"/>
        <w:rPr>
          <w:u w:val="single"/>
          <w:lang w:eastAsia="en-GB"/>
        </w:rPr>
      </w:pPr>
    </w:p>
    <w:p w14:paraId="182A4720" w14:textId="586F659F" w:rsidR="009F09B7" w:rsidRDefault="00583055">
      <w:pPr>
        <w:pStyle w:val="ListParagraph"/>
        <w:numPr>
          <w:ilvl w:val="0"/>
          <w:numId w:val="12"/>
        </w:numPr>
        <w:spacing w:after="0"/>
        <w:ind w:left="360"/>
      </w:pPr>
      <w:r w:rsidRPr="00CF2710">
        <w:rPr>
          <w:rStyle w:val="InternetLink"/>
          <w:color w:val="auto"/>
          <w:u w:val="none"/>
        </w:rPr>
        <w:t>1</w:t>
      </w:r>
      <w:r w:rsidR="005A6E91" w:rsidRPr="00CF2710">
        <w:rPr>
          <w:rStyle w:val="InternetLink"/>
          <w:color w:val="auto"/>
          <w:u w:val="none"/>
        </w:rPr>
        <w:t>7</w:t>
      </w:r>
      <w:r w:rsidR="00C9447D" w:rsidRPr="00CF2710">
        <w:rPr>
          <w:rStyle w:val="InternetLink"/>
          <w:color w:val="auto"/>
          <w:u w:val="none"/>
        </w:rPr>
        <w:t>% said that the</w:t>
      </w:r>
      <w:r w:rsidR="009E635F" w:rsidRPr="00CF2710">
        <w:rPr>
          <w:rStyle w:val="InternetLink"/>
          <w:color w:val="auto"/>
          <w:u w:val="none"/>
        </w:rPr>
        <w:t>ir current home does not meet the needs of all householders (</w:t>
      </w:r>
      <w:r w:rsidR="00416F53" w:rsidRPr="00CF2710">
        <w:rPr>
          <w:rStyle w:val="InternetLink"/>
          <w:color w:val="auto"/>
          <w:u w:val="none"/>
        </w:rPr>
        <w:t>9</w:t>
      </w:r>
      <w:r w:rsidR="009E635F" w:rsidRPr="00CF2710">
        <w:rPr>
          <w:rStyle w:val="InternetLink"/>
          <w:color w:val="auto"/>
          <w:u w:val="none"/>
        </w:rPr>
        <w:t xml:space="preserve">).  </w:t>
      </w:r>
    </w:p>
    <w:p w14:paraId="38D599E0" w14:textId="513E2445" w:rsidR="009F09B7" w:rsidRPr="009F09B7" w:rsidRDefault="009F09B7">
      <w:pPr>
        <w:pStyle w:val="ListParagraph"/>
        <w:numPr>
          <w:ilvl w:val="1"/>
          <w:numId w:val="12"/>
        </w:numPr>
        <w:spacing w:after="0"/>
      </w:pPr>
      <w:r>
        <w:t>56</w:t>
      </w:r>
      <w:r w:rsidRPr="009F09B7">
        <w:t xml:space="preserve">% </w:t>
      </w:r>
      <w:r>
        <w:t>(</w:t>
      </w:r>
      <w:r w:rsidR="00753C10">
        <w:t>5)</w:t>
      </w:r>
      <w:r w:rsidR="00753C10" w:rsidRPr="009F09B7">
        <w:t xml:space="preserve"> of</w:t>
      </w:r>
      <w:r w:rsidRPr="009F09B7">
        <w:t xml:space="preserve"> those live in Area A – </w:t>
      </w:r>
      <w:proofErr w:type="spellStart"/>
      <w:r w:rsidRPr="009F09B7">
        <w:t>Bettyhill</w:t>
      </w:r>
      <w:proofErr w:type="spellEnd"/>
      <w:r w:rsidRPr="009F09B7">
        <w:t xml:space="preserve">, </w:t>
      </w:r>
      <w:proofErr w:type="spellStart"/>
      <w:r w:rsidRPr="009F09B7">
        <w:t>Strathnaver</w:t>
      </w:r>
      <w:proofErr w:type="spellEnd"/>
      <w:r w:rsidRPr="009F09B7">
        <w:t xml:space="preserve"> and </w:t>
      </w:r>
      <w:proofErr w:type="spellStart"/>
      <w:r w:rsidRPr="009F09B7">
        <w:t>Altnaharra</w:t>
      </w:r>
      <w:proofErr w:type="spellEnd"/>
    </w:p>
    <w:p w14:paraId="757CEC6E" w14:textId="44138651" w:rsidR="009F09B7" w:rsidRPr="009F09B7" w:rsidRDefault="009F09B7">
      <w:pPr>
        <w:pStyle w:val="ListParagraph"/>
        <w:numPr>
          <w:ilvl w:val="1"/>
          <w:numId w:val="12"/>
        </w:numPr>
        <w:spacing w:after="0"/>
      </w:pPr>
      <w:r w:rsidRPr="009F09B7">
        <w:t xml:space="preserve"> </w:t>
      </w:r>
      <w:r>
        <w:t>33</w:t>
      </w:r>
      <w:r w:rsidRPr="009F09B7">
        <w:t xml:space="preserve">% </w:t>
      </w:r>
      <w:r>
        <w:t xml:space="preserve">(3) </w:t>
      </w:r>
      <w:r w:rsidRPr="009F09B7">
        <w:t xml:space="preserve">of those live in Area B - Strathy and Armadale </w:t>
      </w:r>
    </w:p>
    <w:p w14:paraId="744318EC" w14:textId="128B7CDB" w:rsidR="009F09B7" w:rsidRDefault="009F09B7">
      <w:pPr>
        <w:pStyle w:val="ListParagraph"/>
        <w:numPr>
          <w:ilvl w:val="1"/>
          <w:numId w:val="12"/>
        </w:numPr>
        <w:spacing w:after="0"/>
      </w:pPr>
      <w:r>
        <w:t>11</w:t>
      </w:r>
      <w:r w:rsidRPr="009F09B7">
        <w:t xml:space="preserve">% </w:t>
      </w:r>
      <w:r>
        <w:t xml:space="preserve">(1) </w:t>
      </w:r>
      <w:r w:rsidRPr="009F09B7">
        <w:t xml:space="preserve">of those live in Area C </w:t>
      </w:r>
      <w:r>
        <w:t>–</w:t>
      </w:r>
      <w:r w:rsidRPr="009F09B7">
        <w:t xml:space="preserve"> </w:t>
      </w:r>
      <w:proofErr w:type="spellStart"/>
      <w:r w:rsidRPr="009F09B7">
        <w:t>Melvich</w:t>
      </w:r>
      <w:proofErr w:type="spellEnd"/>
    </w:p>
    <w:p w14:paraId="6F638676" w14:textId="77777777" w:rsidR="009F09B7" w:rsidRPr="009F09B7" w:rsidRDefault="009F09B7" w:rsidP="009F09B7">
      <w:pPr>
        <w:pStyle w:val="ListParagraph"/>
        <w:spacing w:after="0"/>
        <w:ind w:left="1800"/>
        <w:rPr>
          <w:rStyle w:val="InternetLink"/>
          <w:color w:val="auto"/>
          <w:u w:val="none"/>
        </w:rPr>
      </w:pPr>
    </w:p>
    <w:p w14:paraId="288ED53F" w14:textId="2800DC6C" w:rsidR="009F09B7" w:rsidRPr="00753C10" w:rsidRDefault="00C907DA">
      <w:pPr>
        <w:pStyle w:val="ListParagraph"/>
        <w:numPr>
          <w:ilvl w:val="0"/>
          <w:numId w:val="12"/>
        </w:numPr>
        <w:spacing w:after="0" w:line="276" w:lineRule="auto"/>
        <w:ind w:left="360"/>
        <w:rPr>
          <w:rStyle w:val="InternetLink"/>
          <w:color w:val="auto"/>
          <w:u w:val="none"/>
        </w:rPr>
      </w:pPr>
      <w:r w:rsidRPr="00753C10">
        <w:rPr>
          <w:rStyle w:val="InternetLink"/>
          <w:color w:val="auto"/>
          <w:u w:val="none"/>
        </w:rPr>
        <w:t>The majority are owner occupiers</w:t>
      </w:r>
      <w:r w:rsidR="009F09B7" w:rsidRPr="00753C10">
        <w:rPr>
          <w:rStyle w:val="InternetLink"/>
          <w:color w:val="auto"/>
          <w:u w:val="none"/>
        </w:rPr>
        <w:t>,</w:t>
      </w:r>
      <w:r w:rsidRPr="00753C10">
        <w:rPr>
          <w:rStyle w:val="InternetLink"/>
          <w:color w:val="auto"/>
          <w:u w:val="none"/>
        </w:rPr>
        <w:t xml:space="preserve"> </w:t>
      </w:r>
      <w:r w:rsidR="009F09B7" w:rsidRPr="00753C10">
        <w:rPr>
          <w:rStyle w:val="InternetLink"/>
          <w:color w:val="auto"/>
          <w:u w:val="none"/>
        </w:rPr>
        <w:t xml:space="preserve">56% </w:t>
      </w:r>
      <w:r w:rsidR="00E55EC6" w:rsidRPr="00753C10">
        <w:rPr>
          <w:rStyle w:val="InternetLink"/>
          <w:color w:val="auto"/>
          <w:u w:val="none"/>
        </w:rPr>
        <w:t>(5)</w:t>
      </w:r>
      <w:r w:rsidR="005A6E91" w:rsidRPr="00753C10">
        <w:rPr>
          <w:rStyle w:val="InternetLink"/>
          <w:color w:val="auto"/>
          <w:u w:val="none"/>
        </w:rPr>
        <w:t>,</w:t>
      </w:r>
      <w:r w:rsidR="00E55EC6" w:rsidRPr="00753C10">
        <w:rPr>
          <w:rStyle w:val="InternetLink"/>
          <w:color w:val="auto"/>
          <w:u w:val="none"/>
        </w:rPr>
        <w:t xml:space="preserve"> and </w:t>
      </w:r>
      <w:r w:rsidR="00753C10">
        <w:rPr>
          <w:rStyle w:val="InternetLink"/>
          <w:color w:val="auto"/>
          <w:u w:val="none"/>
        </w:rPr>
        <w:t xml:space="preserve">two respondents live in </w:t>
      </w:r>
      <w:r w:rsidR="00753C10" w:rsidRPr="00753C10">
        <w:t xml:space="preserve">Area A – </w:t>
      </w:r>
      <w:proofErr w:type="spellStart"/>
      <w:r w:rsidR="00753C10" w:rsidRPr="00753C10">
        <w:t>Bettyhill</w:t>
      </w:r>
      <w:proofErr w:type="spellEnd"/>
      <w:r w:rsidR="00753C10" w:rsidRPr="00753C10">
        <w:t xml:space="preserve">, </w:t>
      </w:r>
      <w:proofErr w:type="spellStart"/>
      <w:r w:rsidR="00753C10" w:rsidRPr="00753C10">
        <w:t>Strathnaver</w:t>
      </w:r>
      <w:proofErr w:type="spellEnd"/>
      <w:r w:rsidR="00753C10" w:rsidRPr="00753C10">
        <w:t xml:space="preserve"> and </w:t>
      </w:r>
      <w:proofErr w:type="spellStart"/>
      <w:r w:rsidR="00753C10" w:rsidRPr="00753C10">
        <w:t>Altnaharra</w:t>
      </w:r>
      <w:proofErr w:type="spellEnd"/>
      <w:r w:rsidR="00753C10" w:rsidRPr="00753C10">
        <w:t xml:space="preserve"> and the other</w:t>
      </w:r>
      <w:r w:rsidR="00753C10">
        <w:t xml:space="preserve"> three</w:t>
      </w:r>
      <w:r w:rsidR="00753C10" w:rsidRPr="00753C10">
        <w:t xml:space="preserve"> live in </w:t>
      </w:r>
      <w:r w:rsidR="00753C10" w:rsidRPr="009F09B7">
        <w:t>Area B - Strathy and Armadale</w:t>
      </w:r>
      <w:r w:rsidR="00753C10" w:rsidRPr="00753C10">
        <w:t>.</w:t>
      </w:r>
    </w:p>
    <w:p w14:paraId="5A835761" w14:textId="77777777" w:rsidR="00753C10" w:rsidRPr="00753C10" w:rsidRDefault="00753C10" w:rsidP="00753C10">
      <w:pPr>
        <w:pStyle w:val="ListParagraph"/>
        <w:spacing w:after="0" w:line="276" w:lineRule="auto"/>
        <w:ind w:left="360"/>
        <w:rPr>
          <w:rStyle w:val="InternetLink"/>
          <w:color w:val="auto"/>
          <w:lang w:eastAsia="en-GB"/>
        </w:rPr>
      </w:pPr>
    </w:p>
    <w:p w14:paraId="5980FCFE" w14:textId="43819869" w:rsidR="008E6A91" w:rsidRDefault="005A6E91">
      <w:pPr>
        <w:pStyle w:val="ListParagraph"/>
        <w:numPr>
          <w:ilvl w:val="0"/>
          <w:numId w:val="12"/>
        </w:numPr>
        <w:spacing w:after="0" w:line="276" w:lineRule="auto"/>
        <w:ind w:left="360"/>
        <w:rPr>
          <w:lang w:eastAsia="en-GB"/>
        </w:rPr>
      </w:pPr>
      <w:r w:rsidRPr="00CF2710">
        <w:rPr>
          <w:rStyle w:val="InternetLink"/>
          <w:color w:val="auto"/>
          <w:u w:val="none"/>
        </w:rPr>
        <w:t>2</w:t>
      </w:r>
      <w:r w:rsidR="00E260D3" w:rsidRPr="00CF2710">
        <w:rPr>
          <w:rStyle w:val="InternetLink"/>
          <w:color w:val="auto"/>
          <w:u w:val="none"/>
        </w:rPr>
        <w:t xml:space="preserve"> out of the 9</w:t>
      </w:r>
      <w:r w:rsidR="009F09B7">
        <w:rPr>
          <w:rStyle w:val="InternetLink"/>
          <w:color w:val="auto"/>
          <w:u w:val="none"/>
        </w:rPr>
        <w:t xml:space="preserve"> (22%)</w:t>
      </w:r>
      <w:r w:rsidR="00E260D3" w:rsidRPr="00CF2710">
        <w:rPr>
          <w:rStyle w:val="InternetLink"/>
          <w:color w:val="auto"/>
          <w:u w:val="none"/>
        </w:rPr>
        <w:t xml:space="preserve"> who said that their homes do not currently meet the needs of all householders are considering moving home.  </w:t>
      </w:r>
      <w:r w:rsidR="009F09B7">
        <w:rPr>
          <w:rStyle w:val="InternetLink"/>
          <w:color w:val="auto"/>
          <w:u w:val="none"/>
        </w:rPr>
        <w:t xml:space="preserve">One respondent live in </w:t>
      </w:r>
      <w:r w:rsidR="009F09B7" w:rsidRPr="009F09B7">
        <w:t xml:space="preserve">Area A – </w:t>
      </w:r>
      <w:proofErr w:type="spellStart"/>
      <w:r w:rsidR="009F09B7" w:rsidRPr="009F09B7">
        <w:t>Bettyhill</w:t>
      </w:r>
      <w:proofErr w:type="spellEnd"/>
      <w:r w:rsidR="009F09B7" w:rsidRPr="009F09B7">
        <w:t xml:space="preserve">, </w:t>
      </w:r>
      <w:proofErr w:type="spellStart"/>
      <w:r w:rsidR="009F09B7" w:rsidRPr="009F09B7">
        <w:t>Strathnaver</w:t>
      </w:r>
      <w:proofErr w:type="spellEnd"/>
      <w:r w:rsidR="009F09B7" w:rsidRPr="009F09B7">
        <w:t xml:space="preserve"> and </w:t>
      </w:r>
      <w:proofErr w:type="spellStart"/>
      <w:r w:rsidR="009F09B7" w:rsidRPr="009F09B7">
        <w:t>Altnaharra</w:t>
      </w:r>
      <w:proofErr w:type="spellEnd"/>
      <w:r w:rsidR="009F09B7">
        <w:t xml:space="preserve"> and the other lives in </w:t>
      </w:r>
      <w:r w:rsidR="00753C10" w:rsidRPr="009F09B7">
        <w:t>Area B - Strathy and Armadale</w:t>
      </w:r>
      <w:r w:rsidR="00753C10">
        <w:t>.</w:t>
      </w:r>
    </w:p>
    <w:p w14:paraId="1F92A664" w14:textId="77777777" w:rsidR="00753C10" w:rsidRDefault="00753C10" w:rsidP="00753C10">
      <w:pPr>
        <w:pStyle w:val="ListParagraph"/>
        <w:spacing w:after="0" w:line="276" w:lineRule="auto"/>
        <w:ind w:left="360"/>
        <w:rPr>
          <w:lang w:eastAsia="en-GB"/>
        </w:rPr>
      </w:pPr>
    </w:p>
    <w:p w14:paraId="76233607" w14:textId="6FB8B854" w:rsidR="00753C10" w:rsidRPr="00753C10" w:rsidRDefault="00753C10">
      <w:pPr>
        <w:pStyle w:val="ListParagraph"/>
        <w:numPr>
          <w:ilvl w:val="0"/>
          <w:numId w:val="12"/>
        </w:numPr>
        <w:spacing w:after="0" w:line="276" w:lineRule="auto"/>
        <w:ind w:left="360"/>
        <w:rPr>
          <w:rStyle w:val="InternetLink"/>
          <w:color w:val="auto"/>
          <w:u w:val="none"/>
          <w:lang w:eastAsia="en-GB"/>
        </w:rPr>
      </w:pPr>
      <w:r>
        <w:t>T</w:t>
      </w:r>
      <w:r w:rsidRPr="00753C10">
        <w:t xml:space="preserve">he size and condition of properties were the reason for housing not meeting current needs. </w:t>
      </w:r>
    </w:p>
    <w:p w14:paraId="4E978BD1" w14:textId="77777777" w:rsidR="004D4242" w:rsidRPr="00CF2710" w:rsidRDefault="004D4242" w:rsidP="004D4242">
      <w:pPr>
        <w:pStyle w:val="paragraph"/>
        <w:spacing w:beforeAutospacing="0" w:after="0" w:afterAutospacing="0" w:line="276" w:lineRule="auto"/>
        <w:jc w:val="both"/>
        <w:textAlignment w:val="baseline"/>
        <w:rPr>
          <w:rStyle w:val="eop"/>
          <w:rFonts w:asciiTheme="minorHAnsi" w:eastAsiaTheme="majorEastAsia" w:hAnsiTheme="minorHAnsi"/>
          <w:color w:val="FF0000"/>
          <w:sz w:val="22"/>
          <w:szCs w:val="22"/>
          <w:highlight w:val="red"/>
        </w:rPr>
      </w:pPr>
    </w:p>
    <w:p w14:paraId="70AA4FCA" w14:textId="77777777" w:rsidR="00224223" w:rsidRDefault="00224223" w:rsidP="00224223">
      <w:pPr>
        <w:pStyle w:val="Heading2"/>
        <w:rPr>
          <w:rFonts w:asciiTheme="minorHAnsi" w:hAnsiTheme="minorHAnsi"/>
        </w:rPr>
      </w:pPr>
      <w:bookmarkStart w:id="33" w:name="_Toc153444424"/>
      <w:bookmarkStart w:id="34" w:name="_Toc170910076"/>
      <w:bookmarkStart w:id="35" w:name="_Toc174533577"/>
    </w:p>
    <w:p w14:paraId="26DBA812" w14:textId="70BBD369" w:rsidR="004D4242" w:rsidRPr="00126909" w:rsidRDefault="004D4242">
      <w:pPr>
        <w:pStyle w:val="Heading2"/>
        <w:numPr>
          <w:ilvl w:val="1"/>
          <w:numId w:val="42"/>
        </w:numPr>
        <w:rPr>
          <w:rFonts w:asciiTheme="minorHAnsi" w:hAnsiTheme="minorHAnsi"/>
        </w:rPr>
      </w:pPr>
      <w:bookmarkStart w:id="36" w:name="_Toc215754963"/>
      <w:r w:rsidRPr="00126909">
        <w:rPr>
          <w:rFonts w:asciiTheme="minorHAnsi" w:hAnsiTheme="minorHAnsi"/>
        </w:rPr>
        <w:t xml:space="preserve">Existing Residents wishing to move and stay </w:t>
      </w:r>
      <w:bookmarkEnd w:id="33"/>
      <w:bookmarkEnd w:id="34"/>
      <w:r w:rsidRPr="00126909">
        <w:rPr>
          <w:rFonts w:asciiTheme="minorHAnsi" w:hAnsiTheme="minorHAnsi"/>
        </w:rPr>
        <w:t xml:space="preserve">in </w:t>
      </w:r>
      <w:bookmarkEnd w:id="35"/>
      <w:r w:rsidR="00886B22" w:rsidRPr="00126909">
        <w:rPr>
          <w:rFonts w:asciiTheme="minorHAnsi" w:hAnsiTheme="minorHAnsi"/>
        </w:rPr>
        <w:t xml:space="preserve">the Survey </w:t>
      </w:r>
      <w:r w:rsidRPr="00126909">
        <w:rPr>
          <w:rFonts w:asciiTheme="minorHAnsi" w:hAnsiTheme="minorHAnsi"/>
        </w:rPr>
        <w:t>Area</w:t>
      </w:r>
      <w:bookmarkEnd w:id="36"/>
      <w:r w:rsidRPr="00126909">
        <w:rPr>
          <w:rFonts w:asciiTheme="minorHAnsi" w:hAnsiTheme="minorHAnsi"/>
        </w:rPr>
        <w:t xml:space="preserve"> </w:t>
      </w:r>
    </w:p>
    <w:p w14:paraId="3F17E79E" w14:textId="6CA8B4D6" w:rsidR="00886B22" w:rsidRPr="00CF2710" w:rsidRDefault="00886B22" w:rsidP="00886B22">
      <w:pPr>
        <w:rPr>
          <w:highlight w:val="red"/>
        </w:rPr>
      </w:pPr>
      <w:r w:rsidRPr="00CF2710">
        <w:rPr>
          <w:noProof/>
          <w14:ligatures w14:val="standardContextual"/>
        </w:rPr>
        <w:drawing>
          <wp:inline distT="0" distB="0" distL="0" distR="0" wp14:anchorId="1F2E707A" wp14:editId="118A6FA2">
            <wp:extent cx="4718304" cy="2120900"/>
            <wp:effectExtent l="0" t="0" r="0" b="50800"/>
            <wp:docPr id="2106306851"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02F734AD" w14:textId="193BB491" w:rsidR="00150BA2" w:rsidRPr="00CF2710" w:rsidRDefault="004D4242">
      <w:pPr>
        <w:pStyle w:val="ListParagraph"/>
        <w:numPr>
          <w:ilvl w:val="0"/>
          <w:numId w:val="23"/>
        </w:numPr>
        <w:spacing w:before="240" w:line="276" w:lineRule="auto"/>
        <w:ind w:left="417"/>
      </w:pPr>
      <w:r w:rsidRPr="00CF2710">
        <w:t xml:space="preserve">Overall, </w:t>
      </w:r>
      <w:r w:rsidR="00150BA2" w:rsidRPr="00CF2710">
        <w:t>29</w:t>
      </w:r>
      <w:r w:rsidRPr="00CF2710">
        <w:t>% (</w:t>
      </w:r>
      <w:r w:rsidR="005D133A" w:rsidRPr="00CF2710">
        <w:t>1</w:t>
      </w:r>
      <w:r w:rsidR="00886B22" w:rsidRPr="00CF2710">
        <w:t>5</w:t>
      </w:r>
      <w:r w:rsidRPr="00CF2710">
        <w:t>) of survey respondents said “yes” to considering moving home and staying in the</w:t>
      </w:r>
      <w:r w:rsidR="00886B22" w:rsidRPr="00CF2710">
        <w:t xml:space="preserve"> survey </w:t>
      </w:r>
      <w:r w:rsidR="005D133A" w:rsidRPr="00CF2710">
        <w:t>area</w:t>
      </w:r>
      <w:r w:rsidRPr="00CF2710">
        <w:t xml:space="preserve">.  </w:t>
      </w:r>
    </w:p>
    <w:p w14:paraId="4E0B711A" w14:textId="7BE9F557" w:rsidR="0062045A" w:rsidRPr="00CF2710" w:rsidRDefault="00753C10">
      <w:pPr>
        <w:pStyle w:val="ListParagraph"/>
        <w:numPr>
          <w:ilvl w:val="0"/>
          <w:numId w:val="23"/>
        </w:numPr>
        <w:spacing w:before="240" w:line="276" w:lineRule="auto"/>
        <w:ind w:left="417"/>
      </w:pPr>
      <w:r>
        <w:t>T</w:t>
      </w:r>
      <w:r w:rsidR="00A70DCB" w:rsidRPr="00CF2710">
        <w:t xml:space="preserve">he majority looking to move currently reside in </w:t>
      </w:r>
      <w:r w:rsidR="00AE6141" w:rsidRPr="00CF2710">
        <w:t xml:space="preserve">Area A </w:t>
      </w:r>
      <w:r w:rsidR="0062045A" w:rsidRPr="00CF2710">
        <w:t>–</w:t>
      </w:r>
      <w:r w:rsidR="00AE6141" w:rsidRPr="00CF2710">
        <w:t xml:space="preserve"> </w:t>
      </w:r>
      <w:proofErr w:type="spellStart"/>
      <w:r w:rsidR="00AE6141" w:rsidRPr="00CF2710">
        <w:t>Bettyhill</w:t>
      </w:r>
      <w:proofErr w:type="spellEnd"/>
      <w:r w:rsidR="0062045A" w:rsidRPr="00CF2710">
        <w:t>,</w:t>
      </w:r>
      <w:r w:rsidR="00AE6141" w:rsidRPr="00CF2710">
        <w:t xml:space="preserve"> </w:t>
      </w:r>
      <w:proofErr w:type="spellStart"/>
      <w:r w:rsidR="00AE6141" w:rsidRPr="00CF2710">
        <w:t>Strathnaver</w:t>
      </w:r>
      <w:proofErr w:type="spellEnd"/>
      <w:r w:rsidR="00AE6141" w:rsidRPr="00CF2710">
        <w:t xml:space="preserve"> and </w:t>
      </w:r>
      <w:proofErr w:type="spellStart"/>
      <w:r w:rsidR="00AE6141" w:rsidRPr="00CF2710">
        <w:t>Altnaharra</w:t>
      </w:r>
      <w:proofErr w:type="spellEnd"/>
      <w:r w:rsidR="00AE6141" w:rsidRPr="00CF2710">
        <w:t xml:space="preserve"> </w:t>
      </w:r>
      <w:r w:rsidR="0062126B" w:rsidRPr="00CF2710">
        <w:t>(</w:t>
      </w:r>
      <w:r w:rsidR="00AE6141" w:rsidRPr="00CF2710">
        <w:t>73</w:t>
      </w:r>
      <w:r w:rsidR="0062126B" w:rsidRPr="00CF2710">
        <w:t>%)</w:t>
      </w:r>
      <w:r w:rsidR="00AE6141" w:rsidRPr="00CF2710">
        <w:t>,</w:t>
      </w:r>
      <w:r w:rsidR="0062126B" w:rsidRPr="00CF2710">
        <w:t xml:space="preserve"> and current tenures vary:  </w:t>
      </w:r>
    </w:p>
    <w:p w14:paraId="741B27C2" w14:textId="77777777" w:rsidR="0062045A" w:rsidRPr="00CF2710" w:rsidRDefault="0062045A" w:rsidP="00CB0472">
      <w:pPr>
        <w:pStyle w:val="ListParagraph"/>
      </w:pPr>
    </w:p>
    <w:tbl>
      <w:tblPr>
        <w:tblStyle w:val="GridTable5Dark-Accent1"/>
        <w:tblW w:w="0" w:type="auto"/>
        <w:tblLayout w:type="fixed"/>
        <w:tblLook w:val="04A0" w:firstRow="1" w:lastRow="0" w:firstColumn="1" w:lastColumn="0" w:noHBand="0" w:noVBand="1"/>
      </w:tblPr>
      <w:tblGrid>
        <w:gridCol w:w="2689"/>
        <w:gridCol w:w="1941"/>
        <w:gridCol w:w="1942"/>
        <w:gridCol w:w="1942"/>
        <w:gridCol w:w="1942"/>
      </w:tblGrid>
      <w:tr w:rsidR="00CB0472" w:rsidRPr="00CF2710" w14:paraId="428E86A2" w14:textId="77777777" w:rsidTr="00AE614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689" w:type="dxa"/>
            <w:noWrap/>
            <w:hideMark/>
          </w:tcPr>
          <w:p w14:paraId="055CB3B5" w14:textId="12602263" w:rsidR="00CB0472" w:rsidRPr="00CF2710" w:rsidRDefault="00CB0472" w:rsidP="00AE6141">
            <w:pPr>
              <w:spacing w:line="276" w:lineRule="auto"/>
            </w:pPr>
          </w:p>
        </w:tc>
        <w:tc>
          <w:tcPr>
            <w:tcW w:w="1941" w:type="dxa"/>
            <w:noWrap/>
            <w:hideMark/>
          </w:tcPr>
          <w:p w14:paraId="5066D0A3" w14:textId="70F1644F" w:rsidR="00CB0472" w:rsidRPr="00CF2710" w:rsidRDefault="00CB0472" w:rsidP="00AE6141">
            <w:pPr>
              <w:spacing w:line="276" w:lineRule="auto"/>
              <w:cnfStyle w:val="100000000000" w:firstRow="1" w:lastRow="0" w:firstColumn="0" w:lastColumn="0" w:oddVBand="0" w:evenVBand="0" w:oddHBand="0" w:evenHBand="0" w:firstRowFirstColumn="0" w:firstRowLastColumn="0" w:lastRowFirstColumn="0" w:lastRowLastColumn="0"/>
            </w:pPr>
            <w:r w:rsidRPr="00CF2710">
              <w:t xml:space="preserve">Area A </w:t>
            </w:r>
            <w:r w:rsidR="00B01034" w:rsidRPr="00CF2710">
              <w:t>–</w:t>
            </w:r>
            <w:r w:rsidRPr="00CF2710">
              <w:t xml:space="preserve"> </w:t>
            </w:r>
            <w:proofErr w:type="spellStart"/>
            <w:r w:rsidRPr="00CF2710">
              <w:t>Bettyhill</w:t>
            </w:r>
            <w:proofErr w:type="spellEnd"/>
            <w:r w:rsidR="00B01034" w:rsidRPr="00CF2710">
              <w:t>,</w:t>
            </w:r>
            <w:r w:rsidRPr="00CF2710">
              <w:t xml:space="preserve"> </w:t>
            </w:r>
            <w:proofErr w:type="spellStart"/>
            <w:r w:rsidRPr="00CF2710">
              <w:t>Strathnaver</w:t>
            </w:r>
            <w:proofErr w:type="spellEnd"/>
            <w:r w:rsidRPr="00CF2710">
              <w:t xml:space="preserve"> and </w:t>
            </w:r>
            <w:proofErr w:type="spellStart"/>
            <w:r w:rsidRPr="00CF2710">
              <w:t>Altnaharra</w:t>
            </w:r>
            <w:proofErr w:type="spellEnd"/>
          </w:p>
        </w:tc>
        <w:tc>
          <w:tcPr>
            <w:tcW w:w="1942" w:type="dxa"/>
            <w:noWrap/>
            <w:hideMark/>
          </w:tcPr>
          <w:p w14:paraId="135EEBAA" w14:textId="77777777" w:rsidR="00CB0472" w:rsidRPr="00CF2710" w:rsidRDefault="00CB0472" w:rsidP="00AE6141">
            <w:pPr>
              <w:spacing w:line="276" w:lineRule="auto"/>
              <w:cnfStyle w:val="100000000000" w:firstRow="1" w:lastRow="0" w:firstColumn="0" w:lastColumn="0" w:oddVBand="0" w:evenVBand="0" w:oddHBand="0" w:evenHBand="0" w:firstRowFirstColumn="0" w:firstRowLastColumn="0" w:lastRowFirstColumn="0" w:lastRowLastColumn="0"/>
            </w:pPr>
            <w:r w:rsidRPr="00CF2710">
              <w:t>Area B - Strathy and Armadale</w:t>
            </w:r>
          </w:p>
        </w:tc>
        <w:tc>
          <w:tcPr>
            <w:tcW w:w="1942" w:type="dxa"/>
            <w:noWrap/>
            <w:hideMark/>
          </w:tcPr>
          <w:p w14:paraId="3B838232" w14:textId="77777777" w:rsidR="00CB0472" w:rsidRPr="00CF2710" w:rsidRDefault="00CB0472" w:rsidP="00AE6141">
            <w:pPr>
              <w:spacing w:line="276" w:lineRule="auto"/>
              <w:cnfStyle w:val="100000000000" w:firstRow="1" w:lastRow="0" w:firstColumn="0" w:lastColumn="0" w:oddVBand="0" w:evenVBand="0" w:oddHBand="0" w:evenHBand="0" w:firstRowFirstColumn="0" w:firstRowLastColumn="0" w:lastRowFirstColumn="0" w:lastRowLastColumn="0"/>
            </w:pPr>
            <w:r w:rsidRPr="00CF2710">
              <w:t>Not provided</w:t>
            </w:r>
          </w:p>
        </w:tc>
        <w:tc>
          <w:tcPr>
            <w:tcW w:w="1942" w:type="dxa"/>
            <w:noWrap/>
            <w:hideMark/>
          </w:tcPr>
          <w:p w14:paraId="3F267CCC" w14:textId="4EFA4BEC" w:rsidR="00CB0472" w:rsidRPr="00CF2710" w:rsidRDefault="00CB0472" w:rsidP="00AE6141">
            <w:pPr>
              <w:spacing w:line="276" w:lineRule="auto"/>
              <w:cnfStyle w:val="100000000000" w:firstRow="1" w:lastRow="0" w:firstColumn="0" w:lastColumn="0" w:oddVBand="0" w:evenVBand="0" w:oddHBand="0" w:evenHBand="0" w:firstRowFirstColumn="0" w:firstRowLastColumn="0" w:lastRowFirstColumn="0" w:lastRowLastColumn="0"/>
            </w:pPr>
            <w:r w:rsidRPr="00CF2710">
              <w:t>Total</w:t>
            </w:r>
          </w:p>
        </w:tc>
      </w:tr>
      <w:tr w:rsidR="00CB0472" w:rsidRPr="00CF2710" w14:paraId="0FE70759" w14:textId="77777777" w:rsidTr="00AE614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689" w:type="dxa"/>
            <w:noWrap/>
            <w:hideMark/>
          </w:tcPr>
          <w:p w14:paraId="70CFDD99" w14:textId="77777777" w:rsidR="00CB0472" w:rsidRPr="00CF2710" w:rsidRDefault="00CB0472" w:rsidP="00AE6141">
            <w:pPr>
              <w:spacing w:line="276" w:lineRule="auto"/>
            </w:pPr>
            <w:r w:rsidRPr="00CF2710">
              <w:t>Living rent free</w:t>
            </w:r>
          </w:p>
        </w:tc>
        <w:tc>
          <w:tcPr>
            <w:tcW w:w="1941" w:type="dxa"/>
            <w:noWrap/>
            <w:hideMark/>
          </w:tcPr>
          <w:p w14:paraId="7175343C" w14:textId="77777777" w:rsidR="00CB0472" w:rsidRPr="00CF2710" w:rsidRDefault="00CB0472" w:rsidP="00AE6141">
            <w:pPr>
              <w:spacing w:line="276" w:lineRule="auto"/>
              <w:cnfStyle w:val="000000100000" w:firstRow="0" w:lastRow="0" w:firstColumn="0" w:lastColumn="0" w:oddVBand="0" w:evenVBand="0" w:oddHBand="1" w:evenHBand="0" w:firstRowFirstColumn="0" w:firstRowLastColumn="0" w:lastRowFirstColumn="0" w:lastRowLastColumn="0"/>
            </w:pPr>
            <w:r w:rsidRPr="00CF2710">
              <w:t>2</w:t>
            </w:r>
          </w:p>
        </w:tc>
        <w:tc>
          <w:tcPr>
            <w:tcW w:w="1942" w:type="dxa"/>
            <w:noWrap/>
            <w:hideMark/>
          </w:tcPr>
          <w:p w14:paraId="3861D32A" w14:textId="77777777" w:rsidR="00CB0472" w:rsidRPr="00CF2710" w:rsidRDefault="00CB0472" w:rsidP="00AE6141">
            <w:pPr>
              <w:spacing w:line="276" w:lineRule="auto"/>
              <w:cnfStyle w:val="000000100000" w:firstRow="0" w:lastRow="0" w:firstColumn="0" w:lastColumn="0" w:oddVBand="0" w:evenVBand="0" w:oddHBand="1" w:evenHBand="0" w:firstRowFirstColumn="0" w:firstRowLastColumn="0" w:lastRowFirstColumn="0" w:lastRowLastColumn="0"/>
            </w:pPr>
            <w:r w:rsidRPr="00CF2710">
              <w:t>1</w:t>
            </w:r>
          </w:p>
        </w:tc>
        <w:tc>
          <w:tcPr>
            <w:tcW w:w="1942" w:type="dxa"/>
            <w:noWrap/>
            <w:hideMark/>
          </w:tcPr>
          <w:p w14:paraId="1BEEC55B" w14:textId="77777777" w:rsidR="00CB0472" w:rsidRPr="00CF2710" w:rsidRDefault="00CB0472" w:rsidP="00AE6141">
            <w:pPr>
              <w:spacing w:line="276" w:lineRule="auto"/>
              <w:cnfStyle w:val="000000100000" w:firstRow="0" w:lastRow="0" w:firstColumn="0" w:lastColumn="0" w:oddVBand="0" w:evenVBand="0" w:oddHBand="1" w:evenHBand="0" w:firstRowFirstColumn="0" w:firstRowLastColumn="0" w:lastRowFirstColumn="0" w:lastRowLastColumn="0"/>
            </w:pPr>
          </w:p>
        </w:tc>
        <w:tc>
          <w:tcPr>
            <w:tcW w:w="1942" w:type="dxa"/>
            <w:noWrap/>
            <w:hideMark/>
          </w:tcPr>
          <w:p w14:paraId="3215F865" w14:textId="77777777" w:rsidR="00CB0472" w:rsidRPr="00CF2710" w:rsidRDefault="00CB0472" w:rsidP="00AE6141">
            <w:pPr>
              <w:spacing w:line="276" w:lineRule="auto"/>
              <w:cnfStyle w:val="000000100000" w:firstRow="0" w:lastRow="0" w:firstColumn="0" w:lastColumn="0" w:oddVBand="0" w:evenVBand="0" w:oddHBand="1" w:evenHBand="0" w:firstRowFirstColumn="0" w:firstRowLastColumn="0" w:lastRowFirstColumn="0" w:lastRowLastColumn="0"/>
            </w:pPr>
            <w:r w:rsidRPr="00CF2710">
              <w:t>3</w:t>
            </w:r>
          </w:p>
        </w:tc>
      </w:tr>
      <w:tr w:rsidR="00CB0472" w:rsidRPr="00CF2710" w14:paraId="66766E57" w14:textId="77777777" w:rsidTr="00AE6141">
        <w:trPr>
          <w:trHeight w:val="288"/>
        </w:trPr>
        <w:tc>
          <w:tcPr>
            <w:cnfStyle w:val="001000000000" w:firstRow="0" w:lastRow="0" w:firstColumn="1" w:lastColumn="0" w:oddVBand="0" w:evenVBand="0" w:oddHBand="0" w:evenHBand="0" w:firstRowFirstColumn="0" w:firstRowLastColumn="0" w:lastRowFirstColumn="0" w:lastRowLastColumn="0"/>
            <w:tcW w:w="2689" w:type="dxa"/>
            <w:noWrap/>
            <w:hideMark/>
          </w:tcPr>
          <w:p w14:paraId="2D118DD7" w14:textId="77777777" w:rsidR="00CB0472" w:rsidRPr="00CF2710" w:rsidRDefault="00CB0472" w:rsidP="00AE6141">
            <w:pPr>
              <w:spacing w:line="276" w:lineRule="auto"/>
            </w:pPr>
            <w:r w:rsidRPr="00CF2710">
              <w:t>Living with my parents</w:t>
            </w:r>
          </w:p>
        </w:tc>
        <w:tc>
          <w:tcPr>
            <w:tcW w:w="1941" w:type="dxa"/>
            <w:noWrap/>
            <w:hideMark/>
          </w:tcPr>
          <w:p w14:paraId="157B46E7" w14:textId="77777777" w:rsidR="00CB0472" w:rsidRPr="00CF2710" w:rsidRDefault="00CB0472" w:rsidP="00AE6141">
            <w:pPr>
              <w:spacing w:line="276" w:lineRule="auto"/>
              <w:cnfStyle w:val="000000000000" w:firstRow="0" w:lastRow="0" w:firstColumn="0" w:lastColumn="0" w:oddVBand="0" w:evenVBand="0" w:oddHBand="0" w:evenHBand="0" w:firstRowFirstColumn="0" w:firstRowLastColumn="0" w:lastRowFirstColumn="0" w:lastRowLastColumn="0"/>
            </w:pPr>
          </w:p>
        </w:tc>
        <w:tc>
          <w:tcPr>
            <w:tcW w:w="1942" w:type="dxa"/>
            <w:noWrap/>
            <w:hideMark/>
          </w:tcPr>
          <w:p w14:paraId="355BBE92" w14:textId="77777777" w:rsidR="00CB0472" w:rsidRPr="00CF2710" w:rsidRDefault="00CB0472" w:rsidP="00AE6141">
            <w:pPr>
              <w:spacing w:line="276" w:lineRule="auto"/>
              <w:cnfStyle w:val="000000000000" w:firstRow="0" w:lastRow="0" w:firstColumn="0" w:lastColumn="0" w:oddVBand="0" w:evenVBand="0" w:oddHBand="0" w:evenHBand="0" w:firstRowFirstColumn="0" w:firstRowLastColumn="0" w:lastRowFirstColumn="0" w:lastRowLastColumn="0"/>
            </w:pPr>
            <w:r w:rsidRPr="00CF2710">
              <w:t>1</w:t>
            </w:r>
          </w:p>
        </w:tc>
        <w:tc>
          <w:tcPr>
            <w:tcW w:w="1942" w:type="dxa"/>
            <w:noWrap/>
            <w:hideMark/>
          </w:tcPr>
          <w:p w14:paraId="1BAAB8CA" w14:textId="77777777" w:rsidR="00CB0472" w:rsidRPr="00CF2710" w:rsidRDefault="00CB0472" w:rsidP="00AE6141">
            <w:pPr>
              <w:spacing w:line="276" w:lineRule="auto"/>
              <w:cnfStyle w:val="000000000000" w:firstRow="0" w:lastRow="0" w:firstColumn="0" w:lastColumn="0" w:oddVBand="0" w:evenVBand="0" w:oddHBand="0" w:evenHBand="0" w:firstRowFirstColumn="0" w:firstRowLastColumn="0" w:lastRowFirstColumn="0" w:lastRowLastColumn="0"/>
            </w:pPr>
          </w:p>
        </w:tc>
        <w:tc>
          <w:tcPr>
            <w:tcW w:w="1942" w:type="dxa"/>
            <w:noWrap/>
            <w:hideMark/>
          </w:tcPr>
          <w:p w14:paraId="7F7FD760" w14:textId="77777777" w:rsidR="00CB0472" w:rsidRPr="00CF2710" w:rsidRDefault="00CB0472" w:rsidP="00AE6141">
            <w:pPr>
              <w:spacing w:line="276" w:lineRule="auto"/>
              <w:cnfStyle w:val="000000000000" w:firstRow="0" w:lastRow="0" w:firstColumn="0" w:lastColumn="0" w:oddVBand="0" w:evenVBand="0" w:oddHBand="0" w:evenHBand="0" w:firstRowFirstColumn="0" w:firstRowLastColumn="0" w:lastRowFirstColumn="0" w:lastRowLastColumn="0"/>
            </w:pPr>
            <w:r w:rsidRPr="00CF2710">
              <w:t>1</w:t>
            </w:r>
          </w:p>
        </w:tc>
      </w:tr>
      <w:tr w:rsidR="00CB0472" w:rsidRPr="00CF2710" w14:paraId="359FFA69" w14:textId="77777777" w:rsidTr="00AE614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689" w:type="dxa"/>
            <w:noWrap/>
            <w:hideMark/>
          </w:tcPr>
          <w:p w14:paraId="6873F22B" w14:textId="77777777" w:rsidR="00CB0472" w:rsidRPr="00CF2710" w:rsidRDefault="00CB0472" w:rsidP="00AE6141">
            <w:pPr>
              <w:spacing w:line="276" w:lineRule="auto"/>
            </w:pPr>
            <w:r w:rsidRPr="00CF2710">
              <w:t>Living with parents</w:t>
            </w:r>
          </w:p>
        </w:tc>
        <w:tc>
          <w:tcPr>
            <w:tcW w:w="1941" w:type="dxa"/>
            <w:noWrap/>
            <w:hideMark/>
          </w:tcPr>
          <w:p w14:paraId="431E5169" w14:textId="77777777" w:rsidR="00CB0472" w:rsidRPr="00CF2710" w:rsidRDefault="00CB0472" w:rsidP="00AE6141">
            <w:pPr>
              <w:spacing w:line="276" w:lineRule="auto"/>
              <w:cnfStyle w:val="000000100000" w:firstRow="0" w:lastRow="0" w:firstColumn="0" w:lastColumn="0" w:oddVBand="0" w:evenVBand="0" w:oddHBand="1" w:evenHBand="0" w:firstRowFirstColumn="0" w:firstRowLastColumn="0" w:lastRowFirstColumn="0" w:lastRowLastColumn="0"/>
            </w:pPr>
            <w:r w:rsidRPr="00CF2710">
              <w:t>1</w:t>
            </w:r>
          </w:p>
        </w:tc>
        <w:tc>
          <w:tcPr>
            <w:tcW w:w="1942" w:type="dxa"/>
            <w:noWrap/>
            <w:hideMark/>
          </w:tcPr>
          <w:p w14:paraId="7D25F14C" w14:textId="77777777" w:rsidR="00CB0472" w:rsidRPr="00CF2710" w:rsidRDefault="00CB0472" w:rsidP="00AE6141">
            <w:pPr>
              <w:spacing w:line="276" w:lineRule="auto"/>
              <w:cnfStyle w:val="000000100000" w:firstRow="0" w:lastRow="0" w:firstColumn="0" w:lastColumn="0" w:oddVBand="0" w:evenVBand="0" w:oddHBand="1" w:evenHBand="0" w:firstRowFirstColumn="0" w:firstRowLastColumn="0" w:lastRowFirstColumn="0" w:lastRowLastColumn="0"/>
            </w:pPr>
          </w:p>
        </w:tc>
        <w:tc>
          <w:tcPr>
            <w:tcW w:w="1942" w:type="dxa"/>
            <w:noWrap/>
            <w:hideMark/>
          </w:tcPr>
          <w:p w14:paraId="33A6EDBE" w14:textId="77777777" w:rsidR="00CB0472" w:rsidRPr="00CF2710" w:rsidRDefault="00CB0472" w:rsidP="00AE6141">
            <w:pPr>
              <w:spacing w:line="276" w:lineRule="auto"/>
              <w:cnfStyle w:val="000000100000" w:firstRow="0" w:lastRow="0" w:firstColumn="0" w:lastColumn="0" w:oddVBand="0" w:evenVBand="0" w:oddHBand="1" w:evenHBand="0" w:firstRowFirstColumn="0" w:firstRowLastColumn="0" w:lastRowFirstColumn="0" w:lastRowLastColumn="0"/>
            </w:pPr>
          </w:p>
        </w:tc>
        <w:tc>
          <w:tcPr>
            <w:tcW w:w="1942" w:type="dxa"/>
            <w:noWrap/>
            <w:hideMark/>
          </w:tcPr>
          <w:p w14:paraId="25FB52B0" w14:textId="77777777" w:rsidR="00CB0472" w:rsidRPr="00CF2710" w:rsidRDefault="00CB0472" w:rsidP="00AE6141">
            <w:pPr>
              <w:spacing w:line="276" w:lineRule="auto"/>
              <w:cnfStyle w:val="000000100000" w:firstRow="0" w:lastRow="0" w:firstColumn="0" w:lastColumn="0" w:oddVBand="0" w:evenVBand="0" w:oddHBand="1" w:evenHBand="0" w:firstRowFirstColumn="0" w:firstRowLastColumn="0" w:lastRowFirstColumn="0" w:lastRowLastColumn="0"/>
            </w:pPr>
            <w:r w:rsidRPr="00CF2710">
              <w:t>1</w:t>
            </w:r>
          </w:p>
        </w:tc>
      </w:tr>
      <w:tr w:rsidR="00CB0472" w:rsidRPr="00CF2710" w14:paraId="4B0CAD43" w14:textId="77777777" w:rsidTr="00AE6141">
        <w:trPr>
          <w:trHeight w:val="288"/>
        </w:trPr>
        <w:tc>
          <w:tcPr>
            <w:cnfStyle w:val="001000000000" w:firstRow="0" w:lastRow="0" w:firstColumn="1" w:lastColumn="0" w:oddVBand="0" w:evenVBand="0" w:oddHBand="0" w:evenHBand="0" w:firstRowFirstColumn="0" w:firstRowLastColumn="0" w:lastRowFirstColumn="0" w:lastRowLastColumn="0"/>
            <w:tcW w:w="2689" w:type="dxa"/>
            <w:noWrap/>
            <w:hideMark/>
          </w:tcPr>
          <w:p w14:paraId="55566B21" w14:textId="77777777" w:rsidR="00CB0472" w:rsidRPr="00CF2710" w:rsidRDefault="00CB0472" w:rsidP="00AE6141">
            <w:pPr>
              <w:spacing w:line="276" w:lineRule="auto"/>
            </w:pPr>
            <w:r w:rsidRPr="00CF2710">
              <w:t>Other</w:t>
            </w:r>
          </w:p>
        </w:tc>
        <w:tc>
          <w:tcPr>
            <w:tcW w:w="1941" w:type="dxa"/>
            <w:noWrap/>
            <w:hideMark/>
          </w:tcPr>
          <w:p w14:paraId="6F58BAC9" w14:textId="77777777" w:rsidR="00CB0472" w:rsidRPr="00CF2710" w:rsidRDefault="00CB0472" w:rsidP="00AE6141">
            <w:pPr>
              <w:spacing w:line="276" w:lineRule="auto"/>
              <w:cnfStyle w:val="000000000000" w:firstRow="0" w:lastRow="0" w:firstColumn="0" w:lastColumn="0" w:oddVBand="0" w:evenVBand="0" w:oddHBand="0" w:evenHBand="0" w:firstRowFirstColumn="0" w:firstRowLastColumn="0" w:lastRowFirstColumn="0" w:lastRowLastColumn="0"/>
            </w:pPr>
            <w:r w:rsidRPr="00CF2710">
              <w:t>1</w:t>
            </w:r>
          </w:p>
        </w:tc>
        <w:tc>
          <w:tcPr>
            <w:tcW w:w="1942" w:type="dxa"/>
            <w:noWrap/>
            <w:hideMark/>
          </w:tcPr>
          <w:p w14:paraId="3A029D24" w14:textId="77777777" w:rsidR="00CB0472" w:rsidRPr="00CF2710" w:rsidRDefault="00CB0472" w:rsidP="00AE6141">
            <w:pPr>
              <w:spacing w:line="276" w:lineRule="auto"/>
              <w:cnfStyle w:val="000000000000" w:firstRow="0" w:lastRow="0" w:firstColumn="0" w:lastColumn="0" w:oddVBand="0" w:evenVBand="0" w:oddHBand="0" w:evenHBand="0" w:firstRowFirstColumn="0" w:firstRowLastColumn="0" w:lastRowFirstColumn="0" w:lastRowLastColumn="0"/>
            </w:pPr>
          </w:p>
        </w:tc>
        <w:tc>
          <w:tcPr>
            <w:tcW w:w="1942" w:type="dxa"/>
            <w:noWrap/>
            <w:hideMark/>
          </w:tcPr>
          <w:p w14:paraId="11534C1E" w14:textId="77777777" w:rsidR="00CB0472" w:rsidRPr="00CF2710" w:rsidRDefault="00CB0472" w:rsidP="00AE6141">
            <w:pPr>
              <w:spacing w:line="276" w:lineRule="auto"/>
              <w:cnfStyle w:val="000000000000" w:firstRow="0" w:lastRow="0" w:firstColumn="0" w:lastColumn="0" w:oddVBand="0" w:evenVBand="0" w:oddHBand="0" w:evenHBand="0" w:firstRowFirstColumn="0" w:firstRowLastColumn="0" w:lastRowFirstColumn="0" w:lastRowLastColumn="0"/>
            </w:pPr>
          </w:p>
        </w:tc>
        <w:tc>
          <w:tcPr>
            <w:tcW w:w="1942" w:type="dxa"/>
            <w:noWrap/>
            <w:hideMark/>
          </w:tcPr>
          <w:p w14:paraId="439BCCCD" w14:textId="77777777" w:rsidR="00CB0472" w:rsidRPr="00CF2710" w:rsidRDefault="00CB0472" w:rsidP="00AE6141">
            <w:pPr>
              <w:spacing w:line="276" w:lineRule="auto"/>
              <w:cnfStyle w:val="000000000000" w:firstRow="0" w:lastRow="0" w:firstColumn="0" w:lastColumn="0" w:oddVBand="0" w:evenVBand="0" w:oddHBand="0" w:evenHBand="0" w:firstRowFirstColumn="0" w:firstRowLastColumn="0" w:lastRowFirstColumn="0" w:lastRowLastColumn="0"/>
            </w:pPr>
            <w:r w:rsidRPr="00CF2710">
              <w:t>1</w:t>
            </w:r>
          </w:p>
        </w:tc>
      </w:tr>
      <w:tr w:rsidR="00CB0472" w:rsidRPr="00CF2710" w14:paraId="62216BC4" w14:textId="77777777" w:rsidTr="00AE614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689" w:type="dxa"/>
            <w:noWrap/>
            <w:hideMark/>
          </w:tcPr>
          <w:p w14:paraId="405FC68C" w14:textId="77777777" w:rsidR="00CB0472" w:rsidRPr="00CF2710" w:rsidRDefault="00CB0472" w:rsidP="00AE6141">
            <w:pPr>
              <w:spacing w:line="276" w:lineRule="auto"/>
            </w:pPr>
            <w:r w:rsidRPr="00CF2710">
              <w:t>Owns outright or with a mortgage or loan</w:t>
            </w:r>
          </w:p>
        </w:tc>
        <w:tc>
          <w:tcPr>
            <w:tcW w:w="1941" w:type="dxa"/>
            <w:noWrap/>
            <w:hideMark/>
          </w:tcPr>
          <w:p w14:paraId="3550AF38" w14:textId="77777777" w:rsidR="00CB0472" w:rsidRPr="00CF2710" w:rsidRDefault="00CB0472" w:rsidP="00AE6141">
            <w:pPr>
              <w:spacing w:line="276" w:lineRule="auto"/>
              <w:cnfStyle w:val="000000100000" w:firstRow="0" w:lastRow="0" w:firstColumn="0" w:lastColumn="0" w:oddVBand="0" w:evenVBand="0" w:oddHBand="1" w:evenHBand="0" w:firstRowFirstColumn="0" w:firstRowLastColumn="0" w:lastRowFirstColumn="0" w:lastRowLastColumn="0"/>
            </w:pPr>
            <w:r w:rsidRPr="00CF2710">
              <w:t>3</w:t>
            </w:r>
          </w:p>
        </w:tc>
        <w:tc>
          <w:tcPr>
            <w:tcW w:w="1942" w:type="dxa"/>
            <w:noWrap/>
            <w:hideMark/>
          </w:tcPr>
          <w:p w14:paraId="735EC052" w14:textId="77777777" w:rsidR="00CB0472" w:rsidRPr="00CF2710" w:rsidRDefault="00CB0472" w:rsidP="00AE6141">
            <w:pPr>
              <w:spacing w:line="276" w:lineRule="auto"/>
              <w:cnfStyle w:val="000000100000" w:firstRow="0" w:lastRow="0" w:firstColumn="0" w:lastColumn="0" w:oddVBand="0" w:evenVBand="0" w:oddHBand="1" w:evenHBand="0" w:firstRowFirstColumn="0" w:firstRowLastColumn="0" w:lastRowFirstColumn="0" w:lastRowLastColumn="0"/>
            </w:pPr>
          </w:p>
        </w:tc>
        <w:tc>
          <w:tcPr>
            <w:tcW w:w="1942" w:type="dxa"/>
            <w:noWrap/>
            <w:hideMark/>
          </w:tcPr>
          <w:p w14:paraId="150506D9" w14:textId="77777777" w:rsidR="00CB0472" w:rsidRPr="00CF2710" w:rsidRDefault="00CB0472" w:rsidP="00AE6141">
            <w:pPr>
              <w:spacing w:line="276" w:lineRule="auto"/>
              <w:cnfStyle w:val="000000100000" w:firstRow="0" w:lastRow="0" w:firstColumn="0" w:lastColumn="0" w:oddVBand="0" w:evenVBand="0" w:oddHBand="1" w:evenHBand="0" w:firstRowFirstColumn="0" w:firstRowLastColumn="0" w:lastRowFirstColumn="0" w:lastRowLastColumn="0"/>
            </w:pPr>
          </w:p>
        </w:tc>
        <w:tc>
          <w:tcPr>
            <w:tcW w:w="1942" w:type="dxa"/>
            <w:noWrap/>
            <w:hideMark/>
          </w:tcPr>
          <w:p w14:paraId="7CE46C73" w14:textId="77777777" w:rsidR="00CB0472" w:rsidRPr="00CF2710" w:rsidRDefault="00CB0472" w:rsidP="00AE6141">
            <w:pPr>
              <w:spacing w:line="276" w:lineRule="auto"/>
              <w:cnfStyle w:val="000000100000" w:firstRow="0" w:lastRow="0" w:firstColumn="0" w:lastColumn="0" w:oddVBand="0" w:evenVBand="0" w:oddHBand="1" w:evenHBand="0" w:firstRowFirstColumn="0" w:firstRowLastColumn="0" w:lastRowFirstColumn="0" w:lastRowLastColumn="0"/>
            </w:pPr>
            <w:r w:rsidRPr="00CF2710">
              <w:t>3</w:t>
            </w:r>
          </w:p>
        </w:tc>
      </w:tr>
      <w:tr w:rsidR="00CB0472" w:rsidRPr="00CF2710" w14:paraId="6DC45694" w14:textId="77777777" w:rsidTr="00AE6141">
        <w:trPr>
          <w:trHeight w:val="288"/>
        </w:trPr>
        <w:tc>
          <w:tcPr>
            <w:cnfStyle w:val="001000000000" w:firstRow="0" w:lastRow="0" w:firstColumn="1" w:lastColumn="0" w:oddVBand="0" w:evenVBand="0" w:oddHBand="0" w:evenHBand="0" w:firstRowFirstColumn="0" w:firstRowLastColumn="0" w:lastRowFirstColumn="0" w:lastRowLastColumn="0"/>
            <w:tcW w:w="2689" w:type="dxa"/>
            <w:noWrap/>
            <w:hideMark/>
          </w:tcPr>
          <w:p w14:paraId="37301EF0" w14:textId="77777777" w:rsidR="00CB0472" w:rsidRPr="00CF2710" w:rsidRDefault="00CB0472" w:rsidP="00AE6141">
            <w:pPr>
              <w:spacing w:line="276" w:lineRule="auto"/>
            </w:pPr>
            <w:r w:rsidRPr="00CF2710">
              <w:t>Owns with shared equity</w:t>
            </w:r>
          </w:p>
        </w:tc>
        <w:tc>
          <w:tcPr>
            <w:tcW w:w="1941" w:type="dxa"/>
            <w:noWrap/>
            <w:hideMark/>
          </w:tcPr>
          <w:p w14:paraId="4C1FA3C5" w14:textId="77777777" w:rsidR="00CB0472" w:rsidRPr="00CF2710" w:rsidRDefault="00CB0472" w:rsidP="00AE6141">
            <w:pPr>
              <w:spacing w:line="276" w:lineRule="auto"/>
              <w:cnfStyle w:val="000000000000" w:firstRow="0" w:lastRow="0" w:firstColumn="0" w:lastColumn="0" w:oddVBand="0" w:evenVBand="0" w:oddHBand="0" w:evenHBand="0" w:firstRowFirstColumn="0" w:firstRowLastColumn="0" w:lastRowFirstColumn="0" w:lastRowLastColumn="0"/>
            </w:pPr>
          </w:p>
        </w:tc>
        <w:tc>
          <w:tcPr>
            <w:tcW w:w="1942" w:type="dxa"/>
            <w:noWrap/>
            <w:hideMark/>
          </w:tcPr>
          <w:p w14:paraId="74DA9A73" w14:textId="77777777" w:rsidR="00CB0472" w:rsidRPr="00CF2710" w:rsidRDefault="00CB0472" w:rsidP="00AE6141">
            <w:pPr>
              <w:spacing w:line="276" w:lineRule="auto"/>
              <w:cnfStyle w:val="000000000000" w:firstRow="0" w:lastRow="0" w:firstColumn="0" w:lastColumn="0" w:oddVBand="0" w:evenVBand="0" w:oddHBand="0" w:evenHBand="0" w:firstRowFirstColumn="0" w:firstRowLastColumn="0" w:lastRowFirstColumn="0" w:lastRowLastColumn="0"/>
            </w:pPr>
          </w:p>
        </w:tc>
        <w:tc>
          <w:tcPr>
            <w:tcW w:w="1942" w:type="dxa"/>
            <w:noWrap/>
            <w:hideMark/>
          </w:tcPr>
          <w:p w14:paraId="01641E79" w14:textId="77777777" w:rsidR="00CB0472" w:rsidRPr="00CF2710" w:rsidRDefault="00CB0472" w:rsidP="00AE6141">
            <w:pPr>
              <w:spacing w:line="276" w:lineRule="auto"/>
              <w:cnfStyle w:val="000000000000" w:firstRow="0" w:lastRow="0" w:firstColumn="0" w:lastColumn="0" w:oddVBand="0" w:evenVBand="0" w:oddHBand="0" w:evenHBand="0" w:firstRowFirstColumn="0" w:firstRowLastColumn="0" w:lastRowFirstColumn="0" w:lastRowLastColumn="0"/>
            </w:pPr>
            <w:r w:rsidRPr="00CF2710">
              <w:t>1</w:t>
            </w:r>
          </w:p>
        </w:tc>
        <w:tc>
          <w:tcPr>
            <w:tcW w:w="1942" w:type="dxa"/>
            <w:noWrap/>
            <w:hideMark/>
          </w:tcPr>
          <w:p w14:paraId="78F1C29F" w14:textId="77777777" w:rsidR="00CB0472" w:rsidRPr="00CF2710" w:rsidRDefault="00CB0472" w:rsidP="00AE6141">
            <w:pPr>
              <w:spacing w:line="276" w:lineRule="auto"/>
              <w:cnfStyle w:val="000000000000" w:firstRow="0" w:lastRow="0" w:firstColumn="0" w:lastColumn="0" w:oddVBand="0" w:evenVBand="0" w:oddHBand="0" w:evenHBand="0" w:firstRowFirstColumn="0" w:firstRowLastColumn="0" w:lastRowFirstColumn="0" w:lastRowLastColumn="0"/>
            </w:pPr>
            <w:r w:rsidRPr="00CF2710">
              <w:t>1</w:t>
            </w:r>
          </w:p>
        </w:tc>
      </w:tr>
      <w:tr w:rsidR="00CB0472" w:rsidRPr="00CF2710" w14:paraId="73AEA041" w14:textId="77777777" w:rsidTr="00AE614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689" w:type="dxa"/>
            <w:noWrap/>
            <w:hideMark/>
          </w:tcPr>
          <w:p w14:paraId="203A6B12" w14:textId="77777777" w:rsidR="00CB0472" w:rsidRPr="00CF2710" w:rsidRDefault="00CB0472" w:rsidP="00AE6141">
            <w:pPr>
              <w:spacing w:line="276" w:lineRule="auto"/>
            </w:pPr>
            <w:r w:rsidRPr="00CF2710">
              <w:t>Private rent</w:t>
            </w:r>
          </w:p>
        </w:tc>
        <w:tc>
          <w:tcPr>
            <w:tcW w:w="1941" w:type="dxa"/>
            <w:noWrap/>
            <w:hideMark/>
          </w:tcPr>
          <w:p w14:paraId="7C2A5C64" w14:textId="77777777" w:rsidR="00CB0472" w:rsidRPr="00CF2710" w:rsidRDefault="00CB0472" w:rsidP="00AE6141">
            <w:pPr>
              <w:spacing w:line="276" w:lineRule="auto"/>
              <w:cnfStyle w:val="000000100000" w:firstRow="0" w:lastRow="0" w:firstColumn="0" w:lastColumn="0" w:oddVBand="0" w:evenVBand="0" w:oddHBand="1" w:evenHBand="0" w:firstRowFirstColumn="0" w:firstRowLastColumn="0" w:lastRowFirstColumn="0" w:lastRowLastColumn="0"/>
            </w:pPr>
            <w:r w:rsidRPr="00CF2710">
              <w:t>2</w:t>
            </w:r>
          </w:p>
        </w:tc>
        <w:tc>
          <w:tcPr>
            <w:tcW w:w="1942" w:type="dxa"/>
            <w:noWrap/>
            <w:hideMark/>
          </w:tcPr>
          <w:p w14:paraId="002753C8" w14:textId="77777777" w:rsidR="00CB0472" w:rsidRPr="00CF2710" w:rsidRDefault="00CB0472" w:rsidP="00AE6141">
            <w:pPr>
              <w:spacing w:line="276" w:lineRule="auto"/>
              <w:cnfStyle w:val="000000100000" w:firstRow="0" w:lastRow="0" w:firstColumn="0" w:lastColumn="0" w:oddVBand="0" w:evenVBand="0" w:oddHBand="1" w:evenHBand="0" w:firstRowFirstColumn="0" w:firstRowLastColumn="0" w:lastRowFirstColumn="0" w:lastRowLastColumn="0"/>
            </w:pPr>
          </w:p>
        </w:tc>
        <w:tc>
          <w:tcPr>
            <w:tcW w:w="1942" w:type="dxa"/>
            <w:noWrap/>
            <w:hideMark/>
          </w:tcPr>
          <w:p w14:paraId="7FC5BF0C" w14:textId="77777777" w:rsidR="00CB0472" w:rsidRPr="00CF2710" w:rsidRDefault="00CB0472" w:rsidP="00AE6141">
            <w:pPr>
              <w:spacing w:line="276" w:lineRule="auto"/>
              <w:cnfStyle w:val="000000100000" w:firstRow="0" w:lastRow="0" w:firstColumn="0" w:lastColumn="0" w:oddVBand="0" w:evenVBand="0" w:oddHBand="1" w:evenHBand="0" w:firstRowFirstColumn="0" w:firstRowLastColumn="0" w:lastRowFirstColumn="0" w:lastRowLastColumn="0"/>
            </w:pPr>
          </w:p>
        </w:tc>
        <w:tc>
          <w:tcPr>
            <w:tcW w:w="1942" w:type="dxa"/>
            <w:noWrap/>
            <w:hideMark/>
          </w:tcPr>
          <w:p w14:paraId="603F33AF" w14:textId="77777777" w:rsidR="00CB0472" w:rsidRPr="00CF2710" w:rsidRDefault="00CB0472" w:rsidP="00AE6141">
            <w:pPr>
              <w:spacing w:line="276" w:lineRule="auto"/>
              <w:cnfStyle w:val="000000100000" w:firstRow="0" w:lastRow="0" w:firstColumn="0" w:lastColumn="0" w:oddVBand="0" w:evenVBand="0" w:oddHBand="1" w:evenHBand="0" w:firstRowFirstColumn="0" w:firstRowLastColumn="0" w:lastRowFirstColumn="0" w:lastRowLastColumn="0"/>
            </w:pPr>
            <w:r w:rsidRPr="00CF2710">
              <w:t>2</w:t>
            </w:r>
          </w:p>
        </w:tc>
      </w:tr>
      <w:tr w:rsidR="00CB0472" w:rsidRPr="00CF2710" w14:paraId="63479C6D" w14:textId="77777777" w:rsidTr="00AE6141">
        <w:trPr>
          <w:trHeight w:val="288"/>
        </w:trPr>
        <w:tc>
          <w:tcPr>
            <w:cnfStyle w:val="001000000000" w:firstRow="0" w:lastRow="0" w:firstColumn="1" w:lastColumn="0" w:oddVBand="0" w:evenVBand="0" w:oddHBand="0" w:evenHBand="0" w:firstRowFirstColumn="0" w:firstRowLastColumn="0" w:lastRowFirstColumn="0" w:lastRowLastColumn="0"/>
            <w:tcW w:w="2689" w:type="dxa"/>
            <w:noWrap/>
            <w:hideMark/>
          </w:tcPr>
          <w:p w14:paraId="0D46DC18" w14:textId="77777777" w:rsidR="00CB0472" w:rsidRPr="00CF2710" w:rsidRDefault="00CB0472" w:rsidP="00AE6141">
            <w:pPr>
              <w:spacing w:line="276" w:lineRule="auto"/>
            </w:pPr>
            <w:r w:rsidRPr="00CF2710">
              <w:t>Rents from the council or housing association</w:t>
            </w:r>
          </w:p>
        </w:tc>
        <w:tc>
          <w:tcPr>
            <w:tcW w:w="1941" w:type="dxa"/>
            <w:noWrap/>
            <w:hideMark/>
          </w:tcPr>
          <w:p w14:paraId="72764F92" w14:textId="77777777" w:rsidR="00CB0472" w:rsidRPr="00CF2710" w:rsidRDefault="00CB0472" w:rsidP="00AE6141">
            <w:pPr>
              <w:spacing w:line="276" w:lineRule="auto"/>
              <w:cnfStyle w:val="000000000000" w:firstRow="0" w:lastRow="0" w:firstColumn="0" w:lastColumn="0" w:oddVBand="0" w:evenVBand="0" w:oddHBand="0" w:evenHBand="0" w:firstRowFirstColumn="0" w:firstRowLastColumn="0" w:lastRowFirstColumn="0" w:lastRowLastColumn="0"/>
            </w:pPr>
            <w:r w:rsidRPr="00CF2710">
              <w:t>2</w:t>
            </w:r>
          </w:p>
        </w:tc>
        <w:tc>
          <w:tcPr>
            <w:tcW w:w="1942" w:type="dxa"/>
            <w:noWrap/>
            <w:hideMark/>
          </w:tcPr>
          <w:p w14:paraId="3FD77F7D" w14:textId="77777777" w:rsidR="00CB0472" w:rsidRPr="00CF2710" w:rsidRDefault="00CB0472" w:rsidP="00AE6141">
            <w:pPr>
              <w:spacing w:line="276" w:lineRule="auto"/>
              <w:cnfStyle w:val="000000000000" w:firstRow="0" w:lastRow="0" w:firstColumn="0" w:lastColumn="0" w:oddVBand="0" w:evenVBand="0" w:oddHBand="0" w:evenHBand="0" w:firstRowFirstColumn="0" w:firstRowLastColumn="0" w:lastRowFirstColumn="0" w:lastRowLastColumn="0"/>
            </w:pPr>
            <w:r w:rsidRPr="00CF2710">
              <w:t>1</w:t>
            </w:r>
          </w:p>
        </w:tc>
        <w:tc>
          <w:tcPr>
            <w:tcW w:w="1942" w:type="dxa"/>
            <w:noWrap/>
            <w:hideMark/>
          </w:tcPr>
          <w:p w14:paraId="4942A42B" w14:textId="77777777" w:rsidR="00CB0472" w:rsidRPr="00CF2710" w:rsidRDefault="00CB0472" w:rsidP="00AE6141">
            <w:pPr>
              <w:spacing w:line="276" w:lineRule="auto"/>
              <w:cnfStyle w:val="000000000000" w:firstRow="0" w:lastRow="0" w:firstColumn="0" w:lastColumn="0" w:oddVBand="0" w:evenVBand="0" w:oddHBand="0" w:evenHBand="0" w:firstRowFirstColumn="0" w:firstRowLastColumn="0" w:lastRowFirstColumn="0" w:lastRowLastColumn="0"/>
            </w:pPr>
          </w:p>
        </w:tc>
        <w:tc>
          <w:tcPr>
            <w:tcW w:w="1942" w:type="dxa"/>
            <w:noWrap/>
            <w:hideMark/>
          </w:tcPr>
          <w:p w14:paraId="1CA0E395" w14:textId="77777777" w:rsidR="00CB0472" w:rsidRPr="00CF2710" w:rsidRDefault="00CB0472" w:rsidP="00AE6141">
            <w:pPr>
              <w:spacing w:line="276" w:lineRule="auto"/>
              <w:cnfStyle w:val="000000000000" w:firstRow="0" w:lastRow="0" w:firstColumn="0" w:lastColumn="0" w:oddVBand="0" w:evenVBand="0" w:oddHBand="0" w:evenHBand="0" w:firstRowFirstColumn="0" w:firstRowLastColumn="0" w:lastRowFirstColumn="0" w:lastRowLastColumn="0"/>
            </w:pPr>
            <w:r w:rsidRPr="00CF2710">
              <w:t>3</w:t>
            </w:r>
          </w:p>
        </w:tc>
      </w:tr>
      <w:tr w:rsidR="00CB0472" w:rsidRPr="00CF2710" w14:paraId="7602E6A2" w14:textId="77777777" w:rsidTr="00AE614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689" w:type="dxa"/>
            <w:noWrap/>
            <w:hideMark/>
          </w:tcPr>
          <w:p w14:paraId="4D48DE82" w14:textId="576485E5" w:rsidR="00CB0472" w:rsidRPr="00CF2710" w:rsidRDefault="00CB0472" w:rsidP="00AE6141">
            <w:pPr>
              <w:spacing w:line="276" w:lineRule="auto"/>
            </w:pPr>
            <w:r w:rsidRPr="00CF2710">
              <w:t>Total</w:t>
            </w:r>
          </w:p>
        </w:tc>
        <w:tc>
          <w:tcPr>
            <w:tcW w:w="1941" w:type="dxa"/>
            <w:noWrap/>
            <w:hideMark/>
          </w:tcPr>
          <w:p w14:paraId="7F8D040E" w14:textId="77777777" w:rsidR="00CB0472" w:rsidRPr="00CF2710" w:rsidRDefault="00CB0472" w:rsidP="00AE6141">
            <w:pPr>
              <w:spacing w:line="276" w:lineRule="auto"/>
              <w:cnfStyle w:val="000000100000" w:firstRow="0" w:lastRow="0" w:firstColumn="0" w:lastColumn="0" w:oddVBand="0" w:evenVBand="0" w:oddHBand="1" w:evenHBand="0" w:firstRowFirstColumn="0" w:firstRowLastColumn="0" w:lastRowFirstColumn="0" w:lastRowLastColumn="0"/>
              <w:rPr>
                <w:b/>
                <w:bCs/>
              </w:rPr>
            </w:pPr>
            <w:r w:rsidRPr="00CF2710">
              <w:rPr>
                <w:b/>
                <w:bCs/>
              </w:rPr>
              <w:t>11</w:t>
            </w:r>
          </w:p>
        </w:tc>
        <w:tc>
          <w:tcPr>
            <w:tcW w:w="1942" w:type="dxa"/>
            <w:noWrap/>
            <w:hideMark/>
          </w:tcPr>
          <w:p w14:paraId="5FE17D54" w14:textId="77777777" w:rsidR="00CB0472" w:rsidRPr="00CF2710" w:rsidRDefault="00CB0472" w:rsidP="00AE6141">
            <w:pPr>
              <w:spacing w:line="276" w:lineRule="auto"/>
              <w:cnfStyle w:val="000000100000" w:firstRow="0" w:lastRow="0" w:firstColumn="0" w:lastColumn="0" w:oddVBand="0" w:evenVBand="0" w:oddHBand="1" w:evenHBand="0" w:firstRowFirstColumn="0" w:firstRowLastColumn="0" w:lastRowFirstColumn="0" w:lastRowLastColumn="0"/>
              <w:rPr>
                <w:b/>
                <w:bCs/>
              </w:rPr>
            </w:pPr>
            <w:r w:rsidRPr="00CF2710">
              <w:rPr>
                <w:b/>
                <w:bCs/>
              </w:rPr>
              <w:t>3</w:t>
            </w:r>
          </w:p>
        </w:tc>
        <w:tc>
          <w:tcPr>
            <w:tcW w:w="1942" w:type="dxa"/>
            <w:noWrap/>
            <w:hideMark/>
          </w:tcPr>
          <w:p w14:paraId="6891DD40" w14:textId="77777777" w:rsidR="00CB0472" w:rsidRPr="00CF2710" w:rsidRDefault="00CB0472" w:rsidP="00AE6141">
            <w:pPr>
              <w:spacing w:line="276" w:lineRule="auto"/>
              <w:cnfStyle w:val="000000100000" w:firstRow="0" w:lastRow="0" w:firstColumn="0" w:lastColumn="0" w:oddVBand="0" w:evenVBand="0" w:oddHBand="1" w:evenHBand="0" w:firstRowFirstColumn="0" w:firstRowLastColumn="0" w:lastRowFirstColumn="0" w:lastRowLastColumn="0"/>
              <w:rPr>
                <w:b/>
                <w:bCs/>
              </w:rPr>
            </w:pPr>
            <w:r w:rsidRPr="00CF2710">
              <w:rPr>
                <w:b/>
                <w:bCs/>
              </w:rPr>
              <w:t>1</w:t>
            </w:r>
          </w:p>
        </w:tc>
        <w:tc>
          <w:tcPr>
            <w:tcW w:w="1942" w:type="dxa"/>
            <w:noWrap/>
            <w:hideMark/>
          </w:tcPr>
          <w:p w14:paraId="3EE1C302" w14:textId="77777777" w:rsidR="00CB0472" w:rsidRPr="00CF2710" w:rsidRDefault="00CB0472" w:rsidP="00AE6141">
            <w:pPr>
              <w:spacing w:line="276" w:lineRule="auto"/>
              <w:cnfStyle w:val="000000100000" w:firstRow="0" w:lastRow="0" w:firstColumn="0" w:lastColumn="0" w:oddVBand="0" w:evenVBand="0" w:oddHBand="1" w:evenHBand="0" w:firstRowFirstColumn="0" w:firstRowLastColumn="0" w:lastRowFirstColumn="0" w:lastRowLastColumn="0"/>
              <w:rPr>
                <w:b/>
                <w:bCs/>
              </w:rPr>
            </w:pPr>
            <w:r w:rsidRPr="00CF2710">
              <w:rPr>
                <w:b/>
                <w:bCs/>
              </w:rPr>
              <w:t>15</w:t>
            </w:r>
          </w:p>
        </w:tc>
      </w:tr>
    </w:tbl>
    <w:p w14:paraId="0568C448" w14:textId="75E5E64E" w:rsidR="00753C10" w:rsidRPr="00753C10" w:rsidRDefault="00753C10">
      <w:pPr>
        <w:pStyle w:val="ListParagraph"/>
        <w:numPr>
          <w:ilvl w:val="0"/>
          <w:numId w:val="13"/>
        </w:numPr>
        <w:spacing w:before="240" w:line="276" w:lineRule="auto"/>
        <w:ind w:left="360"/>
        <w:jc w:val="both"/>
        <w:rPr>
          <w:color w:val="000000" w:themeColor="text1"/>
        </w:rPr>
      </w:pPr>
      <w:r w:rsidRPr="00753C10">
        <w:rPr>
          <w:color w:val="000000" w:themeColor="text1"/>
        </w:rPr>
        <w:t xml:space="preserve">No respondents looking to move lived in Area C – </w:t>
      </w:r>
      <w:proofErr w:type="spellStart"/>
      <w:r w:rsidRPr="00753C10">
        <w:rPr>
          <w:color w:val="000000" w:themeColor="text1"/>
        </w:rPr>
        <w:t>Melvich</w:t>
      </w:r>
      <w:proofErr w:type="spellEnd"/>
      <w:r w:rsidRPr="00753C10">
        <w:rPr>
          <w:color w:val="000000" w:themeColor="text1"/>
        </w:rPr>
        <w:t>.</w:t>
      </w:r>
    </w:p>
    <w:p w14:paraId="6C61CEDE" w14:textId="1BD4C3EA" w:rsidR="00753C10" w:rsidRPr="00C60A4D" w:rsidRDefault="004D4242">
      <w:pPr>
        <w:pStyle w:val="ListParagraph"/>
        <w:numPr>
          <w:ilvl w:val="0"/>
          <w:numId w:val="13"/>
        </w:numPr>
        <w:spacing w:before="240" w:line="276" w:lineRule="auto"/>
        <w:ind w:left="360"/>
        <w:jc w:val="both"/>
        <w:rPr>
          <w:color w:val="000000" w:themeColor="text1"/>
        </w:rPr>
      </w:pPr>
      <w:r w:rsidRPr="00753C10">
        <w:rPr>
          <w:color w:val="000000" w:themeColor="text1"/>
        </w:rPr>
        <w:t xml:space="preserve">Out of </w:t>
      </w:r>
      <w:r w:rsidRPr="00C60A4D">
        <w:rPr>
          <w:color w:val="000000" w:themeColor="text1"/>
        </w:rPr>
        <w:t xml:space="preserve">the </w:t>
      </w:r>
      <w:r w:rsidR="006C393B" w:rsidRPr="00C60A4D">
        <w:rPr>
          <w:color w:val="000000" w:themeColor="text1"/>
        </w:rPr>
        <w:t>1</w:t>
      </w:r>
      <w:r w:rsidR="00AE6141" w:rsidRPr="00C60A4D">
        <w:rPr>
          <w:color w:val="000000" w:themeColor="text1"/>
        </w:rPr>
        <w:t>5</w:t>
      </w:r>
      <w:r w:rsidRPr="00C60A4D">
        <w:rPr>
          <w:color w:val="000000" w:themeColor="text1"/>
        </w:rPr>
        <w:t xml:space="preserve"> households looking to move, </w:t>
      </w:r>
      <w:r w:rsidR="00AE6141" w:rsidRPr="00C60A4D">
        <w:rPr>
          <w:color w:val="000000" w:themeColor="text1"/>
        </w:rPr>
        <w:t>6</w:t>
      </w:r>
      <w:r w:rsidRPr="00C60A4D">
        <w:rPr>
          <w:color w:val="000000" w:themeColor="text1"/>
        </w:rPr>
        <w:t xml:space="preserve"> (</w:t>
      </w:r>
      <w:r w:rsidR="00AE6141" w:rsidRPr="00C60A4D">
        <w:rPr>
          <w:color w:val="000000" w:themeColor="text1"/>
        </w:rPr>
        <w:t>4</w:t>
      </w:r>
      <w:r w:rsidRPr="00C60A4D">
        <w:rPr>
          <w:color w:val="000000" w:themeColor="text1"/>
        </w:rPr>
        <w:t xml:space="preserve">0%) have at least one </w:t>
      </w:r>
      <w:r w:rsidR="007E5E9C">
        <w:rPr>
          <w:color w:val="000000" w:themeColor="text1"/>
        </w:rPr>
        <w:t>dependent</w:t>
      </w:r>
      <w:r w:rsidR="00C60A4D" w:rsidRPr="00C60A4D">
        <w:rPr>
          <w:color w:val="000000" w:themeColor="text1"/>
        </w:rPr>
        <w:t xml:space="preserve"> child</w:t>
      </w:r>
      <w:r w:rsidRPr="00C60A4D">
        <w:rPr>
          <w:color w:val="000000" w:themeColor="text1"/>
        </w:rPr>
        <w:t>.</w:t>
      </w:r>
    </w:p>
    <w:p w14:paraId="72601ACE" w14:textId="055F4CA2" w:rsidR="00753C10" w:rsidRPr="00C60A4D" w:rsidRDefault="004D4242">
      <w:pPr>
        <w:pStyle w:val="ListParagraph"/>
        <w:numPr>
          <w:ilvl w:val="1"/>
          <w:numId w:val="12"/>
        </w:numPr>
        <w:spacing w:before="240" w:line="276" w:lineRule="auto"/>
        <w:jc w:val="both"/>
        <w:rPr>
          <w:color w:val="000000" w:themeColor="text1"/>
        </w:rPr>
      </w:pPr>
      <w:bookmarkStart w:id="37" w:name="_Hlk213683447"/>
      <w:r w:rsidRPr="00C60A4D">
        <w:rPr>
          <w:color w:val="000000" w:themeColor="text1"/>
        </w:rPr>
        <w:t xml:space="preserve"> </w:t>
      </w:r>
      <w:r w:rsidR="00C60A4D" w:rsidRPr="00C60A4D">
        <w:rPr>
          <w:color w:val="000000" w:themeColor="text1"/>
        </w:rPr>
        <w:t>83</w:t>
      </w:r>
      <w:r w:rsidR="00753C10" w:rsidRPr="00C60A4D">
        <w:rPr>
          <w:color w:val="000000" w:themeColor="text1"/>
        </w:rPr>
        <w:t>% (</w:t>
      </w:r>
      <w:r w:rsidR="00C60A4D" w:rsidRPr="00C60A4D">
        <w:rPr>
          <w:color w:val="000000" w:themeColor="text1"/>
        </w:rPr>
        <w:t>5</w:t>
      </w:r>
      <w:r w:rsidR="00753C10" w:rsidRPr="00C60A4D">
        <w:rPr>
          <w:color w:val="000000" w:themeColor="text1"/>
        </w:rPr>
        <w:t xml:space="preserve">) of those live in Area A – </w:t>
      </w:r>
      <w:proofErr w:type="spellStart"/>
      <w:r w:rsidR="00753C10" w:rsidRPr="00C60A4D">
        <w:rPr>
          <w:color w:val="000000" w:themeColor="text1"/>
        </w:rPr>
        <w:t>Bettyhill</w:t>
      </w:r>
      <w:proofErr w:type="spellEnd"/>
      <w:r w:rsidR="00753C10" w:rsidRPr="00C60A4D">
        <w:rPr>
          <w:color w:val="000000" w:themeColor="text1"/>
        </w:rPr>
        <w:t xml:space="preserve">, </w:t>
      </w:r>
      <w:proofErr w:type="spellStart"/>
      <w:r w:rsidR="00753C10" w:rsidRPr="00C60A4D">
        <w:rPr>
          <w:color w:val="000000" w:themeColor="text1"/>
        </w:rPr>
        <w:t>Strathnaver</w:t>
      </w:r>
      <w:proofErr w:type="spellEnd"/>
      <w:r w:rsidR="00753C10" w:rsidRPr="00C60A4D">
        <w:rPr>
          <w:color w:val="000000" w:themeColor="text1"/>
        </w:rPr>
        <w:t xml:space="preserve"> and </w:t>
      </w:r>
      <w:proofErr w:type="spellStart"/>
      <w:r w:rsidR="00753C10" w:rsidRPr="00C60A4D">
        <w:rPr>
          <w:color w:val="000000" w:themeColor="text1"/>
        </w:rPr>
        <w:t>Altnaharra</w:t>
      </w:r>
      <w:proofErr w:type="spellEnd"/>
    </w:p>
    <w:p w14:paraId="6BF14D4A" w14:textId="0AA76771" w:rsidR="00753C10" w:rsidRPr="00753C10" w:rsidRDefault="00753C10">
      <w:pPr>
        <w:pStyle w:val="ListParagraph"/>
        <w:numPr>
          <w:ilvl w:val="1"/>
          <w:numId w:val="12"/>
        </w:numPr>
        <w:spacing w:before="240" w:line="276" w:lineRule="auto"/>
        <w:jc w:val="both"/>
        <w:rPr>
          <w:color w:val="000000" w:themeColor="text1"/>
        </w:rPr>
      </w:pPr>
      <w:r w:rsidRPr="00753C10">
        <w:rPr>
          <w:color w:val="000000" w:themeColor="text1"/>
        </w:rPr>
        <w:t xml:space="preserve"> </w:t>
      </w:r>
      <w:r w:rsidR="00C60A4D" w:rsidRPr="00C60A4D">
        <w:rPr>
          <w:color w:val="000000" w:themeColor="text1"/>
        </w:rPr>
        <w:t>17</w:t>
      </w:r>
      <w:r w:rsidRPr="00753C10">
        <w:rPr>
          <w:color w:val="000000" w:themeColor="text1"/>
        </w:rPr>
        <w:t>% (</w:t>
      </w:r>
      <w:r w:rsidR="00C60A4D" w:rsidRPr="00C60A4D">
        <w:rPr>
          <w:color w:val="000000" w:themeColor="text1"/>
        </w:rPr>
        <w:t>1</w:t>
      </w:r>
      <w:r w:rsidRPr="00753C10">
        <w:rPr>
          <w:color w:val="000000" w:themeColor="text1"/>
        </w:rPr>
        <w:t xml:space="preserve">) of those live in Area B - Strathy and Armadale </w:t>
      </w:r>
    </w:p>
    <w:p w14:paraId="232F04D9" w14:textId="5FFF4DF5" w:rsidR="00753C10" w:rsidRPr="00753C10" w:rsidRDefault="00753C10">
      <w:pPr>
        <w:pStyle w:val="ListParagraph"/>
        <w:numPr>
          <w:ilvl w:val="1"/>
          <w:numId w:val="12"/>
        </w:numPr>
        <w:spacing w:before="240" w:line="276" w:lineRule="auto"/>
        <w:jc w:val="both"/>
        <w:rPr>
          <w:color w:val="000000" w:themeColor="text1"/>
        </w:rPr>
      </w:pPr>
      <w:r w:rsidRPr="00C60A4D">
        <w:rPr>
          <w:color w:val="000000" w:themeColor="text1"/>
        </w:rPr>
        <w:t>0</w:t>
      </w:r>
      <w:r w:rsidRPr="00753C10">
        <w:rPr>
          <w:color w:val="000000" w:themeColor="text1"/>
        </w:rPr>
        <w:t>% (</w:t>
      </w:r>
      <w:r w:rsidRPr="00C60A4D">
        <w:rPr>
          <w:color w:val="000000" w:themeColor="text1"/>
        </w:rPr>
        <w:t>0</w:t>
      </w:r>
      <w:r w:rsidRPr="00753C10">
        <w:rPr>
          <w:color w:val="000000" w:themeColor="text1"/>
        </w:rPr>
        <w:t xml:space="preserve">) of those live in Area C – </w:t>
      </w:r>
      <w:proofErr w:type="spellStart"/>
      <w:r w:rsidRPr="00753C10">
        <w:rPr>
          <w:color w:val="000000" w:themeColor="text1"/>
        </w:rPr>
        <w:t>Melvich</w:t>
      </w:r>
      <w:proofErr w:type="spellEnd"/>
    </w:p>
    <w:bookmarkEnd w:id="37"/>
    <w:p w14:paraId="75AC37DF" w14:textId="5DD9C123" w:rsidR="00753C10" w:rsidRDefault="00753C10" w:rsidP="00753C10">
      <w:pPr>
        <w:pStyle w:val="ListParagraph"/>
        <w:spacing w:before="240" w:line="276" w:lineRule="auto"/>
        <w:ind w:left="360"/>
        <w:jc w:val="both"/>
        <w:rPr>
          <w:color w:val="000000" w:themeColor="text1"/>
        </w:rPr>
      </w:pPr>
    </w:p>
    <w:p w14:paraId="010C407A" w14:textId="77777777" w:rsidR="00C60A4D" w:rsidRDefault="00C60A4D" w:rsidP="00753C10">
      <w:pPr>
        <w:pStyle w:val="ListParagraph"/>
        <w:spacing w:before="240" w:line="276" w:lineRule="auto"/>
        <w:ind w:left="360"/>
        <w:jc w:val="both"/>
        <w:rPr>
          <w:color w:val="000000" w:themeColor="text1"/>
        </w:rPr>
      </w:pPr>
    </w:p>
    <w:p w14:paraId="2D7B680D" w14:textId="77777777" w:rsidR="00C60A4D" w:rsidRDefault="00C60A4D" w:rsidP="00753C10">
      <w:pPr>
        <w:pStyle w:val="ListParagraph"/>
        <w:spacing w:before="240" w:line="276" w:lineRule="auto"/>
        <w:ind w:left="360"/>
        <w:jc w:val="both"/>
        <w:rPr>
          <w:color w:val="000000" w:themeColor="text1"/>
        </w:rPr>
      </w:pPr>
    </w:p>
    <w:p w14:paraId="0358930A" w14:textId="5E2A3C86" w:rsidR="00DB1BB4" w:rsidRPr="007E5E9C" w:rsidRDefault="00DB1BB4" w:rsidP="00DB1BB4">
      <w:pPr>
        <w:spacing w:before="240" w:line="276" w:lineRule="auto"/>
        <w:jc w:val="center"/>
        <w:rPr>
          <w:color w:val="000000" w:themeColor="text1"/>
        </w:rPr>
      </w:pPr>
      <w:r w:rsidRPr="007E5E9C">
        <w:rPr>
          <w:noProof/>
          <w:color w:val="000000" w:themeColor="text1"/>
          <w14:ligatures w14:val="standardContextual"/>
        </w:rPr>
        <w:drawing>
          <wp:inline distT="0" distB="0" distL="0" distR="0" wp14:anchorId="1560D9FE" wp14:editId="6703982B">
            <wp:extent cx="6645910" cy="2227352"/>
            <wp:effectExtent l="0" t="0" r="2540" b="1905"/>
            <wp:docPr id="11294217" name="Chart 1">
              <a:extLst xmlns:a="http://schemas.openxmlformats.org/drawingml/2006/main">
                <a:ext uri="{FF2B5EF4-FFF2-40B4-BE49-F238E27FC236}">
                  <a16:creationId xmlns:a16="http://schemas.microsoft.com/office/drawing/2014/main" id="{F75520AD-86B9-32C1-5291-CEE0656011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074D377A" w14:textId="77777777" w:rsidR="007E5E9C" w:rsidRDefault="007E5E9C">
      <w:pPr>
        <w:pStyle w:val="ListParagraph"/>
        <w:numPr>
          <w:ilvl w:val="0"/>
          <w:numId w:val="29"/>
        </w:numPr>
        <w:spacing w:before="240" w:line="276" w:lineRule="auto"/>
        <w:rPr>
          <w:color w:val="000000" w:themeColor="text1"/>
        </w:rPr>
      </w:pPr>
      <w:r w:rsidRPr="007E5E9C">
        <w:rPr>
          <w:color w:val="000000" w:themeColor="text1"/>
        </w:rPr>
        <w:t xml:space="preserve">Most (8) would be looking to move home in the short-term, within the next 1 to 3 years:  </w:t>
      </w:r>
    </w:p>
    <w:p w14:paraId="35DD6EEB" w14:textId="33DFA516" w:rsidR="007E5E9C" w:rsidRPr="00C60A4D" w:rsidRDefault="007E5E9C">
      <w:pPr>
        <w:pStyle w:val="ListParagraph"/>
        <w:numPr>
          <w:ilvl w:val="1"/>
          <w:numId w:val="12"/>
        </w:numPr>
        <w:spacing w:before="240" w:line="276" w:lineRule="auto"/>
        <w:jc w:val="both"/>
        <w:rPr>
          <w:color w:val="000000" w:themeColor="text1"/>
        </w:rPr>
      </w:pPr>
      <w:r>
        <w:rPr>
          <w:color w:val="000000" w:themeColor="text1"/>
        </w:rPr>
        <w:t>75</w:t>
      </w:r>
      <w:r w:rsidRPr="00C60A4D">
        <w:rPr>
          <w:color w:val="000000" w:themeColor="text1"/>
        </w:rPr>
        <w:t>% (</w:t>
      </w:r>
      <w:r>
        <w:rPr>
          <w:color w:val="000000" w:themeColor="text1"/>
        </w:rPr>
        <w:t>6</w:t>
      </w:r>
      <w:r w:rsidRPr="00C60A4D">
        <w:rPr>
          <w:color w:val="000000" w:themeColor="text1"/>
        </w:rPr>
        <w:t xml:space="preserve">) of those live in Area A – </w:t>
      </w:r>
      <w:proofErr w:type="spellStart"/>
      <w:r w:rsidRPr="00C60A4D">
        <w:rPr>
          <w:color w:val="000000" w:themeColor="text1"/>
        </w:rPr>
        <w:t>Bettyhill</w:t>
      </w:r>
      <w:proofErr w:type="spellEnd"/>
      <w:r w:rsidRPr="00C60A4D">
        <w:rPr>
          <w:color w:val="000000" w:themeColor="text1"/>
        </w:rPr>
        <w:t xml:space="preserve">, </w:t>
      </w:r>
      <w:proofErr w:type="spellStart"/>
      <w:r w:rsidRPr="00C60A4D">
        <w:rPr>
          <w:color w:val="000000" w:themeColor="text1"/>
        </w:rPr>
        <w:t>Strathnaver</w:t>
      </w:r>
      <w:proofErr w:type="spellEnd"/>
      <w:r w:rsidRPr="00C60A4D">
        <w:rPr>
          <w:color w:val="000000" w:themeColor="text1"/>
        </w:rPr>
        <w:t xml:space="preserve"> and </w:t>
      </w:r>
      <w:proofErr w:type="spellStart"/>
      <w:r w:rsidRPr="00C60A4D">
        <w:rPr>
          <w:color w:val="000000" w:themeColor="text1"/>
        </w:rPr>
        <w:t>Altnaharra</w:t>
      </w:r>
      <w:proofErr w:type="spellEnd"/>
    </w:p>
    <w:p w14:paraId="0AF50C9C" w14:textId="7D2FF53A" w:rsidR="007E5E9C" w:rsidRPr="00753C10" w:rsidRDefault="007E5E9C">
      <w:pPr>
        <w:pStyle w:val="ListParagraph"/>
        <w:numPr>
          <w:ilvl w:val="1"/>
          <w:numId w:val="12"/>
        </w:numPr>
        <w:spacing w:before="240" w:line="276" w:lineRule="auto"/>
        <w:jc w:val="both"/>
        <w:rPr>
          <w:color w:val="000000" w:themeColor="text1"/>
        </w:rPr>
      </w:pPr>
      <w:r w:rsidRPr="00C60A4D">
        <w:rPr>
          <w:color w:val="000000" w:themeColor="text1"/>
        </w:rPr>
        <w:t>1</w:t>
      </w:r>
      <w:r>
        <w:rPr>
          <w:color w:val="000000" w:themeColor="text1"/>
        </w:rPr>
        <w:t>3</w:t>
      </w:r>
      <w:r w:rsidRPr="00753C10">
        <w:rPr>
          <w:color w:val="000000" w:themeColor="text1"/>
        </w:rPr>
        <w:t>% (</w:t>
      </w:r>
      <w:r w:rsidRPr="00C60A4D">
        <w:rPr>
          <w:color w:val="000000" w:themeColor="text1"/>
        </w:rPr>
        <w:t>1</w:t>
      </w:r>
      <w:r w:rsidRPr="00753C10">
        <w:rPr>
          <w:color w:val="000000" w:themeColor="text1"/>
        </w:rPr>
        <w:t xml:space="preserve">) of those live in Area B - Strathy and Armadale </w:t>
      </w:r>
    </w:p>
    <w:p w14:paraId="75F16AF9" w14:textId="77777777" w:rsidR="007E5E9C" w:rsidRPr="00753C10" w:rsidRDefault="007E5E9C">
      <w:pPr>
        <w:pStyle w:val="ListParagraph"/>
        <w:numPr>
          <w:ilvl w:val="1"/>
          <w:numId w:val="12"/>
        </w:numPr>
        <w:spacing w:before="240" w:line="276" w:lineRule="auto"/>
        <w:jc w:val="both"/>
        <w:rPr>
          <w:color w:val="000000" w:themeColor="text1"/>
        </w:rPr>
      </w:pPr>
      <w:r w:rsidRPr="00C60A4D">
        <w:rPr>
          <w:color w:val="000000" w:themeColor="text1"/>
        </w:rPr>
        <w:t>0</w:t>
      </w:r>
      <w:r w:rsidRPr="00753C10">
        <w:rPr>
          <w:color w:val="000000" w:themeColor="text1"/>
        </w:rPr>
        <w:t>% (</w:t>
      </w:r>
      <w:r w:rsidRPr="00C60A4D">
        <w:rPr>
          <w:color w:val="000000" w:themeColor="text1"/>
        </w:rPr>
        <w:t>0</w:t>
      </w:r>
      <w:r w:rsidRPr="00753C10">
        <w:rPr>
          <w:color w:val="000000" w:themeColor="text1"/>
        </w:rPr>
        <w:t xml:space="preserve">) of those live in Area C – </w:t>
      </w:r>
      <w:proofErr w:type="spellStart"/>
      <w:r w:rsidRPr="00753C10">
        <w:rPr>
          <w:color w:val="000000" w:themeColor="text1"/>
        </w:rPr>
        <w:t>Melvich</w:t>
      </w:r>
      <w:proofErr w:type="spellEnd"/>
    </w:p>
    <w:p w14:paraId="7DF37527" w14:textId="77777777" w:rsidR="007E5E9C" w:rsidRPr="007E5E9C" w:rsidRDefault="007E5E9C" w:rsidP="007E5E9C">
      <w:pPr>
        <w:pStyle w:val="ListParagraph"/>
        <w:spacing w:before="240" w:line="276" w:lineRule="auto"/>
        <w:ind w:left="360"/>
        <w:rPr>
          <w:color w:val="000000" w:themeColor="text1"/>
        </w:rPr>
      </w:pPr>
    </w:p>
    <w:p w14:paraId="0EF82AC2" w14:textId="54CE3C19" w:rsidR="007E5E9C" w:rsidRDefault="00DB1BB4" w:rsidP="007E5E9C">
      <w:pPr>
        <w:spacing w:before="240" w:line="276" w:lineRule="auto"/>
        <w:jc w:val="center"/>
        <w:rPr>
          <w:color w:val="FF0000"/>
        </w:rPr>
      </w:pPr>
      <w:r w:rsidRPr="00CF2710">
        <w:rPr>
          <w:noProof/>
          <w14:ligatures w14:val="standardContextual"/>
        </w:rPr>
        <w:drawing>
          <wp:inline distT="0" distB="0" distL="0" distR="0" wp14:anchorId="50AB7E27" wp14:editId="5E138E2F">
            <wp:extent cx="4572000" cy="2743200"/>
            <wp:effectExtent l="0" t="0" r="0" b="0"/>
            <wp:docPr id="280533021" name="Chart 1">
              <a:extLst xmlns:a="http://schemas.openxmlformats.org/drawingml/2006/main">
                <a:ext uri="{FF2B5EF4-FFF2-40B4-BE49-F238E27FC236}">
                  <a16:creationId xmlns:a16="http://schemas.microsoft.com/office/drawing/2014/main" id="{34AA817E-38BD-EA06-3AE9-48CB09BF2A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05846671" w14:textId="77777777" w:rsidR="007E5E9C" w:rsidRPr="00CF2710" w:rsidRDefault="007E5E9C" w:rsidP="007E5E9C">
      <w:pPr>
        <w:spacing w:before="240" w:line="276" w:lineRule="auto"/>
        <w:jc w:val="center"/>
        <w:rPr>
          <w:color w:val="FF0000"/>
        </w:rPr>
      </w:pPr>
    </w:p>
    <w:p w14:paraId="56CD3E88" w14:textId="56767334" w:rsidR="007E5E9C" w:rsidRDefault="004D4242" w:rsidP="007E5E9C">
      <w:pPr>
        <w:pStyle w:val="ListParagraph"/>
        <w:numPr>
          <w:ilvl w:val="0"/>
          <w:numId w:val="6"/>
        </w:numPr>
        <w:spacing w:before="240" w:line="276" w:lineRule="auto"/>
        <w:ind w:left="360"/>
        <w:jc w:val="both"/>
      </w:pPr>
      <w:r w:rsidRPr="00CF2710">
        <w:t>Respondents were asked to select the main reason(s) for wishing to move home</w:t>
      </w:r>
      <w:r w:rsidR="002A61DD" w:rsidRPr="00CF2710">
        <w:t>,</w:t>
      </w:r>
      <w:r w:rsidRPr="00CF2710">
        <w:t xml:space="preserve"> and most selected multiple</w:t>
      </w:r>
      <w:r w:rsidR="00A45CB8" w:rsidRPr="00CF2710">
        <w:t xml:space="preserve"> reasons</w:t>
      </w:r>
      <w:r w:rsidRPr="00CF2710">
        <w:t>, with the top t</w:t>
      </w:r>
      <w:r w:rsidR="00AC1AF4" w:rsidRPr="00CF2710">
        <w:t>wo</w:t>
      </w:r>
      <w:r w:rsidRPr="00CF2710">
        <w:t xml:space="preserve"> reasons being: </w:t>
      </w:r>
      <w:r w:rsidR="00AC1AF4" w:rsidRPr="00CF2710">
        <w:t>overcrowding</w:t>
      </w:r>
      <w:r w:rsidR="002A61DD" w:rsidRPr="00CF2710">
        <w:t xml:space="preserve">, to set up as an independent </w:t>
      </w:r>
      <w:r w:rsidR="007E5E9C">
        <w:t>h</w:t>
      </w:r>
      <w:r w:rsidR="002A61DD" w:rsidRPr="00CF2710">
        <w:t>ousehold and that there were not enough suitable houses in the area</w:t>
      </w:r>
      <w:r w:rsidR="00AC1AF4" w:rsidRPr="00CF2710">
        <w:t xml:space="preserve">.   </w:t>
      </w:r>
      <w:r w:rsidRPr="00CF2710">
        <w:t xml:space="preserve">  </w:t>
      </w:r>
    </w:p>
    <w:p w14:paraId="738AB4E6" w14:textId="77777777" w:rsidR="008E03A2" w:rsidRDefault="008E03A2" w:rsidP="008E03A2">
      <w:pPr>
        <w:spacing w:before="240" w:line="276" w:lineRule="auto"/>
        <w:jc w:val="both"/>
      </w:pPr>
    </w:p>
    <w:p w14:paraId="15BB7FF5" w14:textId="77777777" w:rsidR="008E03A2" w:rsidRDefault="008E03A2" w:rsidP="008E03A2">
      <w:pPr>
        <w:spacing w:before="240" w:line="276" w:lineRule="auto"/>
        <w:jc w:val="both"/>
      </w:pPr>
    </w:p>
    <w:p w14:paraId="2551E08C" w14:textId="77777777" w:rsidR="00126909" w:rsidRPr="00CF2710" w:rsidRDefault="00126909" w:rsidP="00126909">
      <w:pPr>
        <w:spacing w:before="240" w:line="276" w:lineRule="auto"/>
        <w:jc w:val="both"/>
      </w:pPr>
    </w:p>
    <w:p w14:paraId="38A0DD5F" w14:textId="2EC06D96" w:rsidR="004C056B" w:rsidRPr="00CF2710" w:rsidRDefault="002A61DD" w:rsidP="004C056B">
      <w:pPr>
        <w:pStyle w:val="ListParagraph"/>
        <w:numPr>
          <w:ilvl w:val="0"/>
          <w:numId w:val="6"/>
        </w:numPr>
        <w:spacing w:before="240" w:line="276" w:lineRule="auto"/>
        <w:ind w:left="360"/>
        <w:jc w:val="both"/>
      </w:pPr>
      <w:r w:rsidRPr="00CF2710">
        <w:t>2</w:t>
      </w:r>
      <w:r w:rsidR="00881077" w:rsidRPr="00CF2710">
        <w:t xml:space="preserve"> out of the 4</w:t>
      </w:r>
      <w:r w:rsidR="004C056B" w:rsidRPr="00CF2710">
        <w:t>,</w:t>
      </w:r>
      <w:r w:rsidR="00881077" w:rsidRPr="00CF2710">
        <w:t xml:space="preserve"> </w:t>
      </w:r>
      <w:r w:rsidR="004C056B" w:rsidRPr="00CF2710">
        <w:t>which</w:t>
      </w:r>
      <w:r w:rsidR="00881077" w:rsidRPr="00CF2710">
        <w:t xml:space="preserve"> selected overcrowding</w:t>
      </w:r>
      <w:r w:rsidR="004C056B" w:rsidRPr="00CF2710">
        <w:t>,</w:t>
      </w:r>
      <w:r w:rsidR="00881077" w:rsidRPr="00CF2710">
        <w:t xml:space="preserve"> are households with one or more children aged 16 or under.</w:t>
      </w:r>
    </w:p>
    <w:p w14:paraId="4C726D3B" w14:textId="14858D68" w:rsidR="002A61DD" w:rsidRPr="007E5E9C" w:rsidRDefault="002A61DD" w:rsidP="002A61DD">
      <w:pPr>
        <w:spacing w:before="240" w:line="276" w:lineRule="auto"/>
        <w:jc w:val="both"/>
      </w:pPr>
      <w:r w:rsidRPr="007E5E9C">
        <w:rPr>
          <w:noProof/>
          <w14:ligatures w14:val="standardContextual"/>
        </w:rPr>
        <w:drawing>
          <wp:inline distT="0" distB="0" distL="0" distR="0" wp14:anchorId="628E8DA5" wp14:editId="2B832AAC">
            <wp:extent cx="6581775" cy="3600450"/>
            <wp:effectExtent l="0" t="0" r="9525" b="0"/>
            <wp:docPr id="1385638002" name="Chart 1">
              <a:extLst xmlns:a="http://schemas.openxmlformats.org/drawingml/2006/main">
                <a:ext uri="{FF2B5EF4-FFF2-40B4-BE49-F238E27FC236}">
                  <a16:creationId xmlns:a16="http://schemas.microsoft.com/office/drawing/2014/main" id="{23A4582B-312B-EF49-A931-C659F16DF3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26F89ED0" w14:textId="77777777" w:rsidR="007E5E9C" w:rsidRPr="007E5E9C" w:rsidRDefault="007E5E9C" w:rsidP="004D4242">
      <w:pPr>
        <w:spacing w:line="276" w:lineRule="auto"/>
        <w:rPr>
          <w:b/>
          <w:bCs/>
          <w:color w:val="FF0000"/>
        </w:rPr>
      </w:pPr>
    </w:p>
    <w:p w14:paraId="3A570D2D" w14:textId="074EB477" w:rsidR="004D4242" w:rsidRPr="00435CA0" w:rsidRDefault="004D4242">
      <w:pPr>
        <w:pStyle w:val="Heading2"/>
        <w:numPr>
          <w:ilvl w:val="1"/>
          <w:numId w:val="42"/>
        </w:numPr>
        <w:rPr>
          <w:rStyle w:val="normaltextrun"/>
        </w:rPr>
      </w:pPr>
      <w:bookmarkStart w:id="38" w:name="_Toc170910077"/>
      <w:bookmarkStart w:id="39" w:name="_Toc174533578"/>
      <w:bookmarkStart w:id="40" w:name="_Toc215754964"/>
      <w:r w:rsidRPr="00435CA0">
        <w:rPr>
          <w:rStyle w:val="normaltextrun"/>
        </w:rPr>
        <w:t xml:space="preserve">Tenure Choices for those wishing to move </w:t>
      </w:r>
      <w:bookmarkEnd w:id="38"/>
      <w:bookmarkEnd w:id="39"/>
      <w:r w:rsidR="00CF7DDB" w:rsidRPr="00435CA0">
        <w:rPr>
          <w:rStyle w:val="normaltextrun"/>
        </w:rPr>
        <w:t>house</w:t>
      </w:r>
      <w:bookmarkEnd w:id="40"/>
    </w:p>
    <w:p w14:paraId="4AD3C184" w14:textId="1404FB75" w:rsidR="006A3D3F" w:rsidRPr="00CF2710" w:rsidRDefault="004D4242">
      <w:pPr>
        <w:pStyle w:val="ListParagraph"/>
        <w:numPr>
          <w:ilvl w:val="0"/>
          <w:numId w:val="6"/>
        </w:numPr>
        <w:spacing w:before="240" w:line="276" w:lineRule="auto"/>
        <w:ind w:left="360"/>
        <w:jc w:val="both"/>
        <w:rPr>
          <w:rStyle w:val="normaltextrun"/>
        </w:rPr>
      </w:pPr>
      <w:r w:rsidRPr="00CF2710">
        <w:rPr>
          <w:rStyle w:val="normaltextrun"/>
        </w:rPr>
        <w:t xml:space="preserve">All respondents </w:t>
      </w:r>
      <w:r w:rsidR="00CF3037" w:rsidRPr="00CF2710">
        <w:rPr>
          <w:rStyle w:val="normaltextrun"/>
        </w:rPr>
        <w:t>who wished to move house (17) were presented with seven tenure choices and asked to select their first-choice tenure option for their new home,</w:t>
      </w:r>
      <w:r w:rsidR="00DC1C2B" w:rsidRPr="00CF2710">
        <w:rPr>
          <w:rStyle w:val="normaltextrun"/>
        </w:rPr>
        <w:t xml:space="preserve"> along with their preferred location.  </w:t>
      </w:r>
    </w:p>
    <w:p w14:paraId="38A13E88" w14:textId="3FD4F567" w:rsidR="004D4242" w:rsidRPr="00CF2710" w:rsidRDefault="00D85BE9">
      <w:pPr>
        <w:pStyle w:val="ListParagraph"/>
        <w:numPr>
          <w:ilvl w:val="0"/>
          <w:numId w:val="6"/>
        </w:numPr>
        <w:spacing w:before="240" w:line="276" w:lineRule="auto"/>
        <w:ind w:left="360"/>
        <w:jc w:val="both"/>
        <w:rPr>
          <w:rStyle w:val="normaltextrun"/>
        </w:rPr>
      </w:pPr>
      <w:r w:rsidRPr="00CF2710">
        <w:rPr>
          <w:rStyle w:val="normaltextrun"/>
        </w:rPr>
        <w:t>Responden</w:t>
      </w:r>
      <w:r w:rsidR="0010566A" w:rsidRPr="00CF2710">
        <w:rPr>
          <w:rStyle w:val="normaltextrun"/>
        </w:rPr>
        <w:t xml:space="preserve">ts </w:t>
      </w:r>
      <w:r w:rsidR="00CF3037" w:rsidRPr="00CF2710">
        <w:rPr>
          <w:rStyle w:val="normaltextrun"/>
        </w:rPr>
        <w:t>showed</w:t>
      </w:r>
      <w:r w:rsidR="0010566A" w:rsidRPr="00CF2710">
        <w:rPr>
          <w:rStyle w:val="normaltextrun"/>
        </w:rPr>
        <w:t xml:space="preserve"> interest in </w:t>
      </w:r>
      <w:r w:rsidR="009C5544" w:rsidRPr="00CF2710">
        <w:rPr>
          <w:rStyle w:val="normaltextrun"/>
        </w:rPr>
        <w:t>4</w:t>
      </w:r>
      <w:r w:rsidR="0010566A" w:rsidRPr="00CF2710">
        <w:rPr>
          <w:rStyle w:val="normaltextrun"/>
        </w:rPr>
        <w:t xml:space="preserve"> out of the 7 tenures</w:t>
      </w:r>
      <w:r w:rsidR="00227881" w:rsidRPr="00CF2710">
        <w:rPr>
          <w:rStyle w:val="normaltextrun"/>
        </w:rPr>
        <w:t>,</w:t>
      </w:r>
      <w:r w:rsidR="0010566A" w:rsidRPr="00CF2710">
        <w:rPr>
          <w:rStyle w:val="normaltextrun"/>
        </w:rPr>
        <w:t xml:space="preserve"> with</w:t>
      </w:r>
      <w:r w:rsidR="00295651" w:rsidRPr="00CF2710">
        <w:rPr>
          <w:rStyle w:val="normaltextrun"/>
        </w:rPr>
        <w:t xml:space="preserve"> the</w:t>
      </w:r>
      <w:r w:rsidR="0010566A" w:rsidRPr="00CF2710">
        <w:rPr>
          <w:rStyle w:val="normaltextrun"/>
        </w:rPr>
        <w:t xml:space="preserve"> low</w:t>
      </w:r>
      <w:r w:rsidR="0BBA783C" w:rsidRPr="00CF2710">
        <w:rPr>
          <w:rStyle w:val="normaltextrun"/>
        </w:rPr>
        <w:t>-</w:t>
      </w:r>
      <w:r w:rsidR="0010566A" w:rsidRPr="00CF2710">
        <w:rPr>
          <w:rStyle w:val="normaltextrun"/>
        </w:rPr>
        <w:t>cost options of low</w:t>
      </w:r>
      <w:r w:rsidR="419F198F" w:rsidRPr="00CF2710">
        <w:rPr>
          <w:rStyle w:val="normaltextrun"/>
        </w:rPr>
        <w:t>-</w:t>
      </w:r>
      <w:r w:rsidR="0010566A" w:rsidRPr="00CF2710">
        <w:rPr>
          <w:rStyle w:val="normaltextrun"/>
        </w:rPr>
        <w:t>cost home ownership</w:t>
      </w:r>
      <w:r w:rsidR="0000158E" w:rsidRPr="00CF2710">
        <w:rPr>
          <w:rStyle w:val="normaltextrun"/>
        </w:rPr>
        <w:t xml:space="preserve"> (</w:t>
      </w:r>
      <w:r w:rsidR="00CF7DDB" w:rsidRPr="00CF2710">
        <w:rPr>
          <w:rStyle w:val="normaltextrun"/>
        </w:rPr>
        <w:t>6</w:t>
      </w:r>
      <w:r w:rsidR="0000158E" w:rsidRPr="00CF2710">
        <w:rPr>
          <w:rStyle w:val="normaltextrun"/>
        </w:rPr>
        <w:t>)</w:t>
      </w:r>
      <w:r w:rsidR="0010566A" w:rsidRPr="00CF2710">
        <w:rPr>
          <w:rStyle w:val="normaltextrun"/>
        </w:rPr>
        <w:t xml:space="preserve"> and low</w:t>
      </w:r>
      <w:r w:rsidR="462EFD9D" w:rsidRPr="00CF2710">
        <w:rPr>
          <w:rStyle w:val="normaltextrun"/>
        </w:rPr>
        <w:t>-</w:t>
      </w:r>
      <w:r w:rsidR="0010566A" w:rsidRPr="00CF2710">
        <w:rPr>
          <w:rStyle w:val="normaltextrun"/>
        </w:rPr>
        <w:t>cost rent (</w:t>
      </w:r>
      <w:r w:rsidR="00CF7DDB" w:rsidRPr="00CF2710">
        <w:rPr>
          <w:rStyle w:val="normaltextrun"/>
        </w:rPr>
        <w:t>5</w:t>
      </w:r>
      <w:r w:rsidR="0010566A" w:rsidRPr="00CF2710">
        <w:rPr>
          <w:rStyle w:val="normaltextrun"/>
        </w:rPr>
        <w:t xml:space="preserve">) being the two most popular options.  </w:t>
      </w:r>
    </w:p>
    <w:p w14:paraId="029F9144" w14:textId="74681EFC" w:rsidR="00CF7DDB" w:rsidRPr="00CF2710" w:rsidRDefault="0010566A">
      <w:pPr>
        <w:pStyle w:val="ListParagraph"/>
        <w:numPr>
          <w:ilvl w:val="0"/>
          <w:numId w:val="6"/>
        </w:numPr>
        <w:spacing w:before="240" w:line="276" w:lineRule="auto"/>
        <w:ind w:left="360"/>
        <w:jc w:val="both"/>
        <w:rPr>
          <w:rStyle w:val="normaltextrun"/>
        </w:rPr>
      </w:pPr>
      <w:r w:rsidRPr="00CF2710">
        <w:rPr>
          <w:rStyle w:val="normaltextrun"/>
        </w:rPr>
        <w:t xml:space="preserve">As well as selecting tenure choice, respondents were also asked to </w:t>
      </w:r>
      <w:r w:rsidR="006814CD" w:rsidRPr="00CF2710">
        <w:rPr>
          <w:rStyle w:val="normaltextrun"/>
        </w:rPr>
        <w:t>indicate where in the area they would like their new home to be</w:t>
      </w:r>
      <w:r w:rsidR="00B01034" w:rsidRPr="00CF2710">
        <w:rPr>
          <w:rStyle w:val="normaltextrun"/>
        </w:rPr>
        <w:t>;</w:t>
      </w:r>
      <w:r w:rsidR="006814CD" w:rsidRPr="00CF2710">
        <w:rPr>
          <w:rStyle w:val="normaltextrun"/>
        </w:rPr>
        <w:t xml:space="preserve"> </w:t>
      </w:r>
      <w:proofErr w:type="gramStart"/>
      <w:r w:rsidR="00CF3037" w:rsidRPr="00CF2710">
        <w:rPr>
          <w:rStyle w:val="normaltextrun"/>
        </w:rPr>
        <w:t>the majority of</w:t>
      </w:r>
      <w:proofErr w:type="gramEnd"/>
      <w:r w:rsidR="00CF3037" w:rsidRPr="00CF2710">
        <w:rPr>
          <w:rStyle w:val="normaltextrun"/>
        </w:rPr>
        <w:t xml:space="preserve"> respondents chose Area A </w:t>
      </w:r>
      <w:r w:rsidR="00B01034" w:rsidRPr="00CF2710">
        <w:rPr>
          <w:rStyle w:val="normaltextrun"/>
        </w:rPr>
        <w:t>–</w:t>
      </w:r>
      <w:r w:rsidR="00CF3037" w:rsidRPr="00CF2710">
        <w:rPr>
          <w:rStyle w:val="normaltextrun"/>
        </w:rPr>
        <w:t xml:space="preserve"> </w:t>
      </w:r>
      <w:proofErr w:type="spellStart"/>
      <w:r w:rsidR="00CF3037" w:rsidRPr="00CF2710">
        <w:rPr>
          <w:rStyle w:val="normaltextrun"/>
        </w:rPr>
        <w:t>Bettyhill</w:t>
      </w:r>
      <w:proofErr w:type="spellEnd"/>
      <w:r w:rsidR="00B01034" w:rsidRPr="00CF2710">
        <w:rPr>
          <w:rStyle w:val="normaltextrun"/>
        </w:rPr>
        <w:t>,</w:t>
      </w:r>
      <w:r w:rsidR="00CF3037" w:rsidRPr="00CF2710">
        <w:rPr>
          <w:rStyle w:val="normaltextrun"/>
        </w:rPr>
        <w:t xml:space="preserve"> </w:t>
      </w:r>
      <w:proofErr w:type="spellStart"/>
      <w:r w:rsidR="00CF3037" w:rsidRPr="00CF2710">
        <w:rPr>
          <w:rStyle w:val="normaltextrun"/>
        </w:rPr>
        <w:t>Strathnaver</w:t>
      </w:r>
      <w:proofErr w:type="spellEnd"/>
      <w:r w:rsidR="00CF3037" w:rsidRPr="00CF2710">
        <w:rPr>
          <w:rStyle w:val="normaltextrun"/>
        </w:rPr>
        <w:t xml:space="preserve"> and </w:t>
      </w:r>
      <w:proofErr w:type="spellStart"/>
      <w:r w:rsidR="00CF3037" w:rsidRPr="00CF2710">
        <w:rPr>
          <w:rStyle w:val="normaltextrun"/>
        </w:rPr>
        <w:t>Altnaharra</w:t>
      </w:r>
      <w:proofErr w:type="spellEnd"/>
      <w:r w:rsidR="00CF3037" w:rsidRPr="00CF2710">
        <w:rPr>
          <w:rStyle w:val="normaltextrun"/>
        </w:rPr>
        <w:t>.</w:t>
      </w:r>
    </w:p>
    <w:p w14:paraId="36127B56" w14:textId="4A94FC74" w:rsidR="004C056B" w:rsidRDefault="000E74E6" w:rsidP="004C056B">
      <w:pPr>
        <w:pStyle w:val="ListParagraph"/>
        <w:numPr>
          <w:ilvl w:val="0"/>
          <w:numId w:val="6"/>
        </w:numPr>
        <w:spacing w:before="240" w:line="276" w:lineRule="auto"/>
        <w:ind w:left="360"/>
        <w:jc w:val="both"/>
        <w:rPr>
          <w:rStyle w:val="normaltextrun"/>
        </w:rPr>
      </w:pPr>
      <w:r w:rsidRPr="00CF2710">
        <w:rPr>
          <w:rStyle w:val="normaltextrun"/>
        </w:rPr>
        <w:t xml:space="preserve">The survey </w:t>
      </w:r>
      <w:r w:rsidR="00CF3037" w:rsidRPr="00CF2710">
        <w:rPr>
          <w:rStyle w:val="normaltextrun"/>
        </w:rPr>
        <w:t>indicates a higher demand for two-bedroom</w:t>
      </w:r>
      <w:r w:rsidR="00655C0A" w:rsidRPr="00CF2710">
        <w:rPr>
          <w:rStyle w:val="normaltextrun"/>
        </w:rPr>
        <w:t xml:space="preserve"> homes</w:t>
      </w:r>
      <w:r w:rsidR="00535812" w:rsidRPr="00CF2710">
        <w:rPr>
          <w:rStyle w:val="normaltextrun"/>
        </w:rPr>
        <w:t>.</w:t>
      </w:r>
      <w:r w:rsidR="009C5544" w:rsidRPr="00CF2710">
        <w:rPr>
          <w:rStyle w:val="normaltextrun"/>
        </w:rPr>
        <w:t xml:space="preserve"> </w:t>
      </w:r>
      <w:r w:rsidR="00535812" w:rsidRPr="00CF2710">
        <w:rPr>
          <w:rStyle w:val="normaltextrun"/>
        </w:rPr>
        <w:t>A</w:t>
      </w:r>
      <w:r w:rsidR="004D4242" w:rsidRPr="00CF2710">
        <w:rPr>
          <w:rStyle w:val="normaltextrun"/>
        </w:rPr>
        <w:t xml:space="preserve"> breakdown of all preferred tenures, bed choices and </w:t>
      </w:r>
      <w:r w:rsidR="00A74ACF" w:rsidRPr="00CF2710">
        <w:rPr>
          <w:rStyle w:val="normaltextrun"/>
        </w:rPr>
        <w:t xml:space="preserve">locations </w:t>
      </w:r>
      <w:r w:rsidR="00B01034" w:rsidRPr="00CF2710">
        <w:rPr>
          <w:rStyle w:val="normaltextrun"/>
        </w:rPr>
        <w:t>is</w:t>
      </w:r>
      <w:r w:rsidR="004D4242" w:rsidRPr="00CF2710">
        <w:rPr>
          <w:rStyle w:val="normaltextrun"/>
        </w:rPr>
        <w:t xml:space="preserve"> as follows:  </w:t>
      </w:r>
    </w:p>
    <w:p w14:paraId="056B3D89" w14:textId="77777777" w:rsidR="005565F9" w:rsidRDefault="005565F9" w:rsidP="005565F9">
      <w:pPr>
        <w:pStyle w:val="ListParagraph"/>
        <w:spacing w:before="240" w:line="276" w:lineRule="auto"/>
        <w:ind w:left="360"/>
        <w:jc w:val="both"/>
        <w:rPr>
          <w:rStyle w:val="normaltextrun"/>
        </w:rPr>
      </w:pPr>
    </w:p>
    <w:p w14:paraId="67810DFE" w14:textId="77777777" w:rsidR="00224223" w:rsidRDefault="00224223" w:rsidP="005565F9">
      <w:pPr>
        <w:pStyle w:val="ListParagraph"/>
        <w:spacing w:before="240" w:line="276" w:lineRule="auto"/>
        <w:ind w:left="360"/>
        <w:jc w:val="both"/>
        <w:rPr>
          <w:rStyle w:val="normaltextrun"/>
        </w:rPr>
      </w:pPr>
    </w:p>
    <w:p w14:paraId="4CCA7815" w14:textId="77777777" w:rsidR="00224223" w:rsidRDefault="00224223" w:rsidP="005565F9">
      <w:pPr>
        <w:pStyle w:val="ListParagraph"/>
        <w:spacing w:before="240" w:line="276" w:lineRule="auto"/>
        <w:ind w:left="360"/>
        <w:jc w:val="both"/>
        <w:rPr>
          <w:rStyle w:val="normaltextrun"/>
        </w:rPr>
      </w:pPr>
    </w:p>
    <w:p w14:paraId="1C5BB3A6" w14:textId="77777777" w:rsidR="00224223" w:rsidRDefault="00224223" w:rsidP="005565F9">
      <w:pPr>
        <w:pStyle w:val="ListParagraph"/>
        <w:spacing w:before="240" w:line="276" w:lineRule="auto"/>
        <w:ind w:left="360"/>
        <w:jc w:val="both"/>
        <w:rPr>
          <w:rStyle w:val="normaltextrun"/>
        </w:rPr>
      </w:pPr>
    </w:p>
    <w:p w14:paraId="12535F1B" w14:textId="77777777" w:rsidR="00224223" w:rsidRDefault="00224223" w:rsidP="005565F9">
      <w:pPr>
        <w:pStyle w:val="ListParagraph"/>
        <w:spacing w:before="240" w:line="276" w:lineRule="auto"/>
        <w:ind w:left="360"/>
        <w:jc w:val="both"/>
        <w:rPr>
          <w:rStyle w:val="normaltextrun"/>
        </w:rPr>
      </w:pPr>
    </w:p>
    <w:p w14:paraId="3C764F55" w14:textId="77777777" w:rsidR="00224223" w:rsidRDefault="00224223" w:rsidP="005565F9">
      <w:pPr>
        <w:pStyle w:val="ListParagraph"/>
        <w:spacing w:before="240" w:line="276" w:lineRule="auto"/>
        <w:ind w:left="360"/>
        <w:jc w:val="both"/>
        <w:rPr>
          <w:rStyle w:val="normaltextrun"/>
        </w:rPr>
      </w:pPr>
    </w:p>
    <w:p w14:paraId="01483105" w14:textId="77777777" w:rsidR="00224223" w:rsidRDefault="00224223" w:rsidP="005565F9">
      <w:pPr>
        <w:pStyle w:val="ListParagraph"/>
        <w:spacing w:before="240" w:line="276" w:lineRule="auto"/>
        <w:ind w:left="360"/>
        <w:jc w:val="both"/>
        <w:rPr>
          <w:rStyle w:val="normaltextrun"/>
        </w:rPr>
      </w:pPr>
    </w:p>
    <w:p w14:paraId="4C2A406F" w14:textId="77777777" w:rsidR="00224223" w:rsidRDefault="00224223" w:rsidP="005565F9">
      <w:pPr>
        <w:pStyle w:val="ListParagraph"/>
        <w:spacing w:before="240" w:line="276" w:lineRule="auto"/>
        <w:ind w:left="360"/>
        <w:jc w:val="both"/>
        <w:rPr>
          <w:rStyle w:val="normaltextrun"/>
        </w:rPr>
      </w:pPr>
    </w:p>
    <w:p w14:paraId="1515F7FE" w14:textId="77777777" w:rsidR="00224223" w:rsidRDefault="00224223" w:rsidP="005565F9">
      <w:pPr>
        <w:pStyle w:val="ListParagraph"/>
        <w:spacing w:before="240" w:line="276" w:lineRule="auto"/>
        <w:ind w:left="360"/>
        <w:jc w:val="both"/>
        <w:rPr>
          <w:rStyle w:val="normaltextrun"/>
        </w:rPr>
      </w:pPr>
    </w:p>
    <w:p w14:paraId="13AAC2FC" w14:textId="77777777" w:rsidR="00224223" w:rsidRPr="00CF2710" w:rsidRDefault="00224223" w:rsidP="005565F9">
      <w:pPr>
        <w:pStyle w:val="ListParagraph"/>
        <w:spacing w:before="240" w:line="276" w:lineRule="auto"/>
        <w:ind w:left="360"/>
        <w:jc w:val="both"/>
        <w:rPr>
          <w:rStyle w:val="normaltextrun"/>
        </w:rPr>
      </w:pPr>
    </w:p>
    <w:p w14:paraId="6E174F0C" w14:textId="77777777" w:rsidR="004D4242" w:rsidRPr="00CF2710" w:rsidRDefault="004D4242" w:rsidP="004D4242">
      <w:pPr>
        <w:pStyle w:val="Heading4"/>
        <w:rPr>
          <w:rStyle w:val="IndexLink"/>
        </w:rPr>
      </w:pPr>
      <w:r w:rsidRPr="00CF2710">
        <w:rPr>
          <w:rStyle w:val="IndexLink"/>
        </w:rPr>
        <w:t>Preferred Tenure Summary</w:t>
      </w:r>
    </w:p>
    <w:p w14:paraId="57CFD7E8" w14:textId="19070854" w:rsidR="005565F9" w:rsidRDefault="009F75EB" w:rsidP="004D4242">
      <w:pPr>
        <w:spacing w:before="240" w:line="276" w:lineRule="auto"/>
        <w:jc w:val="both"/>
        <w:rPr>
          <w:highlight w:val="red"/>
        </w:rPr>
      </w:pPr>
      <w:r w:rsidRPr="00CF2710">
        <w:rPr>
          <w:noProof/>
          <w14:ligatures w14:val="standardContextual"/>
        </w:rPr>
        <w:drawing>
          <wp:inline distT="0" distB="0" distL="0" distR="0" wp14:anchorId="3F1EC1DD" wp14:editId="1851652B">
            <wp:extent cx="6652846" cy="1024890"/>
            <wp:effectExtent l="0" t="0" r="0" b="0"/>
            <wp:docPr id="1772193287"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14:paraId="193F4332" w14:textId="7D4A1694" w:rsidR="002622FD" w:rsidRPr="00CF2710" w:rsidRDefault="002622FD" w:rsidP="004D4242">
      <w:pPr>
        <w:pStyle w:val="Index"/>
        <w:rPr>
          <w:noProof/>
        </w:rPr>
      </w:pPr>
    </w:p>
    <w:p w14:paraId="357C4AE4" w14:textId="1B0E94C2" w:rsidR="004D4242" w:rsidRPr="00CF2710" w:rsidRDefault="00A52A92" w:rsidP="00BF5533">
      <w:pPr>
        <w:pStyle w:val="Index"/>
        <w:rPr>
          <w:b/>
          <w:bCs/>
          <w:noProof/>
        </w:rPr>
      </w:pPr>
      <w:r>
        <w:rPr>
          <w:b/>
          <w:bCs/>
          <w:noProof/>
        </w:rPr>
        <w:t>How many bedrooms respondents need</w:t>
      </w:r>
      <w:r w:rsidR="004D4242" w:rsidRPr="00CF2710">
        <w:rPr>
          <w:b/>
          <w:bCs/>
          <w:noProof/>
        </w:rPr>
        <w:tab/>
      </w:r>
      <w:r w:rsidR="00BF5533">
        <w:rPr>
          <w:b/>
          <w:bCs/>
          <w:noProof/>
        </w:rPr>
        <w:tab/>
      </w:r>
      <w:r w:rsidR="00BF5533">
        <w:rPr>
          <w:b/>
          <w:bCs/>
          <w:noProof/>
        </w:rPr>
        <w:tab/>
        <w:t>Where respondents want to live</w:t>
      </w:r>
    </w:p>
    <w:p w14:paraId="7C51CF36" w14:textId="1800D3A9" w:rsidR="004D4242" w:rsidRPr="00CF2710" w:rsidRDefault="00F665B0" w:rsidP="004D4242">
      <w:pPr>
        <w:pStyle w:val="ListParagraph"/>
        <w:spacing w:before="240" w:line="276" w:lineRule="auto"/>
        <w:ind w:left="360"/>
        <w:jc w:val="both"/>
        <w:rPr>
          <w:rStyle w:val="normaltextrun"/>
          <w:noProof/>
        </w:rPr>
      </w:pPr>
      <w:r w:rsidRPr="00CF2710">
        <w:rPr>
          <w:noProof/>
          <w:lang w:eastAsia="en-GB"/>
        </w:rPr>
        <w:drawing>
          <wp:inline distT="0" distB="0" distL="0" distR="0" wp14:anchorId="3AF51964" wp14:editId="28E38D33">
            <wp:extent cx="2468880" cy="1584960"/>
            <wp:effectExtent l="0" t="0" r="0" b="15240"/>
            <wp:docPr id="1195973777"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r w:rsidR="004F5079" w:rsidRPr="00CF2710">
        <w:rPr>
          <w:noProof/>
          <w:lang w:eastAsia="en-GB"/>
        </w:rPr>
        <w:drawing>
          <wp:inline distT="0" distB="0" distL="0" distR="0" wp14:anchorId="72C4C6BE" wp14:editId="0F5E02BE">
            <wp:extent cx="3940810" cy="1790700"/>
            <wp:effectExtent l="0" t="0" r="2540" b="0"/>
            <wp:docPr id="1579564536"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14:paraId="73B1BCDD" w14:textId="77777777" w:rsidR="0052003F" w:rsidRDefault="0052003F" w:rsidP="00875B72">
      <w:pPr>
        <w:pStyle w:val="ListParagraph"/>
        <w:spacing w:before="240" w:line="276" w:lineRule="auto"/>
        <w:ind w:left="360"/>
        <w:jc w:val="both"/>
        <w:rPr>
          <w:rStyle w:val="normaltextrun"/>
        </w:rPr>
      </w:pPr>
    </w:p>
    <w:p w14:paraId="0A75485D" w14:textId="77777777" w:rsidR="005565F9" w:rsidRPr="00CF2710" w:rsidRDefault="005565F9" w:rsidP="00875B72">
      <w:pPr>
        <w:pStyle w:val="ListParagraph"/>
        <w:spacing w:before="240" w:line="276" w:lineRule="auto"/>
        <w:ind w:left="360"/>
        <w:jc w:val="both"/>
        <w:rPr>
          <w:rStyle w:val="normaltextrun"/>
        </w:rPr>
      </w:pPr>
    </w:p>
    <w:tbl>
      <w:tblPr>
        <w:tblStyle w:val="GridTable4-Accent1"/>
        <w:tblW w:w="5000" w:type="pct"/>
        <w:tblLayout w:type="fixed"/>
        <w:tblLook w:val="04A0" w:firstRow="1" w:lastRow="0" w:firstColumn="1" w:lastColumn="0" w:noHBand="0" w:noVBand="1"/>
      </w:tblPr>
      <w:tblGrid>
        <w:gridCol w:w="1848"/>
        <w:gridCol w:w="1434"/>
        <w:gridCol w:w="1434"/>
        <w:gridCol w:w="1435"/>
        <w:gridCol w:w="1435"/>
        <w:gridCol w:w="1435"/>
        <w:gridCol w:w="1435"/>
      </w:tblGrid>
      <w:tr w:rsidR="001A0FB8" w:rsidRPr="00CF2710" w14:paraId="21DD85F6" w14:textId="77777777" w:rsidTr="001A0FB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84" w:type="pct"/>
            <w:noWrap/>
            <w:hideMark/>
          </w:tcPr>
          <w:p w14:paraId="21548E8C" w14:textId="77777777" w:rsidR="001A0FB8" w:rsidRPr="00CF2710" w:rsidRDefault="001A0FB8" w:rsidP="00AA0EE4">
            <w:pPr>
              <w:spacing w:after="0" w:line="240" w:lineRule="auto"/>
              <w:rPr>
                <w:rFonts w:eastAsia="Times New Roman" w:cs="Times New Roman"/>
                <w:color w:val="000000"/>
                <w:lang w:eastAsia="en-GB"/>
              </w:rPr>
            </w:pPr>
          </w:p>
        </w:tc>
        <w:tc>
          <w:tcPr>
            <w:tcW w:w="686" w:type="pct"/>
            <w:noWrap/>
          </w:tcPr>
          <w:p w14:paraId="43ED4BD4" w14:textId="7CCC0CBD" w:rsidR="001A0FB8" w:rsidRPr="00CF2710" w:rsidRDefault="001A0FB8" w:rsidP="00AA0EE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CF2710">
              <w:rPr>
                <w:rFonts w:eastAsia="Times New Roman" w:cs="Times New Roman"/>
                <w:lang w:eastAsia="en-GB"/>
              </w:rPr>
              <w:t xml:space="preserve">Area A - </w:t>
            </w:r>
            <w:proofErr w:type="spellStart"/>
            <w:r w:rsidRPr="00CF2710">
              <w:rPr>
                <w:rFonts w:eastAsia="Times New Roman" w:cs="Times New Roman"/>
                <w:lang w:eastAsia="en-GB"/>
              </w:rPr>
              <w:t>Bettyhill</w:t>
            </w:r>
            <w:proofErr w:type="spellEnd"/>
            <w:r w:rsidRPr="00CF2710">
              <w:rPr>
                <w:rFonts w:eastAsia="Times New Roman" w:cs="Times New Roman"/>
                <w:lang w:eastAsia="en-GB"/>
              </w:rPr>
              <w:t xml:space="preserve"> </w:t>
            </w:r>
            <w:proofErr w:type="spellStart"/>
            <w:r w:rsidRPr="00CF2710">
              <w:rPr>
                <w:rFonts w:eastAsia="Times New Roman" w:cs="Times New Roman"/>
                <w:lang w:eastAsia="en-GB"/>
              </w:rPr>
              <w:t>Strathnaver</w:t>
            </w:r>
            <w:proofErr w:type="spellEnd"/>
            <w:r w:rsidRPr="00CF2710">
              <w:rPr>
                <w:rFonts w:eastAsia="Times New Roman" w:cs="Times New Roman"/>
                <w:lang w:eastAsia="en-GB"/>
              </w:rPr>
              <w:t xml:space="preserve"> and </w:t>
            </w:r>
            <w:proofErr w:type="spellStart"/>
            <w:r w:rsidRPr="00CF2710">
              <w:rPr>
                <w:rFonts w:eastAsia="Times New Roman" w:cs="Times New Roman"/>
                <w:lang w:eastAsia="en-GB"/>
              </w:rPr>
              <w:t>Altnaharra</w:t>
            </w:r>
            <w:proofErr w:type="spellEnd"/>
          </w:p>
        </w:tc>
        <w:tc>
          <w:tcPr>
            <w:tcW w:w="686" w:type="pct"/>
            <w:noWrap/>
          </w:tcPr>
          <w:p w14:paraId="5F8ED4B1" w14:textId="77777777" w:rsidR="001A0FB8" w:rsidRPr="00CF2710" w:rsidRDefault="001A0FB8" w:rsidP="001A0FB8">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CF2710">
              <w:rPr>
                <w:rFonts w:eastAsia="Times New Roman" w:cs="Times New Roman"/>
                <w:lang w:eastAsia="en-GB"/>
              </w:rPr>
              <w:t>Area B - Strathy and Armadale</w:t>
            </w:r>
          </w:p>
          <w:p w14:paraId="0182DBFC" w14:textId="225870DC" w:rsidR="001A0FB8" w:rsidRPr="00CF2710" w:rsidRDefault="001A0FB8" w:rsidP="00AA0EE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86" w:type="pct"/>
            <w:noWrap/>
          </w:tcPr>
          <w:p w14:paraId="2B0EC5AB" w14:textId="77777777" w:rsidR="001A0FB8" w:rsidRPr="00CF2710" w:rsidRDefault="001A0FB8" w:rsidP="001A0FB8">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CF2710">
              <w:rPr>
                <w:rFonts w:eastAsia="Times New Roman" w:cs="Times New Roman"/>
                <w:lang w:eastAsia="en-GB"/>
              </w:rPr>
              <w:t xml:space="preserve">Area C - </w:t>
            </w:r>
            <w:proofErr w:type="spellStart"/>
            <w:r w:rsidRPr="00CF2710">
              <w:rPr>
                <w:rFonts w:eastAsia="Times New Roman" w:cs="Times New Roman"/>
                <w:lang w:eastAsia="en-GB"/>
              </w:rPr>
              <w:t>Melvich</w:t>
            </w:r>
            <w:proofErr w:type="spellEnd"/>
          </w:p>
          <w:p w14:paraId="143E0F77" w14:textId="4B15E754" w:rsidR="001A0FB8" w:rsidRPr="00CF2710" w:rsidRDefault="001A0FB8" w:rsidP="00AA0EE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86" w:type="pct"/>
            <w:noWrap/>
          </w:tcPr>
          <w:p w14:paraId="2BE4158F" w14:textId="53EBE4E8" w:rsidR="001A0FB8" w:rsidRPr="00CF2710" w:rsidRDefault="001A0FB8" w:rsidP="00AA0EE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proofErr w:type="gramStart"/>
            <w:r w:rsidRPr="00CF2710">
              <w:rPr>
                <w:rFonts w:eastAsia="Times New Roman" w:cs="Times New Roman"/>
                <w:lang w:eastAsia="en-GB"/>
              </w:rPr>
              <w:t>All of</w:t>
            </w:r>
            <w:proofErr w:type="gramEnd"/>
            <w:r w:rsidRPr="00CF2710">
              <w:rPr>
                <w:rFonts w:eastAsia="Times New Roman" w:cs="Times New Roman"/>
                <w:lang w:eastAsia="en-GB"/>
              </w:rPr>
              <w:t xml:space="preserve"> the above</w:t>
            </w:r>
          </w:p>
        </w:tc>
        <w:tc>
          <w:tcPr>
            <w:tcW w:w="686" w:type="pct"/>
            <w:noWrap/>
          </w:tcPr>
          <w:p w14:paraId="681BDF4F" w14:textId="6CBB3A02" w:rsidR="001A0FB8" w:rsidRPr="00CF2710" w:rsidRDefault="001A0FB8" w:rsidP="00AA0EE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CF2710">
              <w:rPr>
                <w:rFonts w:eastAsia="Times New Roman" w:cs="Times New Roman"/>
                <w:lang w:eastAsia="en-GB"/>
              </w:rPr>
              <w:t>Not stated</w:t>
            </w:r>
          </w:p>
        </w:tc>
        <w:tc>
          <w:tcPr>
            <w:tcW w:w="686" w:type="pct"/>
            <w:noWrap/>
            <w:hideMark/>
          </w:tcPr>
          <w:p w14:paraId="51862245" w14:textId="77777777" w:rsidR="001A0FB8" w:rsidRPr="00CF2710" w:rsidRDefault="001A0FB8" w:rsidP="00AA0EE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CF2710">
              <w:rPr>
                <w:rFonts w:eastAsia="Times New Roman" w:cs="Times New Roman"/>
                <w:lang w:eastAsia="en-GB"/>
              </w:rPr>
              <w:t>Total</w:t>
            </w:r>
          </w:p>
        </w:tc>
      </w:tr>
      <w:tr w:rsidR="001A0FB8" w:rsidRPr="00CF2710" w14:paraId="51123094" w14:textId="77777777" w:rsidTr="001A0FB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84" w:type="pct"/>
            <w:noWrap/>
            <w:hideMark/>
          </w:tcPr>
          <w:p w14:paraId="4A69007D" w14:textId="636C724D" w:rsidR="001A0FB8" w:rsidRPr="00CF2710" w:rsidRDefault="001A0FB8" w:rsidP="00AA0EE4">
            <w:pPr>
              <w:spacing w:after="0" w:line="240" w:lineRule="auto"/>
              <w:rPr>
                <w:rFonts w:eastAsia="Times New Roman" w:cs="Times New Roman"/>
                <w:color w:val="000000"/>
                <w:lang w:eastAsia="en-GB"/>
              </w:rPr>
            </w:pPr>
            <w:r w:rsidRPr="00CF2710">
              <w:rPr>
                <w:rFonts w:eastAsia="Times New Roman" w:cs="Times New Roman"/>
                <w:color w:val="000000" w:themeColor="text1"/>
                <w:lang w:eastAsia="en-GB"/>
              </w:rPr>
              <w:t>Low-cost home ownership</w:t>
            </w:r>
          </w:p>
        </w:tc>
        <w:tc>
          <w:tcPr>
            <w:tcW w:w="686" w:type="pct"/>
            <w:noWrap/>
          </w:tcPr>
          <w:p w14:paraId="3944983F" w14:textId="32B0261B" w:rsidR="001A0FB8" w:rsidRPr="00CF2710" w:rsidRDefault="001A0FB8" w:rsidP="00AA0E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2</w:t>
            </w:r>
          </w:p>
        </w:tc>
        <w:tc>
          <w:tcPr>
            <w:tcW w:w="686" w:type="pct"/>
            <w:noWrap/>
          </w:tcPr>
          <w:p w14:paraId="179184C0" w14:textId="1FBD65BF" w:rsidR="001A0FB8" w:rsidRPr="00CF2710" w:rsidRDefault="001A0FB8" w:rsidP="00AA0E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2</w:t>
            </w:r>
          </w:p>
        </w:tc>
        <w:tc>
          <w:tcPr>
            <w:tcW w:w="686" w:type="pct"/>
            <w:noWrap/>
          </w:tcPr>
          <w:p w14:paraId="449E87C0" w14:textId="3CCA7055" w:rsidR="001A0FB8" w:rsidRPr="00CF2710" w:rsidRDefault="001A0FB8" w:rsidP="00AA0E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1</w:t>
            </w:r>
          </w:p>
        </w:tc>
        <w:tc>
          <w:tcPr>
            <w:tcW w:w="686" w:type="pct"/>
            <w:noWrap/>
          </w:tcPr>
          <w:p w14:paraId="10CAADF7" w14:textId="7D3D6AD3" w:rsidR="001A0FB8" w:rsidRPr="00CF2710" w:rsidRDefault="001A0FB8" w:rsidP="00AA0E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1</w:t>
            </w:r>
          </w:p>
        </w:tc>
        <w:tc>
          <w:tcPr>
            <w:tcW w:w="686" w:type="pct"/>
            <w:noWrap/>
          </w:tcPr>
          <w:p w14:paraId="4A808EB5" w14:textId="4669F3E4" w:rsidR="001A0FB8" w:rsidRPr="00CF2710" w:rsidRDefault="001A0FB8" w:rsidP="00AA0E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p>
        </w:tc>
        <w:tc>
          <w:tcPr>
            <w:tcW w:w="686" w:type="pct"/>
            <w:noWrap/>
          </w:tcPr>
          <w:p w14:paraId="4247A1AD" w14:textId="2A64CD19" w:rsidR="001A0FB8" w:rsidRPr="00CF2710" w:rsidRDefault="001A0FB8" w:rsidP="00AA0E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6</w:t>
            </w:r>
          </w:p>
        </w:tc>
      </w:tr>
      <w:tr w:rsidR="001A0FB8" w:rsidRPr="00CF2710" w14:paraId="40D93462" w14:textId="77777777" w:rsidTr="001A0FB8">
        <w:trPr>
          <w:trHeight w:val="288"/>
        </w:trPr>
        <w:tc>
          <w:tcPr>
            <w:cnfStyle w:val="001000000000" w:firstRow="0" w:lastRow="0" w:firstColumn="1" w:lastColumn="0" w:oddVBand="0" w:evenVBand="0" w:oddHBand="0" w:evenHBand="0" w:firstRowFirstColumn="0" w:firstRowLastColumn="0" w:lastRowFirstColumn="0" w:lastRowLastColumn="0"/>
            <w:tcW w:w="884" w:type="pct"/>
            <w:noWrap/>
            <w:hideMark/>
          </w:tcPr>
          <w:p w14:paraId="41DE8996" w14:textId="1E95AE53" w:rsidR="001A0FB8" w:rsidRPr="00CF2710" w:rsidRDefault="001A0FB8" w:rsidP="00AA0EE4">
            <w:pPr>
              <w:spacing w:after="0" w:line="240" w:lineRule="auto"/>
              <w:rPr>
                <w:rFonts w:eastAsia="Times New Roman" w:cs="Times New Roman"/>
                <w:color w:val="000000"/>
                <w:lang w:eastAsia="en-GB"/>
              </w:rPr>
            </w:pPr>
            <w:r w:rsidRPr="00CF2710">
              <w:rPr>
                <w:rFonts w:eastAsia="Times New Roman" w:cs="Times New Roman"/>
                <w:color w:val="000000" w:themeColor="text1"/>
                <w:lang w:eastAsia="en-GB"/>
              </w:rPr>
              <w:t>Low-cost rent</w:t>
            </w:r>
          </w:p>
        </w:tc>
        <w:tc>
          <w:tcPr>
            <w:tcW w:w="686" w:type="pct"/>
            <w:noWrap/>
          </w:tcPr>
          <w:p w14:paraId="115127F2" w14:textId="2AB2B359" w:rsidR="001A0FB8" w:rsidRPr="00CF2710" w:rsidRDefault="001A0FB8" w:rsidP="00AA0E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5</w:t>
            </w:r>
          </w:p>
        </w:tc>
        <w:tc>
          <w:tcPr>
            <w:tcW w:w="686" w:type="pct"/>
            <w:noWrap/>
          </w:tcPr>
          <w:p w14:paraId="71762A54" w14:textId="65357E06" w:rsidR="001A0FB8" w:rsidRPr="00CF2710" w:rsidRDefault="001A0FB8" w:rsidP="00AA0E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n-GB"/>
              </w:rPr>
            </w:pPr>
          </w:p>
        </w:tc>
        <w:tc>
          <w:tcPr>
            <w:tcW w:w="686" w:type="pct"/>
            <w:noWrap/>
          </w:tcPr>
          <w:p w14:paraId="5D42DA4A" w14:textId="4CBC0C6D" w:rsidR="001A0FB8" w:rsidRPr="00CF2710" w:rsidRDefault="001A0FB8" w:rsidP="00AA0E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86" w:type="pct"/>
            <w:noWrap/>
          </w:tcPr>
          <w:p w14:paraId="68BD39CC" w14:textId="45B50636" w:rsidR="001A0FB8" w:rsidRPr="00CF2710" w:rsidRDefault="001A0FB8" w:rsidP="00AA0E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86" w:type="pct"/>
            <w:noWrap/>
          </w:tcPr>
          <w:p w14:paraId="3E5F3D0C" w14:textId="62FE028F" w:rsidR="001A0FB8" w:rsidRPr="00CF2710" w:rsidRDefault="001A0FB8" w:rsidP="00AA0E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86" w:type="pct"/>
            <w:noWrap/>
          </w:tcPr>
          <w:p w14:paraId="674AEFAA" w14:textId="781CF598" w:rsidR="001A0FB8" w:rsidRPr="00CF2710" w:rsidRDefault="001A0FB8" w:rsidP="00AA0E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5</w:t>
            </w:r>
          </w:p>
        </w:tc>
      </w:tr>
      <w:tr w:rsidR="001A0FB8" w:rsidRPr="00CF2710" w14:paraId="27A566C0" w14:textId="77777777" w:rsidTr="001A0FB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84" w:type="pct"/>
            <w:noWrap/>
            <w:hideMark/>
          </w:tcPr>
          <w:p w14:paraId="67BB7575" w14:textId="77777777" w:rsidR="001A0FB8" w:rsidRPr="00CF2710" w:rsidRDefault="001A0FB8" w:rsidP="00AA0EE4">
            <w:pPr>
              <w:spacing w:after="0" w:line="240" w:lineRule="auto"/>
              <w:rPr>
                <w:rFonts w:eastAsia="Times New Roman" w:cs="Times New Roman"/>
                <w:color w:val="000000"/>
                <w:lang w:eastAsia="en-GB"/>
              </w:rPr>
            </w:pPr>
            <w:r w:rsidRPr="00CF2710">
              <w:rPr>
                <w:rFonts w:eastAsia="Times New Roman" w:cs="Times New Roman"/>
                <w:color w:val="000000"/>
                <w:lang w:eastAsia="en-GB"/>
              </w:rPr>
              <w:t>Self-Build</w:t>
            </w:r>
          </w:p>
        </w:tc>
        <w:tc>
          <w:tcPr>
            <w:tcW w:w="686" w:type="pct"/>
            <w:noWrap/>
          </w:tcPr>
          <w:p w14:paraId="1D95EBE3" w14:textId="2497397F" w:rsidR="001A0FB8" w:rsidRPr="00CF2710" w:rsidRDefault="001A0FB8" w:rsidP="00AA0E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1</w:t>
            </w:r>
          </w:p>
        </w:tc>
        <w:tc>
          <w:tcPr>
            <w:tcW w:w="686" w:type="pct"/>
            <w:noWrap/>
          </w:tcPr>
          <w:p w14:paraId="1B8729E6" w14:textId="3FF5220F" w:rsidR="001A0FB8" w:rsidRPr="00CF2710" w:rsidRDefault="001A0FB8" w:rsidP="00AA0E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1</w:t>
            </w:r>
          </w:p>
        </w:tc>
        <w:tc>
          <w:tcPr>
            <w:tcW w:w="686" w:type="pct"/>
            <w:noWrap/>
          </w:tcPr>
          <w:p w14:paraId="2B5F2C81" w14:textId="1F4CB46E" w:rsidR="001A0FB8" w:rsidRPr="00CF2710" w:rsidRDefault="001A0FB8" w:rsidP="00AA0E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p>
        </w:tc>
        <w:tc>
          <w:tcPr>
            <w:tcW w:w="686" w:type="pct"/>
            <w:noWrap/>
          </w:tcPr>
          <w:p w14:paraId="7D3B236E" w14:textId="78F6634F" w:rsidR="001A0FB8" w:rsidRPr="00CF2710" w:rsidRDefault="001A0FB8" w:rsidP="00AA0E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86" w:type="pct"/>
            <w:noWrap/>
          </w:tcPr>
          <w:p w14:paraId="60CB399B" w14:textId="4FAE9E29" w:rsidR="001A0FB8" w:rsidRPr="00CF2710" w:rsidRDefault="001A0FB8" w:rsidP="00AA0E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p>
        </w:tc>
        <w:tc>
          <w:tcPr>
            <w:tcW w:w="686" w:type="pct"/>
            <w:noWrap/>
          </w:tcPr>
          <w:p w14:paraId="64262D51" w14:textId="0A06CD4C" w:rsidR="001A0FB8" w:rsidRPr="00CF2710" w:rsidRDefault="001A0FB8" w:rsidP="00AA0E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2</w:t>
            </w:r>
          </w:p>
        </w:tc>
      </w:tr>
      <w:tr w:rsidR="001A0FB8" w:rsidRPr="00CF2710" w14:paraId="311A0AB0" w14:textId="77777777" w:rsidTr="001A0FB8">
        <w:trPr>
          <w:trHeight w:val="288"/>
        </w:trPr>
        <w:tc>
          <w:tcPr>
            <w:cnfStyle w:val="001000000000" w:firstRow="0" w:lastRow="0" w:firstColumn="1" w:lastColumn="0" w:oddVBand="0" w:evenVBand="0" w:oddHBand="0" w:evenHBand="0" w:firstRowFirstColumn="0" w:firstRowLastColumn="0" w:lastRowFirstColumn="0" w:lastRowLastColumn="0"/>
            <w:tcW w:w="884" w:type="pct"/>
            <w:noWrap/>
            <w:hideMark/>
          </w:tcPr>
          <w:p w14:paraId="0F63A3ED" w14:textId="77777777" w:rsidR="001A0FB8" w:rsidRPr="00CF2710" w:rsidRDefault="001A0FB8" w:rsidP="00AA0EE4">
            <w:pPr>
              <w:spacing w:after="0" w:line="240" w:lineRule="auto"/>
              <w:rPr>
                <w:rFonts w:eastAsia="Times New Roman" w:cs="Times New Roman"/>
                <w:color w:val="000000"/>
                <w:lang w:eastAsia="en-GB"/>
              </w:rPr>
            </w:pPr>
            <w:r w:rsidRPr="00CF2710">
              <w:rPr>
                <w:rFonts w:eastAsia="Times New Roman" w:cs="Times New Roman"/>
                <w:color w:val="000000"/>
                <w:lang w:eastAsia="en-GB"/>
              </w:rPr>
              <w:t>Buy on the open market</w:t>
            </w:r>
          </w:p>
        </w:tc>
        <w:tc>
          <w:tcPr>
            <w:tcW w:w="686" w:type="pct"/>
            <w:noWrap/>
          </w:tcPr>
          <w:p w14:paraId="7C947C35" w14:textId="18168319" w:rsidR="001A0FB8" w:rsidRPr="00CF2710" w:rsidRDefault="001A0FB8" w:rsidP="00AA0E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2</w:t>
            </w:r>
          </w:p>
        </w:tc>
        <w:tc>
          <w:tcPr>
            <w:tcW w:w="686" w:type="pct"/>
            <w:noWrap/>
          </w:tcPr>
          <w:p w14:paraId="676DF789" w14:textId="6910A470" w:rsidR="001A0FB8" w:rsidRPr="00CF2710" w:rsidRDefault="001A0FB8" w:rsidP="00AA0E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n-GB"/>
              </w:rPr>
            </w:pPr>
          </w:p>
        </w:tc>
        <w:tc>
          <w:tcPr>
            <w:tcW w:w="686" w:type="pct"/>
            <w:noWrap/>
          </w:tcPr>
          <w:p w14:paraId="00BE2D66" w14:textId="5B8A70A7" w:rsidR="001A0FB8" w:rsidRPr="00CF2710" w:rsidRDefault="001A0FB8" w:rsidP="00AA0E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n-GB"/>
              </w:rPr>
            </w:pPr>
          </w:p>
        </w:tc>
        <w:tc>
          <w:tcPr>
            <w:tcW w:w="686" w:type="pct"/>
            <w:noWrap/>
          </w:tcPr>
          <w:p w14:paraId="1AE04161" w14:textId="7F78E231" w:rsidR="001A0FB8" w:rsidRPr="00CF2710" w:rsidRDefault="001A0FB8" w:rsidP="00AA0E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86" w:type="pct"/>
            <w:noWrap/>
          </w:tcPr>
          <w:p w14:paraId="2838D6DF" w14:textId="377E330A" w:rsidR="001A0FB8" w:rsidRPr="00CF2710" w:rsidRDefault="001A0FB8" w:rsidP="00AA0E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86" w:type="pct"/>
            <w:noWrap/>
          </w:tcPr>
          <w:p w14:paraId="09021CDD" w14:textId="41FE8080" w:rsidR="001A0FB8" w:rsidRPr="00CF2710" w:rsidRDefault="001A0FB8" w:rsidP="00AA0E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2</w:t>
            </w:r>
          </w:p>
        </w:tc>
      </w:tr>
      <w:tr w:rsidR="001A0FB8" w:rsidRPr="00CF2710" w14:paraId="55763695" w14:textId="77777777" w:rsidTr="001A0FB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84" w:type="pct"/>
            <w:noWrap/>
            <w:hideMark/>
          </w:tcPr>
          <w:p w14:paraId="4F18CD34" w14:textId="77777777" w:rsidR="001A0FB8" w:rsidRPr="00CF2710" w:rsidRDefault="001A0FB8" w:rsidP="00AA0EE4">
            <w:pPr>
              <w:spacing w:after="0" w:line="240" w:lineRule="auto"/>
              <w:rPr>
                <w:rFonts w:eastAsia="Times New Roman" w:cs="Times New Roman"/>
                <w:color w:val="000000"/>
                <w:lang w:eastAsia="en-GB"/>
              </w:rPr>
            </w:pPr>
            <w:r w:rsidRPr="00CF2710">
              <w:rPr>
                <w:rFonts w:eastAsia="Times New Roman" w:cs="Times New Roman"/>
                <w:color w:val="000000"/>
                <w:lang w:eastAsia="en-GB"/>
              </w:rPr>
              <w:t>Private rent</w:t>
            </w:r>
          </w:p>
        </w:tc>
        <w:tc>
          <w:tcPr>
            <w:tcW w:w="686" w:type="pct"/>
            <w:noWrap/>
          </w:tcPr>
          <w:p w14:paraId="05851C1F" w14:textId="45F0853C" w:rsidR="001A0FB8" w:rsidRPr="00CF2710" w:rsidRDefault="001A0FB8" w:rsidP="00AA0E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p>
        </w:tc>
        <w:tc>
          <w:tcPr>
            <w:tcW w:w="686" w:type="pct"/>
            <w:noWrap/>
          </w:tcPr>
          <w:p w14:paraId="5E949359" w14:textId="1B0FBDC9" w:rsidR="001A0FB8" w:rsidRPr="00CF2710" w:rsidRDefault="001A0FB8" w:rsidP="00AA0E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p>
        </w:tc>
        <w:tc>
          <w:tcPr>
            <w:tcW w:w="686" w:type="pct"/>
            <w:noWrap/>
          </w:tcPr>
          <w:p w14:paraId="04E59F1E" w14:textId="4F8421C1" w:rsidR="001A0FB8" w:rsidRPr="00CF2710" w:rsidRDefault="001A0FB8" w:rsidP="00AA0E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86" w:type="pct"/>
            <w:noWrap/>
          </w:tcPr>
          <w:p w14:paraId="7815F6F2" w14:textId="40747A49" w:rsidR="001A0FB8" w:rsidRPr="00CF2710" w:rsidRDefault="001A0FB8" w:rsidP="00AA0E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86" w:type="pct"/>
            <w:noWrap/>
          </w:tcPr>
          <w:p w14:paraId="7DAF92D4" w14:textId="755E5F21" w:rsidR="001A0FB8" w:rsidRPr="00CF2710" w:rsidRDefault="001A0FB8" w:rsidP="00AA0E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86" w:type="pct"/>
            <w:noWrap/>
          </w:tcPr>
          <w:p w14:paraId="59B37AAD" w14:textId="7EAE03DB" w:rsidR="001A0FB8" w:rsidRPr="00CF2710" w:rsidRDefault="001A0FB8" w:rsidP="00AA0E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p>
        </w:tc>
      </w:tr>
      <w:tr w:rsidR="001A0FB8" w:rsidRPr="00CF2710" w14:paraId="2318C28E" w14:textId="77777777" w:rsidTr="001A0FB8">
        <w:trPr>
          <w:trHeight w:val="288"/>
        </w:trPr>
        <w:tc>
          <w:tcPr>
            <w:cnfStyle w:val="001000000000" w:firstRow="0" w:lastRow="0" w:firstColumn="1" w:lastColumn="0" w:oddVBand="0" w:evenVBand="0" w:oddHBand="0" w:evenHBand="0" w:firstRowFirstColumn="0" w:firstRowLastColumn="0" w:lastRowFirstColumn="0" w:lastRowLastColumn="0"/>
            <w:tcW w:w="884" w:type="pct"/>
            <w:noWrap/>
            <w:hideMark/>
          </w:tcPr>
          <w:p w14:paraId="3318D602" w14:textId="4091AB29" w:rsidR="001A0FB8" w:rsidRPr="00CF2710" w:rsidRDefault="001A0FB8" w:rsidP="00AA0EE4">
            <w:pPr>
              <w:spacing w:after="0" w:line="240" w:lineRule="auto"/>
              <w:rPr>
                <w:rFonts w:eastAsia="Times New Roman" w:cs="Times New Roman"/>
                <w:color w:val="000000"/>
                <w:lang w:eastAsia="en-GB"/>
              </w:rPr>
            </w:pPr>
            <w:r w:rsidRPr="00CF2710">
              <w:rPr>
                <w:rFonts w:eastAsia="Times New Roman" w:cs="Times New Roman"/>
                <w:color w:val="000000"/>
                <w:lang w:eastAsia="en-GB"/>
              </w:rPr>
              <w:t xml:space="preserve">Accessible housing </w:t>
            </w:r>
          </w:p>
        </w:tc>
        <w:tc>
          <w:tcPr>
            <w:tcW w:w="686" w:type="pct"/>
            <w:noWrap/>
          </w:tcPr>
          <w:p w14:paraId="5AD6E96F" w14:textId="6F859996" w:rsidR="001A0FB8" w:rsidRPr="00CF2710" w:rsidRDefault="001A0FB8" w:rsidP="00AA0E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n-GB"/>
              </w:rPr>
            </w:pPr>
          </w:p>
        </w:tc>
        <w:tc>
          <w:tcPr>
            <w:tcW w:w="686" w:type="pct"/>
            <w:noWrap/>
          </w:tcPr>
          <w:p w14:paraId="01C637F2" w14:textId="422DBBAC" w:rsidR="001A0FB8" w:rsidRPr="00CF2710" w:rsidRDefault="001A0FB8" w:rsidP="00AA0E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86" w:type="pct"/>
            <w:noWrap/>
          </w:tcPr>
          <w:p w14:paraId="2C5CF29E" w14:textId="2AEF877E" w:rsidR="001A0FB8" w:rsidRPr="00CF2710" w:rsidRDefault="001A0FB8" w:rsidP="00AA0E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86" w:type="pct"/>
            <w:noWrap/>
          </w:tcPr>
          <w:p w14:paraId="04D4579E" w14:textId="70669859" w:rsidR="001A0FB8" w:rsidRPr="00CF2710" w:rsidRDefault="001A0FB8" w:rsidP="00AA0E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86" w:type="pct"/>
            <w:noWrap/>
          </w:tcPr>
          <w:p w14:paraId="61320610" w14:textId="7EC89770" w:rsidR="001A0FB8" w:rsidRPr="00CF2710" w:rsidRDefault="001A0FB8" w:rsidP="00AA0E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86" w:type="pct"/>
            <w:noWrap/>
          </w:tcPr>
          <w:p w14:paraId="6E8FF0E0" w14:textId="373437FF" w:rsidR="001A0FB8" w:rsidRPr="00CF2710" w:rsidRDefault="001A0FB8" w:rsidP="00AA0E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n-GB"/>
              </w:rPr>
            </w:pPr>
          </w:p>
        </w:tc>
      </w:tr>
      <w:tr w:rsidR="001A0FB8" w:rsidRPr="00CF2710" w14:paraId="53809F16" w14:textId="77777777" w:rsidTr="001A0FB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84" w:type="pct"/>
            <w:noWrap/>
          </w:tcPr>
          <w:p w14:paraId="628881EB" w14:textId="0974ACF3" w:rsidR="001A0FB8" w:rsidRPr="00CF2710" w:rsidRDefault="001A0FB8" w:rsidP="00AA0EE4">
            <w:pPr>
              <w:spacing w:after="0" w:line="240" w:lineRule="auto"/>
              <w:rPr>
                <w:rFonts w:eastAsia="Times New Roman" w:cs="Times New Roman"/>
                <w:color w:val="000000"/>
                <w:lang w:eastAsia="en-GB"/>
              </w:rPr>
            </w:pPr>
            <w:r w:rsidRPr="00CF2710">
              <w:rPr>
                <w:rFonts w:eastAsia="Times New Roman" w:cs="Times New Roman"/>
                <w:color w:val="000000"/>
                <w:lang w:eastAsia="en-GB"/>
              </w:rPr>
              <w:t>Not stated</w:t>
            </w:r>
          </w:p>
        </w:tc>
        <w:tc>
          <w:tcPr>
            <w:tcW w:w="686" w:type="pct"/>
            <w:noWrap/>
          </w:tcPr>
          <w:p w14:paraId="29ED11F4" w14:textId="77777777" w:rsidR="001A0FB8" w:rsidRPr="00CF2710" w:rsidRDefault="001A0FB8" w:rsidP="00AA0E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p>
        </w:tc>
        <w:tc>
          <w:tcPr>
            <w:tcW w:w="686" w:type="pct"/>
            <w:noWrap/>
          </w:tcPr>
          <w:p w14:paraId="06D6819B" w14:textId="77777777" w:rsidR="001A0FB8" w:rsidRPr="00CF2710" w:rsidRDefault="001A0FB8" w:rsidP="00AA0E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86" w:type="pct"/>
            <w:noWrap/>
          </w:tcPr>
          <w:p w14:paraId="6E36C11E" w14:textId="77777777" w:rsidR="001A0FB8" w:rsidRPr="00CF2710" w:rsidRDefault="001A0FB8" w:rsidP="00AA0E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86" w:type="pct"/>
            <w:noWrap/>
          </w:tcPr>
          <w:p w14:paraId="459B8360" w14:textId="77777777" w:rsidR="001A0FB8" w:rsidRPr="00CF2710" w:rsidRDefault="001A0FB8" w:rsidP="00AA0E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86" w:type="pct"/>
            <w:noWrap/>
          </w:tcPr>
          <w:p w14:paraId="7A0BCDDE" w14:textId="5C1B9D0C" w:rsidR="001A0FB8" w:rsidRPr="00CF2710" w:rsidRDefault="001A0FB8" w:rsidP="00AA0E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2710">
              <w:rPr>
                <w:rFonts w:eastAsia="Times New Roman" w:cs="Times New Roman"/>
                <w:lang w:eastAsia="en-GB"/>
              </w:rPr>
              <w:t>2</w:t>
            </w:r>
          </w:p>
        </w:tc>
        <w:tc>
          <w:tcPr>
            <w:tcW w:w="686" w:type="pct"/>
            <w:noWrap/>
          </w:tcPr>
          <w:p w14:paraId="31E5AF3E" w14:textId="5B948890" w:rsidR="001A0FB8" w:rsidRPr="00CF2710" w:rsidRDefault="001A0FB8" w:rsidP="00AA0E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2</w:t>
            </w:r>
          </w:p>
        </w:tc>
      </w:tr>
      <w:tr w:rsidR="001A0FB8" w:rsidRPr="00CF2710" w14:paraId="4DFC2C11" w14:textId="77777777" w:rsidTr="001A0FB8">
        <w:trPr>
          <w:trHeight w:val="288"/>
        </w:trPr>
        <w:tc>
          <w:tcPr>
            <w:cnfStyle w:val="001000000000" w:firstRow="0" w:lastRow="0" w:firstColumn="1" w:lastColumn="0" w:oddVBand="0" w:evenVBand="0" w:oddHBand="0" w:evenHBand="0" w:firstRowFirstColumn="0" w:firstRowLastColumn="0" w:lastRowFirstColumn="0" w:lastRowLastColumn="0"/>
            <w:tcW w:w="884" w:type="pct"/>
            <w:noWrap/>
            <w:hideMark/>
          </w:tcPr>
          <w:p w14:paraId="07EC7AC3" w14:textId="2F74BE4B" w:rsidR="001A0FB8" w:rsidRPr="00CF2710" w:rsidRDefault="001A0FB8" w:rsidP="00AA0EE4">
            <w:pPr>
              <w:spacing w:after="0" w:line="240" w:lineRule="auto"/>
              <w:rPr>
                <w:rFonts w:eastAsia="Times New Roman" w:cs="Times New Roman"/>
                <w:color w:val="000000"/>
                <w:lang w:eastAsia="en-GB"/>
              </w:rPr>
            </w:pPr>
            <w:r w:rsidRPr="00CF2710">
              <w:rPr>
                <w:rFonts w:eastAsia="Times New Roman" w:cs="Times New Roman"/>
                <w:color w:val="000000"/>
                <w:lang w:eastAsia="en-GB"/>
              </w:rPr>
              <w:t>Total</w:t>
            </w:r>
          </w:p>
        </w:tc>
        <w:tc>
          <w:tcPr>
            <w:tcW w:w="686" w:type="pct"/>
            <w:noWrap/>
          </w:tcPr>
          <w:p w14:paraId="162E2EA9" w14:textId="14A52D09" w:rsidR="001A0FB8" w:rsidRPr="00CF2710" w:rsidRDefault="001A0FB8" w:rsidP="00AA0E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lang w:eastAsia="en-GB"/>
              </w:rPr>
            </w:pPr>
            <w:r w:rsidRPr="00CF2710">
              <w:rPr>
                <w:rFonts w:eastAsia="Times New Roman" w:cs="Times New Roman"/>
                <w:b/>
                <w:bCs/>
                <w:color w:val="000000"/>
                <w:lang w:eastAsia="en-GB"/>
              </w:rPr>
              <w:t>10</w:t>
            </w:r>
          </w:p>
        </w:tc>
        <w:tc>
          <w:tcPr>
            <w:tcW w:w="686" w:type="pct"/>
            <w:noWrap/>
          </w:tcPr>
          <w:p w14:paraId="04C0B621" w14:textId="3A2872D7" w:rsidR="001A0FB8" w:rsidRPr="00CF2710" w:rsidRDefault="001A0FB8" w:rsidP="00AA0E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lang w:eastAsia="en-GB"/>
              </w:rPr>
            </w:pPr>
            <w:r w:rsidRPr="00CF2710">
              <w:rPr>
                <w:rFonts w:eastAsia="Times New Roman" w:cs="Times New Roman"/>
                <w:b/>
                <w:bCs/>
                <w:color w:val="000000"/>
                <w:lang w:eastAsia="en-GB"/>
              </w:rPr>
              <w:t>3</w:t>
            </w:r>
          </w:p>
        </w:tc>
        <w:tc>
          <w:tcPr>
            <w:tcW w:w="686" w:type="pct"/>
            <w:noWrap/>
          </w:tcPr>
          <w:p w14:paraId="7017D452" w14:textId="3D4438A2" w:rsidR="001A0FB8" w:rsidRPr="00CF2710" w:rsidRDefault="001A0FB8" w:rsidP="00AA0E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lang w:eastAsia="en-GB"/>
              </w:rPr>
            </w:pPr>
            <w:r w:rsidRPr="00CF2710">
              <w:rPr>
                <w:rFonts w:eastAsia="Times New Roman" w:cs="Times New Roman"/>
                <w:b/>
                <w:bCs/>
                <w:color w:val="000000"/>
                <w:lang w:eastAsia="en-GB"/>
              </w:rPr>
              <w:t>1</w:t>
            </w:r>
          </w:p>
        </w:tc>
        <w:tc>
          <w:tcPr>
            <w:tcW w:w="686" w:type="pct"/>
            <w:noWrap/>
          </w:tcPr>
          <w:p w14:paraId="5D3940CD" w14:textId="5954DA44" w:rsidR="001A0FB8" w:rsidRPr="00CF2710" w:rsidRDefault="001A0FB8" w:rsidP="00AA0E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lang w:eastAsia="en-GB"/>
              </w:rPr>
            </w:pPr>
            <w:r w:rsidRPr="00CF2710">
              <w:rPr>
                <w:rFonts w:eastAsia="Times New Roman" w:cs="Times New Roman"/>
                <w:b/>
                <w:bCs/>
                <w:color w:val="000000"/>
                <w:lang w:eastAsia="en-GB"/>
              </w:rPr>
              <w:t>1</w:t>
            </w:r>
          </w:p>
        </w:tc>
        <w:tc>
          <w:tcPr>
            <w:tcW w:w="686" w:type="pct"/>
            <w:noWrap/>
          </w:tcPr>
          <w:p w14:paraId="7877F1C7" w14:textId="274652CC" w:rsidR="001A0FB8" w:rsidRPr="00CF2710" w:rsidRDefault="001A0FB8" w:rsidP="00AA0E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lang w:eastAsia="en-GB"/>
              </w:rPr>
            </w:pPr>
            <w:r w:rsidRPr="00CF2710">
              <w:rPr>
                <w:rFonts w:eastAsia="Times New Roman" w:cs="Times New Roman"/>
                <w:b/>
                <w:bCs/>
                <w:color w:val="000000"/>
                <w:lang w:eastAsia="en-GB"/>
              </w:rPr>
              <w:t>2</w:t>
            </w:r>
          </w:p>
        </w:tc>
        <w:tc>
          <w:tcPr>
            <w:tcW w:w="686" w:type="pct"/>
            <w:noWrap/>
          </w:tcPr>
          <w:p w14:paraId="476377EA" w14:textId="59128E89" w:rsidR="001A0FB8" w:rsidRPr="00CF2710" w:rsidRDefault="001A0FB8" w:rsidP="00AA0E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lang w:eastAsia="en-GB"/>
              </w:rPr>
            </w:pPr>
            <w:r w:rsidRPr="00CF2710">
              <w:rPr>
                <w:rFonts w:eastAsia="Times New Roman" w:cs="Times New Roman"/>
                <w:b/>
                <w:bCs/>
                <w:color w:val="000000"/>
                <w:lang w:eastAsia="en-GB"/>
              </w:rPr>
              <w:t>17</w:t>
            </w:r>
          </w:p>
        </w:tc>
      </w:tr>
    </w:tbl>
    <w:p w14:paraId="5DC20EE6" w14:textId="77777777" w:rsidR="00BA6052" w:rsidRPr="00CF2710" w:rsidRDefault="00BA6052" w:rsidP="004D4242">
      <w:pPr>
        <w:rPr>
          <w:rStyle w:val="normaltextrun"/>
          <w:u w:val="single"/>
        </w:rPr>
      </w:pPr>
      <w:bookmarkStart w:id="41" w:name="_Toc174533580"/>
    </w:p>
    <w:p w14:paraId="37AF5B4D" w14:textId="77777777" w:rsidR="004C056B" w:rsidRPr="00CF2710" w:rsidRDefault="004C056B" w:rsidP="004D4242">
      <w:pPr>
        <w:rPr>
          <w:rStyle w:val="normaltextrun"/>
          <w:u w:val="single"/>
        </w:rPr>
      </w:pPr>
    </w:p>
    <w:p w14:paraId="21C8F314" w14:textId="77777777" w:rsidR="004C056B" w:rsidRPr="00CF2710" w:rsidRDefault="004C056B" w:rsidP="004D4242">
      <w:pPr>
        <w:rPr>
          <w:rStyle w:val="normaltextrun"/>
          <w:u w:val="single"/>
        </w:rPr>
      </w:pPr>
    </w:p>
    <w:p w14:paraId="3268DC54" w14:textId="77777777" w:rsidR="005565F9" w:rsidRPr="00CF2710" w:rsidRDefault="005565F9" w:rsidP="004D4242">
      <w:pPr>
        <w:rPr>
          <w:rStyle w:val="normaltextrun"/>
          <w:u w:val="single"/>
        </w:rPr>
      </w:pPr>
    </w:p>
    <w:p w14:paraId="2319F921" w14:textId="77777777" w:rsidR="00BA6052" w:rsidRPr="00126909" w:rsidRDefault="00BA6052">
      <w:pPr>
        <w:pStyle w:val="Heading2"/>
        <w:numPr>
          <w:ilvl w:val="1"/>
          <w:numId w:val="42"/>
        </w:numPr>
        <w:rPr>
          <w:rFonts w:asciiTheme="minorHAnsi" w:hAnsiTheme="minorHAnsi"/>
        </w:rPr>
      </w:pPr>
      <w:bookmarkStart w:id="42" w:name="_Toc215754965"/>
      <w:r w:rsidRPr="00126909">
        <w:rPr>
          <w:rFonts w:asciiTheme="minorHAnsi" w:hAnsiTheme="minorHAnsi"/>
        </w:rPr>
        <w:t>Low-Cost Home Ownership Overview (LCHO)</w:t>
      </w:r>
      <w:bookmarkEnd w:id="42"/>
      <w:r w:rsidRPr="00126909">
        <w:rPr>
          <w:rFonts w:asciiTheme="minorHAnsi" w:hAnsiTheme="minorHAnsi"/>
        </w:rPr>
        <w:t xml:space="preserve"> </w:t>
      </w:r>
    </w:p>
    <w:p w14:paraId="367723C2" w14:textId="77777777" w:rsidR="00BA6052" w:rsidRPr="00CF2710" w:rsidRDefault="00BA6052" w:rsidP="00BA6052">
      <w:r w:rsidRPr="00CF2710">
        <w:rPr>
          <w:noProof/>
        </w:rPr>
        <w:drawing>
          <wp:anchor distT="0" distB="0" distL="0" distR="114300" simplePos="0" relativeHeight="251669504" behindDoc="0" locked="0" layoutInCell="1" allowOverlap="1" wp14:anchorId="03C679C1" wp14:editId="70399111">
            <wp:simplePos x="0" y="0"/>
            <wp:positionH relativeFrom="margin">
              <wp:align>left</wp:align>
            </wp:positionH>
            <wp:positionV relativeFrom="paragraph">
              <wp:posOffset>111760</wp:posOffset>
            </wp:positionV>
            <wp:extent cx="2271395" cy="1396365"/>
            <wp:effectExtent l="0" t="0" r="0" b="0"/>
            <wp:wrapSquare wrapText="bothSides"/>
            <wp:docPr id="1286111025" name="Picture 3" descr="A house with a fence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 descr="A house with a fence and trees&#10;&#10;Description automatically generated"/>
                    <pic:cNvPicPr>
                      <a:picLocks noChangeAspect="1" noChangeArrowheads="1"/>
                    </pic:cNvPicPr>
                  </pic:nvPicPr>
                  <pic:blipFill>
                    <a:blip r:embed="rId80"/>
                    <a:srcRect t="11686"/>
                    <a:stretch>
                      <a:fillRect/>
                    </a:stretch>
                  </pic:blipFill>
                  <pic:spPr bwMode="auto">
                    <a:xfrm>
                      <a:off x="0" y="0"/>
                      <a:ext cx="2271395" cy="1396365"/>
                    </a:xfrm>
                    <a:prstGeom prst="rect">
                      <a:avLst/>
                    </a:prstGeom>
                  </pic:spPr>
                </pic:pic>
              </a:graphicData>
            </a:graphic>
            <wp14:sizeRelH relativeFrom="margin">
              <wp14:pctWidth>0</wp14:pctWidth>
            </wp14:sizeRelH>
            <wp14:sizeRelV relativeFrom="margin">
              <wp14:pctHeight>0</wp14:pctHeight>
            </wp14:sizeRelV>
          </wp:anchor>
        </w:drawing>
      </w:r>
      <w:r w:rsidRPr="00CF2710">
        <w:rPr>
          <w:noProof/>
        </w:rPr>
        <w:drawing>
          <wp:anchor distT="0" distB="0" distL="0" distR="114300" simplePos="0" relativeHeight="251670528" behindDoc="0" locked="0" layoutInCell="1" allowOverlap="1" wp14:anchorId="6B7F1C9A" wp14:editId="067941A6">
            <wp:simplePos x="0" y="0"/>
            <wp:positionH relativeFrom="margin">
              <wp:align>left</wp:align>
            </wp:positionH>
            <wp:positionV relativeFrom="paragraph">
              <wp:posOffset>111760</wp:posOffset>
            </wp:positionV>
            <wp:extent cx="2271395" cy="1396365"/>
            <wp:effectExtent l="0" t="0" r="0" b="0"/>
            <wp:wrapSquare wrapText="bothSides"/>
            <wp:docPr id="2075783368" name="Picture 3" descr="A house with a fence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 descr="A house with a fence and trees&#10;&#10;Description automatically generated"/>
                    <pic:cNvPicPr>
                      <a:picLocks noChangeAspect="1" noChangeArrowheads="1"/>
                    </pic:cNvPicPr>
                  </pic:nvPicPr>
                  <pic:blipFill>
                    <a:blip r:embed="rId80"/>
                    <a:srcRect t="11686"/>
                    <a:stretch>
                      <a:fillRect/>
                    </a:stretch>
                  </pic:blipFill>
                  <pic:spPr bwMode="auto">
                    <a:xfrm>
                      <a:off x="0" y="0"/>
                      <a:ext cx="2271395" cy="1396365"/>
                    </a:xfrm>
                    <a:prstGeom prst="rect">
                      <a:avLst/>
                    </a:prstGeom>
                  </pic:spPr>
                </pic:pic>
              </a:graphicData>
            </a:graphic>
            <wp14:sizeRelH relativeFrom="margin">
              <wp14:pctWidth>0</wp14:pctWidth>
            </wp14:sizeRelH>
            <wp14:sizeRelV relativeFrom="margin">
              <wp14:pctHeight>0</wp14:pctHeight>
            </wp14:sizeRelV>
          </wp:anchor>
        </w:drawing>
      </w:r>
      <w:r w:rsidRPr="00CF2710">
        <w:t>Low-cost home ownership units are properties sold at a reduced cost to people who wish to purchase a property but cannot afford to buy on the open market.</w:t>
      </w:r>
    </w:p>
    <w:p w14:paraId="13A388DE" w14:textId="77777777" w:rsidR="00BA6052" w:rsidRPr="00CF2710" w:rsidRDefault="00BA6052" w:rsidP="00BA6052">
      <w:r w:rsidRPr="00CF2710">
        <w:rPr>
          <w:noProof/>
        </w:rPr>
        <mc:AlternateContent>
          <mc:Choice Requires="wps">
            <w:drawing>
              <wp:anchor distT="0" distB="0" distL="0" distR="0" simplePos="0" relativeHeight="251668480" behindDoc="0" locked="0" layoutInCell="1" allowOverlap="1" wp14:anchorId="74D840F6" wp14:editId="27411E65">
                <wp:simplePos x="0" y="0"/>
                <wp:positionH relativeFrom="margin">
                  <wp:posOffset>-137786</wp:posOffset>
                </wp:positionH>
                <wp:positionV relativeFrom="paragraph">
                  <wp:posOffset>816845</wp:posOffset>
                </wp:positionV>
                <wp:extent cx="2317315" cy="225469"/>
                <wp:effectExtent l="0" t="0" r="26035" b="22225"/>
                <wp:wrapNone/>
                <wp:docPr id="234817921" name="Text Box 2"/>
                <wp:cNvGraphicFramePr/>
                <a:graphic xmlns:a="http://schemas.openxmlformats.org/drawingml/2006/main">
                  <a:graphicData uri="http://schemas.microsoft.com/office/word/2010/wordprocessingShape">
                    <wps:wsp>
                      <wps:cNvSpPr/>
                      <wps:spPr>
                        <a:xfrm>
                          <a:off x="0" y="0"/>
                          <a:ext cx="2317315" cy="225469"/>
                        </a:xfrm>
                        <a:prstGeom prst="rect">
                          <a:avLst/>
                        </a:prstGeom>
                        <a:solidFill>
                          <a:schemeClr val="lt1"/>
                        </a:solidFill>
                        <a:ln w="6480">
                          <a:solidFill>
                            <a:schemeClr val="bg1"/>
                          </a:solidFill>
                          <a:round/>
                        </a:ln>
                      </wps:spPr>
                      <wps:style>
                        <a:lnRef idx="0">
                          <a:scrgbClr r="0" g="0" b="0"/>
                        </a:lnRef>
                        <a:fillRef idx="0">
                          <a:scrgbClr r="0" g="0" b="0"/>
                        </a:fillRef>
                        <a:effectRef idx="0">
                          <a:scrgbClr r="0" g="0" b="0"/>
                        </a:effectRef>
                        <a:fontRef idx="minor"/>
                      </wps:style>
                      <wps:txbx>
                        <w:txbxContent>
                          <w:p w14:paraId="33E63F5F" w14:textId="77777777" w:rsidR="00BA6052" w:rsidRDefault="00BA6052" w:rsidP="00BA6052">
                            <w:pPr>
                              <w:pStyle w:val="FrameContents"/>
                            </w:pPr>
                            <w:r>
                              <w:rPr>
                                <w:i/>
                                <w:iCs/>
                                <w:sz w:val="16"/>
                                <w:szCs w:val="16"/>
                              </w:rPr>
                              <w:t xml:space="preserve">Ardgeal, Kincraig </w:t>
                            </w:r>
                          </w:p>
                        </w:txbxContent>
                      </wps:txbx>
                      <wps:bodyPr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D840F6" id="Text Box 2" o:spid="_x0000_s1026" style="position:absolute;margin-left:-10.85pt;margin-top:64.3pt;width:182.45pt;height:17.75pt;z-index:25166848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" fillcolor="white [3201]" strokecolor="white [3212]" strokeweight=".18mm">
                <v:stroke joinstyle="round"/>
                <v:textbox>
                  <w:txbxContent>
                    <w:p w14:paraId="33E63F5F" w14:textId="77777777" w:rsidR="00BA6052" w:rsidRDefault="00BA6052" w:rsidP="00BA6052">
                      <w:pPr>
                        <w:pStyle w:val="FrameContents"/>
                      </w:pPr>
                      <w:r>
                        <w:rPr>
                          <w:i/>
                          <w:iCs/>
                          <w:sz w:val="16"/>
                          <w:szCs w:val="16"/>
                        </w:rPr>
                        <w:t xml:space="preserve">Ardgeal, Kincraig </w:t>
                      </w:r>
                    </w:p>
                  </w:txbxContent>
                </v:textbox>
                <w10:wrap anchorx="margin"/>
              </v:rect>
            </w:pict>
          </mc:Fallback>
        </mc:AlternateContent>
      </w:r>
      <w:r w:rsidRPr="00CF2710">
        <w:t xml:space="preserve">There are various options on how low-cost homeownership can be delivered and these are outlined fully in Appendix 1. One option for delivering LCHO homes is through community-led housing with CHT, and other rural housing bodies, securing a discount on the sale prices of homes, through the Rural Housing Burden. </w:t>
      </w:r>
    </w:p>
    <w:p w14:paraId="5B304246" w14:textId="77777777" w:rsidR="00EB103B" w:rsidRPr="00CF2710" w:rsidRDefault="00EB103B" w:rsidP="001851E8">
      <w:pPr>
        <w:jc w:val="both"/>
        <w:rPr>
          <w:rStyle w:val="normaltextrun"/>
          <w:rFonts w:cstheme="minorHAnsi"/>
          <w:highlight w:val="red"/>
        </w:rPr>
      </w:pPr>
    </w:p>
    <w:p w14:paraId="2819F5F1" w14:textId="0D24F0B7" w:rsidR="006B1072" w:rsidRDefault="006B1072" w:rsidP="008D55CA">
      <w:pPr>
        <w:pStyle w:val="ListParagraph"/>
        <w:numPr>
          <w:ilvl w:val="0"/>
          <w:numId w:val="9"/>
        </w:numPr>
        <w:ind w:left="360"/>
        <w:jc w:val="both"/>
      </w:pPr>
      <w:r>
        <w:t xml:space="preserve">A breakdown of bedroom requirements for those interested in LCHO indicate that 2-bedroom properties are the preference in all areas served. </w:t>
      </w:r>
    </w:p>
    <w:p w14:paraId="14A07AE7" w14:textId="77777777" w:rsidR="006B1072" w:rsidRDefault="006B1072" w:rsidP="006B1072">
      <w:pPr>
        <w:pStyle w:val="ListParagraph"/>
        <w:ind w:left="360"/>
        <w:jc w:val="both"/>
      </w:pPr>
    </w:p>
    <w:tbl>
      <w:tblPr>
        <w:tblStyle w:val="ListTable4-Accent1"/>
        <w:tblW w:w="5000" w:type="pct"/>
        <w:tblLayout w:type="fixed"/>
        <w:tblLook w:val="04A0" w:firstRow="1" w:lastRow="0" w:firstColumn="1" w:lastColumn="0" w:noHBand="0" w:noVBand="1"/>
      </w:tblPr>
      <w:tblGrid>
        <w:gridCol w:w="3256"/>
        <w:gridCol w:w="1489"/>
        <w:gridCol w:w="1489"/>
        <w:gridCol w:w="1489"/>
        <w:gridCol w:w="1489"/>
        <w:gridCol w:w="1244"/>
      </w:tblGrid>
      <w:tr w:rsidR="006B1072" w:rsidRPr="006B1072" w14:paraId="5ED2D413" w14:textId="77777777" w:rsidTr="006B107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57" w:type="pct"/>
            <w:noWrap/>
            <w:hideMark/>
          </w:tcPr>
          <w:p w14:paraId="61EA3AF8" w14:textId="77777777" w:rsidR="006B1072" w:rsidRPr="006B1072" w:rsidRDefault="006B1072" w:rsidP="006B1072">
            <w:pPr>
              <w:pStyle w:val="ListParagraph"/>
              <w:spacing w:after="160"/>
              <w:ind w:left="360"/>
              <w:jc w:val="both"/>
              <w:rPr>
                <w:color w:val="auto"/>
              </w:rPr>
            </w:pPr>
          </w:p>
        </w:tc>
        <w:tc>
          <w:tcPr>
            <w:tcW w:w="712" w:type="pct"/>
            <w:noWrap/>
            <w:vAlign w:val="center"/>
            <w:hideMark/>
          </w:tcPr>
          <w:p w14:paraId="71E51D6C" w14:textId="77777777" w:rsidR="006B1072" w:rsidRPr="006B1072" w:rsidRDefault="006B1072" w:rsidP="006B1072">
            <w:pPr>
              <w:cnfStyle w:val="100000000000" w:firstRow="1" w:lastRow="0" w:firstColumn="0" w:lastColumn="0" w:oddVBand="0" w:evenVBand="0" w:oddHBand="0" w:evenHBand="0" w:firstRowFirstColumn="0" w:firstRowLastColumn="0" w:lastRowFirstColumn="0" w:lastRowLastColumn="0"/>
            </w:pPr>
            <w:r w:rsidRPr="006B1072">
              <w:t>1 bedroom</w:t>
            </w:r>
          </w:p>
        </w:tc>
        <w:tc>
          <w:tcPr>
            <w:tcW w:w="712" w:type="pct"/>
            <w:noWrap/>
            <w:vAlign w:val="center"/>
            <w:hideMark/>
          </w:tcPr>
          <w:p w14:paraId="7DA6B68F" w14:textId="77777777" w:rsidR="006B1072" w:rsidRPr="006B1072" w:rsidRDefault="006B1072" w:rsidP="006B1072">
            <w:pPr>
              <w:cnfStyle w:val="100000000000" w:firstRow="1" w:lastRow="0" w:firstColumn="0" w:lastColumn="0" w:oddVBand="0" w:evenVBand="0" w:oddHBand="0" w:evenHBand="0" w:firstRowFirstColumn="0" w:firstRowLastColumn="0" w:lastRowFirstColumn="0" w:lastRowLastColumn="0"/>
            </w:pPr>
            <w:r w:rsidRPr="006B1072">
              <w:t>2 bedrooms</w:t>
            </w:r>
          </w:p>
        </w:tc>
        <w:tc>
          <w:tcPr>
            <w:tcW w:w="712" w:type="pct"/>
            <w:noWrap/>
            <w:vAlign w:val="center"/>
            <w:hideMark/>
          </w:tcPr>
          <w:p w14:paraId="7FB695BD" w14:textId="77777777" w:rsidR="006B1072" w:rsidRPr="006B1072" w:rsidRDefault="006B1072" w:rsidP="006B1072">
            <w:pPr>
              <w:cnfStyle w:val="100000000000" w:firstRow="1" w:lastRow="0" w:firstColumn="0" w:lastColumn="0" w:oddVBand="0" w:evenVBand="0" w:oddHBand="0" w:evenHBand="0" w:firstRowFirstColumn="0" w:firstRowLastColumn="0" w:lastRowFirstColumn="0" w:lastRowLastColumn="0"/>
            </w:pPr>
            <w:r w:rsidRPr="006B1072">
              <w:t>3 bedrooms</w:t>
            </w:r>
          </w:p>
        </w:tc>
        <w:tc>
          <w:tcPr>
            <w:tcW w:w="712" w:type="pct"/>
            <w:noWrap/>
            <w:vAlign w:val="center"/>
            <w:hideMark/>
          </w:tcPr>
          <w:p w14:paraId="1A9B755D" w14:textId="77777777" w:rsidR="006B1072" w:rsidRPr="006B1072" w:rsidRDefault="006B1072" w:rsidP="006B1072">
            <w:pPr>
              <w:cnfStyle w:val="100000000000" w:firstRow="1" w:lastRow="0" w:firstColumn="0" w:lastColumn="0" w:oddVBand="0" w:evenVBand="0" w:oddHBand="0" w:evenHBand="0" w:firstRowFirstColumn="0" w:firstRowLastColumn="0" w:lastRowFirstColumn="0" w:lastRowLastColumn="0"/>
            </w:pPr>
            <w:r w:rsidRPr="006B1072">
              <w:t>4 bedrooms or more</w:t>
            </w:r>
          </w:p>
        </w:tc>
        <w:tc>
          <w:tcPr>
            <w:tcW w:w="596" w:type="pct"/>
            <w:noWrap/>
            <w:vAlign w:val="bottom"/>
            <w:hideMark/>
          </w:tcPr>
          <w:p w14:paraId="58F23472" w14:textId="77777777" w:rsidR="006B1072" w:rsidRPr="006B1072" w:rsidRDefault="006B1072" w:rsidP="006B1072">
            <w:pPr>
              <w:cnfStyle w:val="100000000000" w:firstRow="1" w:lastRow="0" w:firstColumn="0" w:lastColumn="0" w:oddVBand="0" w:evenVBand="0" w:oddHBand="0" w:evenHBand="0" w:firstRowFirstColumn="0" w:firstRowLastColumn="0" w:lastRowFirstColumn="0" w:lastRowLastColumn="0"/>
            </w:pPr>
            <w:r w:rsidRPr="006B1072">
              <w:t>Total</w:t>
            </w:r>
          </w:p>
        </w:tc>
      </w:tr>
      <w:tr w:rsidR="006B1072" w:rsidRPr="006B1072" w14:paraId="7398FEE4" w14:textId="77777777" w:rsidTr="006B107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57" w:type="pct"/>
            <w:noWrap/>
          </w:tcPr>
          <w:p w14:paraId="591ED4DD" w14:textId="31DF2AE5" w:rsidR="006B1072" w:rsidRPr="006B1072" w:rsidRDefault="006B1072" w:rsidP="006B1072">
            <w:pPr>
              <w:pStyle w:val="ListParagraph"/>
              <w:spacing w:after="160"/>
              <w:ind w:left="360"/>
            </w:pPr>
            <w:r w:rsidRPr="006B1072">
              <w:t xml:space="preserve">Area A </w:t>
            </w:r>
            <w:r>
              <w:t>–</w:t>
            </w:r>
            <w:r w:rsidRPr="006B1072">
              <w:t xml:space="preserve"> </w:t>
            </w:r>
            <w:proofErr w:type="spellStart"/>
            <w:r w:rsidRPr="006B1072">
              <w:t>Bettyhill</w:t>
            </w:r>
            <w:proofErr w:type="spellEnd"/>
            <w:r>
              <w:t>,</w:t>
            </w:r>
            <w:r w:rsidRPr="006B1072">
              <w:t xml:space="preserve"> </w:t>
            </w:r>
            <w:proofErr w:type="spellStart"/>
            <w:r w:rsidRPr="006B1072">
              <w:t>Strathnaver</w:t>
            </w:r>
            <w:proofErr w:type="spellEnd"/>
            <w:r w:rsidRPr="006B1072">
              <w:t xml:space="preserve"> and </w:t>
            </w:r>
            <w:proofErr w:type="spellStart"/>
            <w:r w:rsidRPr="006B1072">
              <w:t>Altnaharra</w:t>
            </w:r>
            <w:proofErr w:type="spellEnd"/>
          </w:p>
        </w:tc>
        <w:tc>
          <w:tcPr>
            <w:tcW w:w="712" w:type="pct"/>
            <w:noWrap/>
            <w:vAlign w:val="center"/>
          </w:tcPr>
          <w:p w14:paraId="0ED8F4B6" w14:textId="77777777" w:rsidR="006B1072" w:rsidRPr="006B1072" w:rsidRDefault="006B1072" w:rsidP="006B1072">
            <w:pPr>
              <w:pStyle w:val="ListParagraph"/>
              <w:spacing w:after="160"/>
              <w:ind w:left="360"/>
              <w:cnfStyle w:val="000000100000" w:firstRow="0" w:lastRow="0" w:firstColumn="0" w:lastColumn="0" w:oddVBand="0" w:evenVBand="0" w:oddHBand="1" w:evenHBand="0" w:firstRowFirstColumn="0" w:firstRowLastColumn="0" w:lastRowFirstColumn="0" w:lastRowLastColumn="0"/>
            </w:pPr>
          </w:p>
        </w:tc>
        <w:tc>
          <w:tcPr>
            <w:tcW w:w="712" w:type="pct"/>
            <w:noWrap/>
            <w:vAlign w:val="center"/>
          </w:tcPr>
          <w:p w14:paraId="3430961A" w14:textId="77777777" w:rsidR="006B1072" w:rsidRPr="006B1072" w:rsidRDefault="006B1072" w:rsidP="006B1072">
            <w:pPr>
              <w:pStyle w:val="ListParagraph"/>
              <w:spacing w:after="160"/>
              <w:ind w:left="360"/>
              <w:cnfStyle w:val="000000100000" w:firstRow="0" w:lastRow="0" w:firstColumn="0" w:lastColumn="0" w:oddVBand="0" w:evenVBand="0" w:oddHBand="1" w:evenHBand="0" w:firstRowFirstColumn="0" w:firstRowLastColumn="0" w:lastRowFirstColumn="0" w:lastRowLastColumn="0"/>
            </w:pPr>
            <w:r w:rsidRPr="006B1072">
              <w:t>1</w:t>
            </w:r>
          </w:p>
        </w:tc>
        <w:tc>
          <w:tcPr>
            <w:tcW w:w="712" w:type="pct"/>
            <w:noWrap/>
            <w:vAlign w:val="center"/>
          </w:tcPr>
          <w:p w14:paraId="46FB2ED3" w14:textId="77777777" w:rsidR="006B1072" w:rsidRPr="006B1072" w:rsidRDefault="006B1072" w:rsidP="006B1072">
            <w:pPr>
              <w:pStyle w:val="ListParagraph"/>
              <w:spacing w:after="160"/>
              <w:ind w:left="360"/>
              <w:cnfStyle w:val="000000100000" w:firstRow="0" w:lastRow="0" w:firstColumn="0" w:lastColumn="0" w:oddVBand="0" w:evenVBand="0" w:oddHBand="1" w:evenHBand="0" w:firstRowFirstColumn="0" w:firstRowLastColumn="0" w:lastRowFirstColumn="0" w:lastRowLastColumn="0"/>
            </w:pPr>
            <w:r w:rsidRPr="006B1072">
              <w:t>1</w:t>
            </w:r>
          </w:p>
        </w:tc>
        <w:tc>
          <w:tcPr>
            <w:tcW w:w="712" w:type="pct"/>
            <w:noWrap/>
            <w:vAlign w:val="center"/>
          </w:tcPr>
          <w:p w14:paraId="2D402427" w14:textId="77777777" w:rsidR="006B1072" w:rsidRPr="006B1072" w:rsidRDefault="006B1072" w:rsidP="006B1072">
            <w:pPr>
              <w:pStyle w:val="ListParagraph"/>
              <w:spacing w:after="160"/>
              <w:ind w:left="360"/>
              <w:cnfStyle w:val="000000100000" w:firstRow="0" w:lastRow="0" w:firstColumn="0" w:lastColumn="0" w:oddVBand="0" w:evenVBand="0" w:oddHBand="1" w:evenHBand="0" w:firstRowFirstColumn="0" w:firstRowLastColumn="0" w:lastRowFirstColumn="0" w:lastRowLastColumn="0"/>
            </w:pPr>
          </w:p>
        </w:tc>
        <w:tc>
          <w:tcPr>
            <w:tcW w:w="596" w:type="pct"/>
            <w:noWrap/>
          </w:tcPr>
          <w:p w14:paraId="10B7BB4C" w14:textId="77777777" w:rsidR="006B1072" w:rsidRPr="006B1072" w:rsidRDefault="006B1072" w:rsidP="006B1072">
            <w:pPr>
              <w:pStyle w:val="ListParagraph"/>
              <w:spacing w:after="160"/>
              <w:ind w:left="360"/>
              <w:jc w:val="both"/>
              <w:cnfStyle w:val="000000100000" w:firstRow="0" w:lastRow="0" w:firstColumn="0" w:lastColumn="0" w:oddVBand="0" w:evenVBand="0" w:oddHBand="1" w:evenHBand="0" w:firstRowFirstColumn="0" w:firstRowLastColumn="0" w:lastRowFirstColumn="0" w:lastRowLastColumn="0"/>
            </w:pPr>
            <w:r w:rsidRPr="006B1072">
              <w:t>2</w:t>
            </w:r>
          </w:p>
        </w:tc>
      </w:tr>
      <w:tr w:rsidR="006B1072" w:rsidRPr="006B1072" w14:paraId="78908E4B" w14:textId="77777777" w:rsidTr="006B1072">
        <w:trPr>
          <w:trHeight w:val="288"/>
        </w:trPr>
        <w:tc>
          <w:tcPr>
            <w:cnfStyle w:val="001000000000" w:firstRow="0" w:lastRow="0" w:firstColumn="1" w:lastColumn="0" w:oddVBand="0" w:evenVBand="0" w:oddHBand="0" w:evenHBand="0" w:firstRowFirstColumn="0" w:firstRowLastColumn="0" w:lastRowFirstColumn="0" w:lastRowLastColumn="0"/>
            <w:tcW w:w="1557" w:type="pct"/>
            <w:noWrap/>
          </w:tcPr>
          <w:p w14:paraId="4F775814" w14:textId="77777777" w:rsidR="006B1072" w:rsidRPr="006B1072" w:rsidRDefault="006B1072" w:rsidP="006B1072">
            <w:pPr>
              <w:pStyle w:val="ListParagraph"/>
              <w:spacing w:after="160"/>
              <w:ind w:left="360"/>
            </w:pPr>
            <w:r w:rsidRPr="006B1072">
              <w:t>Area B - Strathy and Armadale</w:t>
            </w:r>
          </w:p>
        </w:tc>
        <w:tc>
          <w:tcPr>
            <w:tcW w:w="712" w:type="pct"/>
            <w:noWrap/>
            <w:vAlign w:val="center"/>
          </w:tcPr>
          <w:p w14:paraId="307ADCCB" w14:textId="77777777" w:rsidR="006B1072" w:rsidRPr="006B1072" w:rsidRDefault="006B1072" w:rsidP="006B1072">
            <w:pPr>
              <w:pStyle w:val="ListParagraph"/>
              <w:spacing w:after="160"/>
              <w:ind w:left="360"/>
              <w:cnfStyle w:val="000000000000" w:firstRow="0" w:lastRow="0" w:firstColumn="0" w:lastColumn="0" w:oddVBand="0" w:evenVBand="0" w:oddHBand="0" w:evenHBand="0" w:firstRowFirstColumn="0" w:firstRowLastColumn="0" w:lastRowFirstColumn="0" w:lastRowLastColumn="0"/>
            </w:pPr>
          </w:p>
        </w:tc>
        <w:tc>
          <w:tcPr>
            <w:tcW w:w="712" w:type="pct"/>
            <w:noWrap/>
            <w:vAlign w:val="center"/>
          </w:tcPr>
          <w:p w14:paraId="7475364D" w14:textId="77777777" w:rsidR="006B1072" w:rsidRPr="006B1072" w:rsidRDefault="006B1072" w:rsidP="006B1072">
            <w:pPr>
              <w:pStyle w:val="ListParagraph"/>
              <w:spacing w:after="160"/>
              <w:ind w:left="360"/>
              <w:cnfStyle w:val="000000000000" w:firstRow="0" w:lastRow="0" w:firstColumn="0" w:lastColumn="0" w:oddVBand="0" w:evenVBand="0" w:oddHBand="0" w:evenHBand="0" w:firstRowFirstColumn="0" w:firstRowLastColumn="0" w:lastRowFirstColumn="0" w:lastRowLastColumn="0"/>
            </w:pPr>
            <w:r w:rsidRPr="006B1072">
              <w:t>1</w:t>
            </w:r>
          </w:p>
        </w:tc>
        <w:tc>
          <w:tcPr>
            <w:tcW w:w="712" w:type="pct"/>
            <w:noWrap/>
            <w:vAlign w:val="center"/>
          </w:tcPr>
          <w:p w14:paraId="4FB13104" w14:textId="77777777" w:rsidR="006B1072" w:rsidRPr="006B1072" w:rsidRDefault="006B1072" w:rsidP="006B1072">
            <w:pPr>
              <w:pStyle w:val="ListParagraph"/>
              <w:spacing w:after="160"/>
              <w:ind w:left="360"/>
              <w:cnfStyle w:val="000000000000" w:firstRow="0" w:lastRow="0" w:firstColumn="0" w:lastColumn="0" w:oddVBand="0" w:evenVBand="0" w:oddHBand="0" w:evenHBand="0" w:firstRowFirstColumn="0" w:firstRowLastColumn="0" w:lastRowFirstColumn="0" w:lastRowLastColumn="0"/>
            </w:pPr>
            <w:r w:rsidRPr="006B1072">
              <w:t>1</w:t>
            </w:r>
          </w:p>
        </w:tc>
        <w:tc>
          <w:tcPr>
            <w:tcW w:w="712" w:type="pct"/>
            <w:noWrap/>
            <w:vAlign w:val="center"/>
          </w:tcPr>
          <w:p w14:paraId="5BB248D5" w14:textId="77777777" w:rsidR="006B1072" w:rsidRPr="006B1072" w:rsidRDefault="006B1072" w:rsidP="006B1072">
            <w:pPr>
              <w:pStyle w:val="ListParagraph"/>
              <w:spacing w:after="160"/>
              <w:ind w:left="360"/>
              <w:cnfStyle w:val="000000000000" w:firstRow="0" w:lastRow="0" w:firstColumn="0" w:lastColumn="0" w:oddVBand="0" w:evenVBand="0" w:oddHBand="0" w:evenHBand="0" w:firstRowFirstColumn="0" w:firstRowLastColumn="0" w:lastRowFirstColumn="0" w:lastRowLastColumn="0"/>
            </w:pPr>
          </w:p>
        </w:tc>
        <w:tc>
          <w:tcPr>
            <w:tcW w:w="596" w:type="pct"/>
            <w:noWrap/>
          </w:tcPr>
          <w:p w14:paraId="61A1002C" w14:textId="77777777" w:rsidR="006B1072" w:rsidRPr="006B1072" w:rsidRDefault="006B1072" w:rsidP="006B1072">
            <w:pPr>
              <w:pStyle w:val="ListParagraph"/>
              <w:spacing w:after="160"/>
              <w:ind w:left="360"/>
              <w:jc w:val="both"/>
              <w:cnfStyle w:val="000000000000" w:firstRow="0" w:lastRow="0" w:firstColumn="0" w:lastColumn="0" w:oddVBand="0" w:evenVBand="0" w:oddHBand="0" w:evenHBand="0" w:firstRowFirstColumn="0" w:firstRowLastColumn="0" w:lastRowFirstColumn="0" w:lastRowLastColumn="0"/>
            </w:pPr>
            <w:r w:rsidRPr="006B1072">
              <w:t>2</w:t>
            </w:r>
          </w:p>
        </w:tc>
      </w:tr>
      <w:tr w:rsidR="006B1072" w:rsidRPr="006B1072" w14:paraId="017AD563" w14:textId="77777777" w:rsidTr="006B107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57" w:type="pct"/>
            <w:noWrap/>
          </w:tcPr>
          <w:p w14:paraId="5CAFCC2E" w14:textId="77777777" w:rsidR="006B1072" w:rsidRPr="006B1072" w:rsidRDefault="006B1072" w:rsidP="006B1072">
            <w:pPr>
              <w:pStyle w:val="ListParagraph"/>
              <w:spacing w:after="160"/>
              <w:ind w:left="360"/>
            </w:pPr>
            <w:r w:rsidRPr="006B1072">
              <w:t xml:space="preserve">Area C - </w:t>
            </w:r>
            <w:proofErr w:type="spellStart"/>
            <w:r w:rsidRPr="006B1072">
              <w:t>Melvich</w:t>
            </w:r>
            <w:proofErr w:type="spellEnd"/>
          </w:p>
        </w:tc>
        <w:tc>
          <w:tcPr>
            <w:tcW w:w="712" w:type="pct"/>
            <w:noWrap/>
            <w:vAlign w:val="center"/>
          </w:tcPr>
          <w:p w14:paraId="5F38E124" w14:textId="77777777" w:rsidR="006B1072" w:rsidRPr="006B1072" w:rsidRDefault="006B1072" w:rsidP="006B1072">
            <w:pPr>
              <w:pStyle w:val="ListParagraph"/>
              <w:spacing w:after="160"/>
              <w:ind w:left="360"/>
              <w:cnfStyle w:val="000000100000" w:firstRow="0" w:lastRow="0" w:firstColumn="0" w:lastColumn="0" w:oddVBand="0" w:evenVBand="0" w:oddHBand="1" w:evenHBand="0" w:firstRowFirstColumn="0" w:firstRowLastColumn="0" w:lastRowFirstColumn="0" w:lastRowLastColumn="0"/>
            </w:pPr>
          </w:p>
        </w:tc>
        <w:tc>
          <w:tcPr>
            <w:tcW w:w="712" w:type="pct"/>
            <w:noWrap/>
            <w:vAlign w:val="center"/>
          </w:tcPr>
          <w:p w14:paraId="24221984" w14:textId="77777777" w:rsidR="006B1072" w:rsidRPr="006B1072" w:rsidRDefault="006B1072" w:rsidP="006B1072">
            <w:pPr>
              <w:pStyle w:val="ListParagraph"/>
              <w:spacing w:after="160"/>
              <w:ind w:left="360"/>
              <w:cnfStyle w:val="000000100000" w:firstRow="0" w:lastRow="0" w:firstColumn="0" w:lastColumn="0" w:oddVBand="0" w:evenVBand="0" w:oddHBand="1" w:evenHBand="0" w:firstRowFirstColumn="0" w:firstRowLastColumn="0" w:lastRowFirstColumn="0" w:lastRowLastColumn="0"/>
            </w:pPr>
            <w:r w:rsidRPr="006B1072">
              <w:t>1</w:t>
            </w:r>
          </w:p>
        </w:tc>
        <w:tc>
          <w:tcPr>
            <w:tcW w:w="712" w:type="pct"/>
            <w:noWrap/>
            <w:vAlign w:val="center"/>
          </w:tcPr>
          <w:p w14:paraId="4B39A4F5" w14:textId="77777777" w:rsidR="006B1072" w:rsidRPr="006B1072" w:rsidRDefault="006B1072" w:rsidP="006B1072">
            <w:pPr>
              <w:pStyle w:val="ListParagraph"/>
              <w:spacing w:after="160"/>
              <w:ind w:left="360"/>
              <w:cnfStyle w:val="000000100000" w:firstRow="0" w:lastRow="0" w:firstColumn="0" w:lastColumn="0" w:oddVBand="0" w:evenVBand="0" w:oddHBand="1" w:evenHBand="0" w:firstRowFirstColumn="0" w:firstRowLastColumn="0" w:lastRowFirstColumn="0" w:lastRowLastColumn="0"/>
            </w:pPr>
          </w:p>
        </w:tc>
        <w:tc>
          <w:tcPr>
            <w:tcW w:w="712" w:type="pct"/>
            <w:noWrap/>
            <w:vAlign w:val="center"/>
          </w:tcPr>
          <w:p w14:paraId="7D7A3A32" w14:textId="77777777" w:rsidR="006B1072" w:rsidRPr="006B1072" w:rsidRDefault="006B1072" w:rsidP="006B1072">
            <w:pPr>
              <w:pStyle w:val="ListParagraph"/>
              <w:spacing w:after="160"/>
              <w:ind w:left="360"/>
              <w:cnfStyle w:val="000000100000" w:firstRow="0" w:lastRow="0" w:firstColumn="0" w:lastColumn="0" w:oddVBand="0" w:evenVBand="0" w:oddHBand="1" w:evenHBand="0" w:firstRowFirstColumn="0" w:firstRowLastColumn="0" w:lastRowFirstColumn="0" w:lastRowLastColumn="0"/>
            </w:pPr>
          </w:p>
        </w:tc>
        <w:tc>
          <w:tcPr>
            <w:tcW w:w="596" w:type="pct"/>
            <w:noWrap/>
          </w:tcPr>
          <w:p w14:paraId="55177F48" w14:textId="77777777" w:rsidR="006B1072" w:rsidRPr="006B1072" w:rsidRDefault="006B1072" w:rsidP="006B1072">
            <w:pPr>
              <w:pStyle w:val="ListParagraph"/>
              <w:spacing w:after="160"/>
              <w:ind w:left="360"/>
              <w:jc w:val="both"/>
              <w:cnfStyle w:val="000000100000" w:firstRow="0" w:lastRow="0" w:firstColumn="0" w:lastColumn="0" w:oddVBand="0" w:evenVBand="0" w:oddHBand="1" w:evenHBand="0" w:firstRowFirstColumn="0" w:firstRowLastColumn="0" w:lastRowFirstColumn="0" w:lastRowLastColumn="0"/>
            </w:pPr>
            <w:r w:rsidRPr="006B1072">
              <w:t>1</w:t>
            </w:r>
          </w:p>
        </w:tc>
      </w:tr>
      <w:tr w:rsidR="006B1072" w:rsidRPr="006B1072" w14:paraId="74D079E2" w14:textId="77777777" w:rsidTr="006B1072">
        <w:trPr>
          <w:trHeight w:val="288"/>
        </w:trPr>
        <w:tc>
          <w:tcPr>
            <w:cnfStyle w:val="001000000000" w:firstRow="0" w:lastRow="0" w:firstColumn="1" w:lastColumn="0" w:oddVBand="0" w:evenVBand="0" w:oddHBand="0" w:evenHBand="0" w:firstRowFirstColumn="0" w:firstRowLastColumn="0" w:lastRowFirstColumn="0" w:lastRowLastColumn="0"/>
            <w:tcW w:w="1557" w:type="pct"/>
            <w:noWrap/>
            <w:hideMark/>
          </w:tcPr>
          <w:p w14:paraId="6058DD7A" w14:textId="77777777" w:rsidR="006B1072" w:rsidRPr="006B1072" w:rsidRDefault="006B1072" w:rsidP="006B1072">
            <w:pPr>
              <w:pStyle w:val="ListParagraph"/>
              <w:spacing w:after="160"/>
              <w:ind w:left="360"/>
            </w:pPr>
            <w:proofErr w:type="gramStart"/>
            <w:r w:rsidRPr="006B1072">
              <w:t>All of</w:t>
            </w:r>
            <w:proofErr w:type="gramEnd"/>
            <w:r w:rsidRPr="006B1072">
              <w:t xml:space="preserve"> the above</w:t>
            </w:r>
          </w:p>
        </w:tc>
        <w:tc>
          <w:tcPr>
            <w:tcW w:w="712" w:type="pct"/>
            <w:noWrap/>
            <w:vAlign w:val="center"/>
          </w:tcPr>
          <w:p w14:paraId="4C357919" w14:textId="77777777" w:rsidR="006B1072" w:rsidRPr="006B1072" w:rsidRDefault="006B1072" w:rsidP="006B1072">
            <w:pPr>
              <w:pStyle w:val="ListParagraph"/>
              <w:spacing w:after="160"/>
              <w:ind w:left="360"/>
              <w:cnfStyle w:val="000000000000" w:firstRow="0" w:lastRow="0" w:firstColumn="0" w:lastColumn="0" w:oddVBand="0" w:evenVBand="0" w:oddHBand="0" w:evenHBand="0" w:firstRowFirstColumn="0" w:firstRowLastColumn="0" w:lastRowFirstColumn="0" w:lastRowLastColumn="0"/>
            </w:pPr>
          </w:p>
        </w:tc>
        <w:tc>
          <w:tcPr>
            <w:tcW w:w="712" w:type="pct"/>
            <w:noWrap/>
            <w:vAlign w:val="center"/>
          </w:tcPr>
          <w:p w14:paraId="3A7388FA" w14:textId="77777777" w:rsidR="006B1072" w:rsidRPr="006B1072" w:rsidRDefault="006B1072" w:rsidP="006B1072">
            <w:pPr>
              <w:pStyle w:val="ListParagraph"/>
              <w:spacing w:after="160"/>
              <w:ind w:left="360"/>
              <w:cnfStyle w:val="000000000000" w:firstRow="0" w:lastRow="0" w:firstColumn="0" w:lastColumn="0" w:oddVBand="0" w:evenVBand="0" w:oddHBand="0" w:evenHBand="0" w:firstRowFirstColumn="0" w:firstRowLastColumn="0" w:lastRowFirstColumn="0" w:lastRowLastColumn="0"/>
            </w:pPr>
            <w:r w:rsidRPr="006B1072">
              <w:t>1</w:t>
            </w:r>
          </w:p>
        </w:tc>
        <w:tc>
          <w:tcPr>
            <w:tcW w:w="712" w:type="pct"/>
            <w:noWrap/>
            <w:vAlign w:val="center"/>
          </w:tcPr>
          <w:p w14:paraId="7D5AB0F0" w14:textId="77777777" w:rsidR="006B1072" w:rsidRPr="006B1072" w:rsidRDefault="006B1072" w:rsidP="006B1072">
            <w:pPr>
              <w:pStyle w:val="ListParagraph"/>
              <w:spacing w:after="160"/>
              <w:ind w:left="360"/>
              <w:cnfStyle w:val="000000000000" w:firstRow="0" w:lastRow="0" w:firstColumn="0" w:lastColumn="0" w:oddVBand="0" w:evenVBand="0" w:oddHBand="0" w:evenHBand="0" w:firstRowFirstColumn="0" w:firstRowLastColumn="0" w:lastRowFirstColumn="0" w:lastRowLastColumn="0"/>
            </w:pPr>
          </w:p>
        </w:tc>
        <w:tc>
          <w:tcPr>
            <w:tcW w:w="712" w:type="pct"/>
            <w:noWrap/>
            <w:vAlign w:val="center"/>
          </w:tcPr>
          <w:p w14:paraId="1B42EA64" w14:textId="77777777" w:rsidR="006B1072" w:rsidRPr="006B1072" w:rsidRDefault="006B1072" w:rsidP="006B1072">
            <w:pPr>
              <w:pStyle w:val="ListParagraph"/>
              <w:spacing w:after="160"/>
              <w:ind w:left="360"/>
              <w:cnfStyle w:val="000000000000" w:firstRow="0" w:lastRow="0" w:firstColumn="0" w:lastColumn="0" w:oddVBand="0" w:evenVBand="0" w:oddHBand="0" w:evenHBand="0" w:firstRowFirstColumn="0" w:firstRowLastColumn="0" w:lastRowFirstColumn="0" w:lastRowLastColumn="0"/>
            </w:pPr>
          </w:p>
        </w:tc>
        <w:tc>
          <w:tcPr>
            <w:tcW w:w="596" w:type="pct"/>
            <w:noWrap/>
          </w:tcPr>
          <w:p w14:paraId="7126B3E6" w14:textId="77777777" w:rsidR="006B1072" w:rsidRPr="006B1072" w:rsidRDefault="006B1072" w:rsidP="006B1072">
            <w:pPr>
              <w:pStyle w:val="ListParagraph"/>
              <w:spacing w:after="160"/>
              <w:ind w:left="360"/>
              <w:jc w:val="both"/>
              <w:cnfStyle w:val="000000000000" w:firstRow="0" w:lastRow="0" w:firstColumn="0" w:lastColumn="0" w:oddVBand="0" w:evenVBand="0" w:oddHBand="0" w:evenHBand="0" w:firstRowFirstColumn="0" w:firstRowLastColumn="0" w:lastRowFirstColumn="0" w:lastRowLastColumn="0"/>
            </w:pPr>
          </w:p>
        </w:tc>
      </w:tr>
      <w:tr w:rsidR="006B1072" w:rsidRPr="006B1072" w14:paraId="6F5E23E6" w14:textId="77777777" w:rsidTr="006B107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57" w:type="pct"/>
            <w:noWrap/>
            <w:hideMark/>
          </w:tcPr>
          <w:p w14:paraId="7CE0D2B3" w14:textId="77777777" w:rsidR="006B1072" w:rsidRPr="006B1072" w:rsidRDefault="006B1072" w:rsidP="006B1072">
            <w:pPr>
              <w:pStyle w:val="ListParagraph"/>
              <w:spacing w:after="160"/>
              <w:ind w:left="360"/>
              <w:jc w:val="right"/>
            </w:pPr>
            <w:r w:rsidRPr="006B1072">
              <w:t>Total</w:t>
            </w:r>
          </w:p>
        </w:tc>
        <w:tc>
          <w:tcPr>
            <w:tcW w:w="712" w:type="pct"/>
            <w:noWrap/>
            <w:vAlign w:val="center"/>
          </w:tcPr>
          <w:p w14:paraId="58002A1E" w14:textId="77777777" w:rsidR="006B1072" w:rsidRPr="006B1072" w:rsidRDefault="006B1072" w:rsidP="006B1072">
            <w:pPr>
              <w:pStyle w:val="ListParagraph"/>
              <w:spacing w:after="160"/>
              <w:ind w:left="360"/>
              <w:cnfStyle w:val="000000100000" w:firstRow="0" w:lastRow="0" w:firstColumn="0" w:lastColumn="0" w:oddVBand="0" w:evenVBand="0" w:oddHBand="1" w:evenHBand="0" w:firstRowFirstColumn="0" w:firstRowLastColumn="0" w:lastRowFirstColumn="0" w:lastRowLastColumn="0"/>
              <w:rPr>
                <w:b/>
                <w:bCs/>
              </w:rPr>
            </w:pPr>
          </w:p>
        </w:tc>
        <w:tc>
          <w:tcPr>
            <w:tcW w:w="712" w:type="pct"/>
            <w:noWrap/>
            <w:vAlign w:val="center"/>
          </w:tcPr>
          <w:p w14:paraId="195C9BF0" w14:textId="77777777" w:rsidR="006B1072" w:rsidRPr="006B1072" w:rsidRDefault="006B1072" w:rsidP="006B1072">
            <w:pPr>
              <w:pStyle w:val="ListParagraph"/>
              <w:spacing w:after="160"/>
              <w:ind w:left="360"/>
              <w:cnfStyle w:val="000000100000" w:firstRow="0" w:lastRow="0" w:firstColumn="0" w:lastColumn="0" w:oddVBand="0" w:evenVBand="0" w:oddHBand="1" w:evenHBand="0" w:firstRowFirstColumn="0" w:firstRowLastColumn="0" w:lastRowFirstColumn="0" w:lastRowLastColumn="0"/>
              <w:rPr>
                <w:b/>
                <w:bCs/>
              </w:rPr>
            </w:pPr>
            <w:r w:rsidRPr="006B1072">
              <w:rPr>
                <w:b/>
                <w:bCs/>
              </w:rPr>
              <w:t>4</w:t>
            </w:r>
          </w:p>
        </w:tc>
        <w:tc>
          <w:tcPr>
            <w:tcW w:w="712" w:type="pct"/>
            <w:noWrap/>
            <w:vAlign w:val="center"/>
          </w:tcPr>
          <w:p w14:paraId="10D71444" w14:textId="77777777" w:rsidR="006B1072" w:rsidRPr="006B1072" w:rsidRDefault="006B1072" w:rsidP="006B1072">
            <w:pPr>
              <w:pStyle w:val="ListParagraph"/>
              <w:spacing w:after="160"/>
              <w:ind w:left="360"/>
              <w:cnfStyle w:val="000000100000" w:firstRow="0" w:lastRow="0" w:firstColumn="0" w:lastColumn="0" w:oddVBand="0" w:evenVBand="0" w:oddHBand="1" w:evenHBand="0" w:firstRowFirstColumn="0" w:firstRowLastColumn="0" w:lastRowFirstColumn="0" w:lastRowLastColumn="0"/>
              <w:rPr>
                <w:b/>
                <w:bCs/>
              </w:rPr>
            </w:pPr>
            <w:r w:rsidRPr="006B1072">
              <w:rPr>
                <w:b/>
                <w:bCs/>
              </w:rPr>
              <w:t>2</w:t>
            </w:r>
          </w:p>
        </w:tc>
        <w:tc>
          <w:tcPr>
            <w:tcW w:w="712" w:type="pct"/>
            <w:noWrap/>
            <w:vAlign w:val="center"/>
          </w:tcPr>
          <w:p w14:paraId="26313285" w14:textId="77777777" w:rsidR="006B1072" w:rsidRPr="006B1072" w:rsidRDefault="006B1072" w:rsidP="006B1072">
            <w:pPr>
              <w:pStyle w:val="ListParagraph"/>
              <w:spacing w:after="160"/>
              <w:ind w:left="360"/>
              <w:cnfStyle w:val="000000100000" w:firstRow="0" w:lastRow="0" w:firstColumn="0" w:lastColumn="0" w:oddVBand="0" w:evenVBand="0" w:oddHBand="1" w:evenHBand="0" w:firstRowFirstColumn="0" w:firstRowLastColumn="0" w:lastRowFirstColumn="0" w:lastRowLastColumn="0"/>
              <w:rPr>
                <w:b/>
                <w:bCs/>
              </w:rPr>
            </w:pPr>
          </w:p>
        </w:tc>
        <w:tc>
          <w:tcPr>
            <w:tcW w:w="596" w:type="pct"/>
            <w:noWrap/>
          </w:tcPr>
          <w:p w14:paraId="486BEC89" w14:textId="77777777" w:rsidR="006B1072" w:rsidRPr="006B1072" w:rsidRDefault="006B1072" w:rsidP="006B1072">
            <w:pPr>
              <w:pStyle w:val="ListParagraph"/>
              <w:spacing w:after="160"/>
              <w:ind w:left="360"/>
              <w:jc w:val="both"/>
              <w:cnfStyle w:val="000000100000" w:firstRow="0" w:lastRow="0" w:firstColumn="0" w:lastColumn="0" w:oddVBand="0" w:evenVBand="0" w:oddHBand="1" w:evenHBand="0" w:firstRowFirstColumn="0" w:firstRowLastColumn="0" w:lastRowFirstColumn="0" w:lastRowLastColumn="0"/>
              <w:rPr>
                <w:b/>
                <w:bCs/>
              </w:rPr>
            </w:pPr>
            <w:r w:rsidRPr="006B1072">
              <w:rPr>
                <w:b/>
                <w:bCs/>
              </w:rPr>
              <w:t>6</w:t>
            </w:r>
          </w:p>
        </w:tc>
      </w:tr>
    </w:tbl>
    <w:p w14:paraId="355E149A" w14:textId="77777777" w:rsidR="006B1072" w:rsidRDefault="006B1072" w:rsidP="006B1072">
      <w:pPr>
        <w:jc w:val="both"/>
      </w:pPr>
    </w:p>
    <w:p w14:paraId="11E12BED" w14:textId="26B5D0DA" w:rsidR="00930318" w:rsidRDefault="00930318" w:rsidP="008D55CA">
      <w:pPr>
        <w:pStyle w:val="ListParagraph"/>
        <w:numPr>
          <w:ilvl w:val="0"/>
          <w:numId w:val="9"/>
        </w:numPr>
        <w:ind w:left="360"/>
        <w:jc w:val="both"/>
      </w:pPr>
      <w:r w:rsidRPr="00CF2710">
        <w:t>Combined household incomes vary for those interested in LCHO</w:t>
      </w:r>
      <w:r w:rsidR="008D55CA">
        <w:t xml:space="preserve">. </w:t>
      </w:r>
      <w:r w:rsidRPr="00CF2710">
        <w:t>Based on household income alone, those with under £30,000 may not be able to finance the purchase of a LCHO home</w:t>
      </w:r>
      <w:r w:rsidR="008D55CA">
        <w:t>,</w:t>
      </w:r>
      <w:r w:rsidRPr="00CF2710">
        <w:t xml:space="preserve"> and low-cost rent may be a more realistic tenure option.  </w:t>
      </w:r>
    </w:p>
    <w:p w14:paraId="3609E07B" w14:textId="77777777" w:rsidR="006B1072" w:rsidRDefault="006B1072" w:rsidP="006B1072">
      <w:pPr>
        <w:pStyle w:val="ListParagraph"/>
        <w:ind w:left="360"/>
        <w:jc w:val="both"/>
      </w:pPr>
    </w:p>
    <w:p w14:paraId="32686A04" w14:textId="60ACEFA8" w:rsidR="006B1072" w:rsidRDefault="006B1072" w:rsidP="006B1072">
      <w:pPr>
        <w:pStyle w:val="ListParagraph"/>
        <w:ind w:left="360"/>
        <w:jc w:val="both"/>
      </w:pPr>
      <w:r w:rsidRPr="00CF2710">
        <w:rPr>
          <w:noProof/>
          <w14:ligatures w14:val="standardContextual"/>
        </w:rPr>
        <w:drawing>
          <wp:inline distT="0" distB="0" distL="0" distR="0" wp14:anchorId="6572F405" wp14:editId="08AAA2CE">
            <wp:extent cx="6645910" cy="1670685"/>
            <wp:effectExtent l="0" t="0" r="2540" b="5715"/>
            <wp:docPr id="2039942156" name="Chart 1">
              <a:extLst xmlns:a="http://schemas.openxmlformats.org/drawingml/2006/main">
                <a:ext uri="{FF2B5EF4-FFF2-40B4-BE49-F238E27FC236}">
                  <a16:creationId xmlns:a16="http://schemas.microsoft.com/office/drawing/2014/main" id="{F335F6A6-66DC-895A-8BBB-7DCA5DD89C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19AC2010" w14:textId="77777777" w:rsidR="006B1072" w:rsidRDefault="006B1072" w:rsidP="006B1072">
      <w:pPr>
        <w:pStyle w:val="ListParagraph"/>
        <w:ind w:left="360"/>
        <w:jc w:val="both"/>
      </w:pPr>
    </w:p>
    <w:p w14:paraId="5764ABAA" w14:textId="77777777" w:rsidR="005565F9" w:rsidRDefault="005565F9" w:rsidP="006B1072">
      <w:pPr>
        <w:pStyle w:val="ListParagraph"/>
        <w:ind w:left="360"/>
        <w:jc w:val="both"/>
      </w:pPr>
    </w:p>
    <w:p w14:paraId="69C9F6A6" w14:textId="77777777" w:rsidR="005565F9" w:rsidRDefault="005565F9" w:rsidP="006B1072">
      <w:pPr>
        <w:pStyle w:val="ListParagraph"/>
        <w:ind w:left="360"/>
        <w:jc w:val="both"/>
      </w:pPr>
    </w:p>
    <w:p w14:paraId="49F7028C" w14:textId="77777777" w:rsidR="005565F9" w:rsidRPr="00CF2710" w:rsidRDefault="005565F9" w:rsidP="006B1072">
      <w:pPr>
        <w:pStyle w:val="ListParagraph"/>
        <w:ind w:left="360"/>
        <w:jc w:val="both"/>
      </w:pPr>
    </w:p>
    <w:p w14:paraId="4D3F4D51" w14:textId="50A636E5" w:rsidR="006B1072" w:rsidRDefault="00930318" w:rsidP="006B1072">
      <w:pPr>
        <w:pStyle w:val="ListParagraph"/>
        <w:numPr>
          <w:ilvl w:val="0"/>
          <w:numId w:val="9"/>
        </w:numPr>
        <w:ind w:left="360"/>
        <w:jc w:val="both"/>
        <w:rPr>
          <w:rStyle w:val="normaltextrun"/>
        </w:rPr>
      </w:pPr>
      <w:hyperlink r:id="rId82" w:history="1">
        <w:r w:rsidRPr="00CF2710">
          <w:rPr>
            <w:rStyle w:val="Hyperlink"/>
          </w:rPr>
          <w:t>The Rural Housing Burden</w:t>
        </w:r>
      </w:hyperlink>
      <w:r w:rsidRPr="00CF2710">
        <w:rPr>
          <w:rStyle w:val="normaltextrun"/>
        </w:rPr>
        <w:t xml:space="preserve"> can be applied to this type of tenure and will ensure that homes are kept affordable in perpetuity and not lost to the open market.  </w:t>
      </w:r>
    </w:p>
    <w:p w14:paraId="5E3725BC" w14:textId="77777777" w:rsidR="006B1072" w:rsidRDefault="006B1072" w:rsidP="006B1072">
      <w:pPr>
        <w:pStyle w:val="ListParagraph"/>
        <w:rPr>
          <w:rStyle w:val="normaltextrun"/>
        </w:rPr>
      </w:pPr>
    </w:p>
    <w:p w14:paraId="4CDAA333" w14:textId="31491034" w:rsidR="0052003F" w:rsidRPr="00CF2710" w:rsidRDefault="00930318" w:rsidP="006B1072">
      <w:pPr>
        <w:pStyle w:val="ListParagraph"/>
        <w:numPr>
          <w:ilvl w:val="0"/>
          <w:numId w:val="9"/>
        </w:numPr>
        <w:ind w:left="360"/>
        <w:jc w:val="both"/>
        <w:rPr>
          <w:rStyle w:val="normaltextrun"/>
        </w:rPr>
      </w:pPr>
      <w:r w:rsidRPr="00CF2710">
        <w:rPr>
          <w:rStyle w:val="normaltextrun"/>
        </w:rPr>
        <w:t xml:space="preserve">Other shared equity options for FNCDT  </w:t>
      </w:r>
      <w:r w:rsidR="006E5AF2">
        <w:rPr>
          <w:rStyle w:val="normaltextrun"/>
        </w:rPr>
        <w:t xml:space="preserve">or other community body </w:t>
      </w:r>
      <w:r w:rsidRPr="00CF2710">
        <w:rPr>
          <w:rStyle w:val="normaltextrun"/>
        </w:rPr>
        <w:t xml:space="preserve">to consider are </w:t>
      </w:r>
      <w:hyperlink r:id="rId83" w:history="1">
        <w:r w:rsidRPr="00CF2710">
          <w:rPr>
            <w:rStyle w:val="Hyperlink"/>
          </w:rPr>
          <w:t>New Supply Shared Equity</w:t>
        </w:r>
      </w:hyperlink>
      <w:r w:rsidRPr="00CF2710">
        <w:rPr>
          <w:rStyle w:val="normaltextrun"/>
        </w:rPr>
        <w:t xml:space="preserve"> and </w:t>
      </w:r>
      <w:hyperlink r:id="rId84" w:history="1">
        <w:r w:rsidRPr="00CF2710">
          <w:rPr>
            <w:rStyle w:val="Hyperlink"/>
          </w:rPr>
          <w:t>Open Market Shared Equity</w:t>
        </w:r>
      </w:hyperlink>
      <w:r w:rsidRPr="00CF2710">
        <w:rPr>
          <w:rStyle w:val="normaltextrun"/>
        </w:rPr>
        <w:t xml:space="preserve"> (this scheme has stopped accepting applications for 2024 to 2025).  </w:t>
      </w:r>
    </w:p>
    <w:p w14:paraId="39986DB9" w14:textId="77777777" w:rsidR="00930318" w:rsidRPr="00CF2710" w:rsidRDefault="00930318" w:rsidP="00F01A06">
      <w:pPr>
        <w:pStyle w:val="Heading2"/>
        <w:rPr>
          <w:rStyle w:val="normaltextrun"/>
          <w:rFonts w:asciiTheme="minorHAnsi" w:hAnsiTheme="minorHAnsi"/>
          <w:sz w:val="22"/>
          <w:szCs w:val="22"/>
          <w:u w:val="single"/>
        </w:rPr>
      </w:pPr>
    </w:p>
    <w:p w14:paraId="02731BDC" w14:textId="3A6B1885" w:rsidR="004D4242" w:rsidRPr="00774400" w:rsidRDefault="004D4242">
      <w:pPr>
        <w:pStyle w:val="Heading2"/>
        <w:numPr>
          <w:ilvl w:val="1"/>
          <w:numId w:val="42"/>
        </w:numPr>
        <w:rPr>
          <w:rStyle w:val="normaltextrun"/>
        </w:rPr>
      </w:pPr>
      <w:bookmarkStart w:id="43" w:name="_Toc215754966"/>
      <w:r w:rsidRPr="00774400">
        <w:rPr>
          <w:rStyle w:val="normaltextrun"/>
        </w:rPr>
        <w:t>Low-Cost Rent Overview</w:t>
      </w:r>
      <w:bookmarkEnd w:id="43"/>
    </w:p>
    <w:p w14:paraId="15007C0D" w14:textId="77777777" w:rsidR="004D4242" w:rsidRPr="00CF2710" w:rsidRDefault="004D4242" w:rsidP="004D4242">
      <w:pPr>
        <w:pStyle w:val="ListParagraph"/>
        <w:rPr>
          <w:rStyle w:val="normaltextrun"/>
        </w:rPr>
      </w:pPr>
      <w:r w:rsidRPr="00CF2710">
        <w:rPr>
          <w:rFonts w:cstheme="majorHAnsi"/>
          <w:bCs/>
          <w:noProof/>
          <w:lang w:eastAsia="en-GB"/>
        </w:rPr>
        <w:drawing>
          <wp:anchor distT="0" distB="0" distL="114300" distR="114300" simplePos="0" relativeHeight="251656192" behindDoc="0" locked="0" layoutInCell="1" allowOverlap="1" wp14:anchorId="5306DAD3" wp14:editId="4905BA00">
            <wp:simplePos x="0" y="0"/>
            <wp:positionH relativeFrom="column">
              <wp:posOffset>-82550</wp:posOffset>
            </wp:positionH>
            <wp:positionV relativeFrom="paragraph">
              <wp:posOffset>146685</wp:posOffset>
            </wp:positionV>
            <wp:extent cx="2308860" cy="1814830"/>
            <wp:effectExtent l="0" t="0" r="0" b="0"/>
            <wp:wrapSquare wrapText="bothSides"/>
            <wp:docPr id="915740403" name="Picture 14" descr="A dog running on grass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876387" name="Picture 14" descr="A dog running on grass in front of a building&#10;&#10;Description automatically generated"/>
                    <pic:cNvPicPr>
                      <a:picLocks noChangeAspect="1" noChangeArrowheads="1"/>
                    </pic:cNvPicPr>
                  </pic:nvPicPr>
                  <pic:blipFill>
                    <a:blip r:embed="rId85"/>
                    <a:srcRect l="260" t="7086" r="-260" b="4931"/>
                    <a:stretch>
                      <a:fillRect/>
                    </a:stretch>
                  </pic:blipFill>
                  <pic:spPr bwMode="auto">
                    <a:xfrm>
                      <a:off x="0" y="0"/>
                      <a:ext cx="2308860" cy="1814830"/>
                    </a:xfrm>
                    <a:prstGeom prst="rect">
                      <a:avLst/>
                    </a:prstGeom>
                  </pic:spPr>
                </pic:pic>
              </a:graphicData>
            </a:graphic>
            <wp14:sizeRelH relativeFrom="margin">
              <wp14:pctWidth>0</wp14:pctWidth>
            </wp14:sizeRelH>
            <wp14:sizeRelV relativeFrom="margin">
              <wp14:pctHeight>0</wp14:pctHeight>
            </wp14:sizeRelV>
          </wp:anchor>
        </w:drawing>
      </w:r>
    </w:p>
    <w:p w14:paraId="4EA3A9E2" w14:textId="77777777" w:rsidR="004D4242" w:rsidRPr="00CF2710" w:rsidRDefault="004D4242" w:rsidP="004D4242">
      <w:pPr>
        <w:pStyle w:val="ListParagraph"/>
        <w:jc w:val="both"/>
        <w:rPr>
          <w:rStyle w:val="normaltextrun"/>
        </w:rPr>
      </w:pPr>
      <w:r w:rsidRPr="00CF2710">
        <w:rPr>
          <w:rStyle w:val="normaltextrun"/>
        </w:rPr>
        <w:t xml:space="preserve">Low-cost rent levels are significantly lower than a tenant would pay in the normal market, with </w:t>
      </w:r>
      <w:r w:rsidRPr="00CF2710">
        <w:t xml:space="preserve">social rented housing, being provided by the local authority or by housing associations, being the most affordable rented housing option, along with offering secure tenancies. </w:t>
      </w:r>
    </w:p>
    <w:p w14:paraId="77B9258E" w14:textId="6E272B12" w:rsidR="004D4242" w:rsidRPr="00CF2710" w:rsidRDefault="00B01034" w:rsidP="004D4242">
      <w:pPr>
        <w:pStyle w:val="paragraph"/>
        <w:spacing w:beforeAutospacing="0" w:after="0" w:afterAutospacing="0"/>
        <w:jc w:val="both"/>
        <w:textAlignment w:val="baseline"/>
        <w:rPr>
          <w:rStyle w:val="normaltextrun"/>
          <w:rFonts w:asciiTheme="minorHAnsi" w:eastAsiaTheme="majorEastAsia" w:hAnsiTheme="minorHAnsi" w:cstheme="minorHAnsi"/>
          <w:sz w:val="22"/>
          <w:szCs w:val="22"/>
        </w:rPr>
      </w:pPr>
      <w:r w:rsidRPr="00CF2710">
        <w:rPr>
          <w:rStyle w:val="normaltextrun"/>
          <w:rFonts w:asciiTheme="minorHAnsi" w:eastAsiaTheme="majorEastAsia" w:hAnsiTheme="minorHAnsi" w:cstheme="minorHAnsi"/>
          <w:sz w:val="22"/>
          <w:szCs w:val="22"/>
        </w:rPr>
        <w:t>Community-owned rented</w:t>
      </w:r>
      <w:r w:rsidR="004D4242" w:rsidRPr="00CF2710">
        <w:rPr>
          <w:rStyle w:val="normaltextrun"/>
          <w:rFonts w:asciiTheme="minorHAnsi" w:eastAsiaTheme="majorEastAsia" w:hAnsiTheme="minorHAnsi" w:cstheme="minorHAnsi"/>
          <w:sz w:val="22"/>
          <w:szCs w:val="22"/>
        </w:rPr>
        <w:t xml:space="preserve"> </w:t>
      </w:r>
      <w:r w:rsidRPr="00CF2710">
        <w:rPr>
          <w:rStyle w:val="normaltextrun"/>
          <w:rFonts w:asciiTheme="minorHAnsi" w:eastAsiaTheme="majorEastAsia" w:hAnsiTheme="minorHAnsi" w:cstheme="minorHAnsi"/>
          <w:sz w:val="22"/>
          <w:szCs w:val="22"/>
        </w:rPr>
        <w:t>h</w:t>
      </w:r>
      <w:r w:rsidR="004D4242" w:rsidRPr="00CF2710">
        <w:rPr>
          <w:rStyle w:val="normaltextrun"/>
          <w:rFonts w:asciiTheme="minorHAnsi" w:eastAsiaTheme="majorEastAsia" w:hAnsiTheme="minorHAnsi" w:cstheme="minorHAnsi"/>
          <w:sz w:val="22"/>
          <w:szCs w:val="22"/>
        </w:rPr>
        <w:t xml:space="preserve">ousing is another method of providing </w:t>
      </w:r>
      <w:r w:rsidRPr="00CF2710">
        <w:rPr>
          <w:rStyle w:val="normaltextrun"/>
          <w:rFonts w:asciiTheme="minorHAnsi" w:eastAsiaTheme="majorEastAsia" w:hAnsiTheme="minorHAnsi" w:cstheme="minorHAnsi"/>
          <w:sz w:val="22"/>
          <w:szCs w:val="22"/>
        </w:rPr>
        <w:t>low-cost</w:t>
      </w:r>
      <w:r w:rsidR="004D4242" w:rsidRPr="00CF2710">
        <w:rPr>
          <w:rStyle w:val="normaltextrun"/>
          <w:rFonts w:asciiTheme="minorHAnsi" w:eastAsiaTheme="majorEastAsia" w:hAnsiTheme="minorHAnsi" w:cstheme="minorHAnsi"/>
          <w:sz w:val="22"/>
          <w:szCs w:val="22"/>
        </w:rPr>
        <w:t xml:space="preserve"> rented homes in a community, where the community owns the home and it is rented out, usually at social rented housing levels. </w:t>
      </w:r>
    </w:p>
    <w:p w14:paraId="14E2AC5A" w14:textId="1F5D7A0A" w:rsidR="004D4242" w:rsidRDefault="004D4242" w:rsidP="004D4242">
      <w:pPr>
        <w:pStyle w:val="paragraph"/>
        <w:spacing w:beforeAutospacing="0" w:after="0" w:afterAutospacing="0"/>
        <w:jc w:val="both"/>
        <w:textAlignment w:val="baseline"/>
        <w:rPr>
          <w:rFonts w:asciiTheme="minorHAnsi" w:hAnsiTheme="minorHAnsi" w:cstheme="minorHAnsi"/>
          <w:sz w:val="22"/>
          <w:szCs w:val="22"/>
          <w:highlight w:val="red"/>
        </w:rPr>
      </w:pPr>
    </w:p>
    <w:p w14:paraId="717FFF4D" w14:textId="6C2582F2" w:rsidR="007B0528" w:rsidRDefault="007B0528" w:rsidP="004D4242">
      <w:pPr>
        <w:pStyle w:val="paragraph"/>
        <w:spacing w:beforeAutospacing="0" w:after="0" w:afterAutospacing="0"/>
        <w:jc w:val="both"/>
        <w:textAlignment w:val="baseline"/>
        <w:rPr>
          <w:rFonts w:asciiTheme="minorHAnsi" w:hAnsiTheme="minorHAnsi" w:cstheme="minorHAnsi"/>
          <w:sz w:val="22"/>
          <w:szCs w:val="22"/>
          <w:highlight w:val="red"/>
        </w:rPr>
      </w:pPr>
    </w:p>
    <w:p w14:paraId="731401EC" w14:textId="6FAC3F3B" w:rsidR="007B0528" w:rsidRPr="00CF2710" w:rsidRDefault="00F601F9" w:rsidP="004D4242">
      <w:pPr>
        <w:pStyle w:val="paragraph"/>
        <w:spacing w:beforeAutospacing="0" w:after="0" w:afterAutospacing="0"/>
        <w:jc w:val="both"/>
        <w:textAlignment w:val="baseline"/>
        <w:rPr>
          <w:rFonts w:asciiTheme="minorHAnsi" w:hAnsiTheme="minorHAnsi" w:cstheme="minorHAnsi"/>
          <w:sz w:val="22"/>
          <w:szCs w:val="22"/>
          <w:highlight w:val="red"/>
        </w:rPr>
      </w:pPr>
      <w:r w:rsidRPr="00CF2710">
        <w:rPr>
          <w:rFonts w:asciiTheme="minorHAnsi" w:hAnsiTheme="minorHAnsi"/>
          <w:noProof/>
          <w:sz w:val="22"/>
          <w:szCs w:val="22"/>
        </w:rPr>
        <mc:AlternateContent>
          <mc:Choice Requires="wps">
            <w:drawing>
              <wp:anchor distT="0" distB="0" distL="0" distR="0" simplePos="0" relativeHeight="251653120" behindDoc="0" locked="0" layoutInCell="1" allowOverlap="1" wp14:anchorId="7BBD7AAC" wp14:editId="7AD87B16">
                <wp:simplePos x="0" y="0"/>
                <wp:positionH relativeFrom="column">
                  <wp:posOffset>-131445</wp:posOffset>
                </wp:positionH>
                <wp:positionV relativeFrom="paragraph">
                  <wp:posOffset>87630</wp:posOffset>
                </wp:positionV>
                <wp:extent cx="2430780" cy="205740"/>
                <wp:effectExtent l="0" t="0" r="26670" b="22860"/>
                <wp:wrapNone/>
                <wp:docPr id="1669492704" name="Text Box 4"/>
                <wp:cNvGraphicFramePr/>
                <a:graphic xmlns:a="http://schemas.openxmlformats.org/drawingml/2006/main">
                  <a:graphicData uri="http://schemas.microsoft.com/office/word/2010/wordprocessingShape">
                    <wps:wsp>
                      <wps:cNvSpPr/>
                      <wps:spPr>
                        <a:xfrm>
                          <a:off x="0" y="0"/>
                          <a:ext cx="2430780" cy="205740"/>
                        </a:xfrm>
                        <a:prstGeom prst="rect">
                          <a:avLst/>
                        </a:prstGeom>
                        <a:solidFill>
                          <a:schemeClr val="lt1"/>
                        </a:solidFill>
                        <a:ln w="6480">
                          <a:solidFill>
                            <a:schemeClr val="bg1"/>
                          </a:solidFill>
                          <a:round/>
                        </a:ln>
                      </wps:spPr>
                      <wps:style>
                        <a:lnRef idx="0">
                          <a:scrgbClr r="0" g="0" b="0"/>
                        </a:lnRef>
                        <a:fillRef idx="0">
                          <a:scrgbClr r="0" g="0" b="0"/>
                        </a:fillRef>
                        <a:effectRef idx="0">
                          <a:scrgbClr r="0" g="0" b="0"/>
                        </a:effectRef>
                        <a:fontRef idx="minor"/>
                      </wps:style>
                      <wps:txbx>
                        <w:txbxContent>
                          <w:p w14:paraId="65186021" w14:textId="77777777" w:rsidR="004D4242" w:rsidRDefault="004D4242" w:rsidP="004D4242">
                            <w:pPr>
                              <w:pStyle w:val="FrameContents"/>
                              <w:spacing w:after="280"/>
                            </w:pPr>
                            <w:r>
                              <w:rPr>
                                <w:i/>
                                <w:iCs/>
                                <w:sz w:val="16"/>
                                <w:szCs w:val="16"/>
                              </w:rPr>
                              <w:t>CHT home in Balmacara, rented under RTB scheme.</w:t>
                            </w:r>
                          </w:p>
                        </w:txbxContent>
                      </wps:txbx>
                      <wps:bodyPr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BD7AAC" id="Text Box 4" o:spid="_x0000_s1027" style="position:absolute;left:0;text-align:left;margin-left:-10.35pt;margin-top:6.9pt;width:191.4pt;height:16.2pt;z-index:25165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" fillcolor="white [3201]" strokecolor="white [3212]" strokeweight=".18mm">
                <v:stroke joinstyle="round"/>
                <v:textbox>
                  <w:txbxContent>
                    <w:p w14:paraId="65186021" w14:textId="77777777" w:rsidR="004D4242" w:rsidRDefault="004D4242" w:rsidP="004D4242">
                      <w:pPr>
                        <w:pStyle w:val="FrameContents"/>
                        <w:spacing w:after="280"/>
                      </w:pPr>
                      <w:r>
                        <w:rPr>
                          <w:i/>
                          <w:iCs/>
                          <w:sz w:val="16"/>
                          <w:szCs w:val="16"/>
                        </w:rPr>
                        <w:t>CHT home in Balmacara, rented under RTB scheme.</w:t>
                      </w:r>
                    </w:p>
                  </w:txbxContent>
                </v:textbox>
              </v:rect>
            </w:pict>
          </mc:Fallback>
        </mc:AlternateContent>
      </w:r>
    </w:p>
    <w:p w14:paraId="365BDEDD" w14:textId="77777777" w:rsidR="00BA6052" w:rsidRPr="00CF2710" w:rsidRDefault="00BA6052" w:rsidP="004D4242">
      <w:pPr>
        <w:pStyle w:val="paragraph"/>
        <w:spacing w:beforeAutospacing="0" w:after="0" w:afterAutospacing="0"/>
        <w:jc w:val="both"/>
        <w:textAlignment w:val="baseline"/>
        <w:rPr>
          <w:rFonts w:asciiTheme="minorHAnsi" w:hAnsiTheme="minorHAnsi" w:cstheme="minorHAnsi"/>
          <w:sz w:val="22"/>
          <w:szCs w:val="22"/>
        </w:rPr>
      </w:pPr>
    </w:p>
    <w:p w14:paraId="56FAC499" w14:textId="5C6FF67A" w:rsidR="004D4242" w:rsidRPr="00CF2710" w:rsidRDefault="00C259ED">
      <w:pPr>
        <w:pStyle w:val="ListParagraph"/>
        <w:numPr>
          <w:ilvl w:val="0"/>
          <w:numId w:val="8"/>
        </w:numPr>
        <w:spacing w:after="0" w:line="240" w:lineRule="auto"/>
        <w:jc w:val="both"/>
        <w:rPr>
          <w:rStyle w:val="normaltextrun"/>
          <w:color w:val="FF0000"/>
        </w:rPr>
      </w:pPr>
      <w:r w:rsidRPr="00CF2710">
        <w:rPr>
          <w:rStyle w:val="normaltextrun"/>
        </w:rPr>
        <w:t>5</w:t>
      </w:r>
      <w:r w:rsidR="004D4242" w:rsidRPr="00CF2710">
        <w:rPr>
          <w:rStyle w:val="normaltextrun"/>
        </w:rPr>
        <w:t xml:space="preserve"> respondents selected the first-choice tenure of low-cost rent, with </w:t>
      </w:r>
      <w:r w:rsidRPr="00CF2710">
        <w:rPr>
          <w:rStyle w:val="normaltextrun"/>
        </w:rPr>
        <w:t xml:space="preserve">most </w:t>
      </w:r>
      <w:r w:rsidR="004D4242" w:rsidRPr="00CF2710">
        <w:rPr>
          <w:rStyle w:val="normaltextrun"/>
        </w:rPr>
        <w:t>demand for</w:t>
      </w:r>
      <w:r w:rsidRPr="00CF2710">
        <w:rPr>
          <w:rStyle w:val="normaltextrun"/>
        </w:rPr>
        <w:t xml:space="preserve"> </w:t>
      </w:r>
      <w:r w:rsidR="00B01034" w:rsidRPr="00CF2710">
        <w:rPr>
          <w:rStyle w:val="normaltextrun"/>
        </w:rPr>
        <w:t>3-bed</w:t>
      </w:r>
      <w:r w:rsidR="004D4242" w:rsidRPr="00CF2710">
        <w:rPr>
          <w:rStyle w:val="normaltextrun"/>
        </w:rPr>
        <w:t xml:space="preserve"> homes.   </w:t>
      </w:r>
    </w:p>
    <w:p w14:paraId="70410FC6" w14:textId="7BDBC6CC" w:rsidR="004D4242" w:rsidRPr="00CF2710" w:rsidRDefault="00C259ED">
      <w:pPr>
        <w:pStyle w:val="ListParagraph"/>
        <w:numPr>
          <w:ilvl w:val="0"/>
          <w:numId w:val="8"/>
        </w:numPr>
        <w:spacing w:after="0" w:line="240" w:lineRule="auto"/>
        <w:jc w:val="both"/>
        <w:rPr>
          <w:rStyle w:val="normaltextrun"/>
          <w:color w:val="FF0000"/>
        </w:rPr>
      </w:pPr>
      <w:r w:rsidRPr="00CF2710">
        <w:rPr>
          <w:rStyle w:val="normaltextrun"/>
        </w:rPr>
        <w:t xml:space="preserve">All </w:t>
      </w:r>
      <w:r w:rsidR="006000BC" w:rsidRPr="00CF2710">
        <w:rPr>
          <w:rStyle w:val="normaltextrun"/>
        </w:rPr>
        <w:t>respondents</w:t>
      </w:r>
      <w:r w:rsidR="005A3B35" w:rsidRPr="00CF2710">
        <w:rPr>
          <w:rStyle w:val="normaltextrun"/>
        </w:rPr>
        <w:t xml:space="preserve"> selected </w:t>
      </w:r>
      <w:r w:rsidRPr="00CF2710">
        <w:rPr>
          <w:rStyle w:val="normaltextrun"/>
        </w:rPr>
        <w:t xml:space="preserve">Area A </w:t>
      </w:r>
      <w:r w:rsidR="00B01034" w:rsidRPr="00CF2710">
        <w:rPr>
          <w:rStyle w:val="normaltextrun"/>
        </w:rPr>
        <w:t>–</w:t>
      </w:r>
      <w:r w:rsidRPr="00CF2710">
        <w:rPr>
          <w:rStyle w:val="normaltextrun"/>
        </w:rPr>
        <w:t xml:space="preserve"> </w:t>
      </w:r>
      <w:proofErr w:type="spellStart"/>
      <w:r w:rsidRPr="00CF2710">
        <w:rPr>
          <w:rStyle w:val="normaltextrun"/>
        </w:rPr>
        <w:t>Bettyhill</w:t>
      </w:r>
      <w:proofErr w:type="spellEnd"/>
      <w:r w:rsidR="00B01034" w:rsidRPr="00CF2710">
        <w:rPr>
          <w:rStyle w:val="normaltextrun"/>
        </w:rPr>
        <w:t>,</w:t>
      </w:r>
      <w:r w:rsidRPr="00CF2710">
        <w:rPr>
          <w:rStyle w:val="normaltextrun"/>
        </w:rPr>
        <w:t xml:space="preserve"> </w:t>
      </w:r>
      <w:proofErr w:type="spellStart"/>
      <w:r w:rsidRPr="00CF2710">
        <w:rPr>
          <w:rStyle w:val="normaltextrun"/>
        </w:rPr>
        <w:t>Strathnaver</w:t>
      </w:r>
      <w:proofErr w:type="spellEnd"/>
      <w:r w:rsidRPr="00CF2710">
        <w:rPr>
          <w:rStyle w:val="normaltextrun"/>
        </w:rPr>
        <w:t xml:space="preserve"> and </w:t>
      </w:r>
      <w:proofErr w:type="spellStart"/>
      <w:r w:rsidRPr="00CF2710">
        <w:rPr>
          <w:rStyle w:val="normaltextrun"/>
        </w:rPr>
        <w:t>Altnaharra</w:t>
      </w:r>
      <w:proofErr w:type="spellEnd"/>
      <w:r w:rsidR="005A3B35" w:rsidRPr="00CF2710">
        <w:rPr>
          <w:rStyle w:val="normaltextrun"/>
        </w:rPr>
        <w:t xml:space="preserve"> as the preferred location for their new ho</w:t>
      </w:r>
      <w:r w:rsidRPr="00CF2710">
        <w:rPr>
          <w:rStyle w:val="normaltextrun"/>
        </w:rPr>
        <w:t>us</w:t>
      </w:r>
      <w:r w:rsidR="005A3B35" w:rsidRPr="00CF2710">
        <w:rPr>
          <w:rStyle w:val="normaltextrun"/>
        </w:rPr>
        <w:t>e:</w:t>
      </w:r>
      <w:r w:rsidRPr="00CF2710">
        <w:rPr>
          <w:rStyle w:val="normaltextrun"/>
        </w:rPr>
        <w:t xml:space="preserve"> </w:t>
      </w:r>
    </w:p>
    <w:p w14:paraId="1212F2F0" w14:textId="77777777" w:rsidR="0062045A" w:rsidRPr="00CF2710" w:rsidRDefault="0062045A" w:rsidP="00F15471">
      <w:pPr>
        <w:spacing w:after="0" w:line="240" w:lineRule="auto"/>
        <w:jc w:val="both"/>
        <w:rPr>
          <w:color w:val="FF0000"/>
          <w:highlight w:val="red"/>
        </w:rPr>
      </w:pPr>
    </w:p>
    <w:tbl>
      <w:tblPr>
        <w:tblStyle w:val="ListTable4-Accent1"/>
        <w:tblW w:w="5000" w:type="pct"/>
        <w:tblLook w:val="04A0" w:firstRow="1" w:lastRow="0" w:firstColumn="1" w:lastColumn="0" w:noHBand="0" w:noVBand="1"/>
      </w:tblPr>
      <w:tblGrid>
        <w:gridCol w:w="4616"/>
        <w:gridCol w:w="1750"/>
        <w:gridCol w:w="1750"/>
        <w:gridCol w:w="1401"/>
        <w:gridCol w:w="939"/>
      </w:tblGrid>
      <w:tr w:rsidR="00C259ED" w:rsidRPr="00CF2710" w14:paraId="74BBF67D" w14:textId="77777777" w:rsidTr="00C259E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07" w:type="pct"/>
            <w:noWrap/>
            <w:hideMark/>
          </w:tcPr>
          <w:p w14:paraId="34B17700" w14:textId="67977A9E" w:rsidR="00C259ED" w:rsidRPr="00CF2710" w:rsidRDefault="00C259ED" w:rsidP="00D054E4">
            <w:pPr>
              <w:spacing w:line="240" w:lineRule="auto"/>
              <w:rPr>
                <w:rFonts w:eastAsia="Times New Roman" w:cs="Times New Roman"/>
                <w:color w:val="000000"/>
                <w:lang w:eastAsia="en-GB"/>
              </w:rPr>
            </w:pPr>
          </w:p>
        </w:tc>
        <w:tc>
          <w:tcPr>
            <w:tcW w:w="837" w:type="pct"/>
          </w:tcPr>
          <w:p w14:paraId="75104D0E" w14:textId="59108D5E" w:rsidR="00C259ED" w:rsidRPr="00CF2710" w:rsidRDefault="00C259ED" w:rsidP="0000352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CF2710">
              <w:rPr>
                <w:rFonts w:eastAsia="Times New Roman" w:cs="Times New Roman"/>
                <w:lang w:eastAsia="en-GB"/>
              </w:rPr>
              <w:t>1 bedroom</w:t>
            </w:r>
          </w:p>
        </w:tc>
        <w:tc>
          <w:tcPr>
            <w:tcW w:w="837" w:type="pct"/>
            <w:noWrap/>
            <w:hideMark/>
          </w:tcPr>
          <w:p w14:paraId="172F070E" w14:textId="7B43DA08" w:rsidR="00C259ED" w:rsidRPr="00CF2710" w:rsidRDefault="00C259ED" w:rsidP="0000352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CF2710">
              <w:rPr>
                <w:rFonts w:eastAsia="Times New Roman" w:cs="Times New Roman"/>
                <w:lang w:eastAsia="en-GB"/>
              </w:rPr>
              <w:t>2 bedrooms</w:t>
            </w:r>
          </w:p>
        </w:tc>
        <w:tc>
          <w:tcPr>
            <w:tcW w:w="670" w:type="pct"/>
            <w:noWrap/>
            <w:hideMark/>
          </w:tcPr>
          <w:p w14:paraId="022E6594" w14:textId="77777777" w:rsidR="00C259ED" w:rsidRPr="00CF2710" w:rsidRDefault="00C259ED" w:rsidP="0000352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CF2710">
              <w:rPr>
                <w:rFonts w:eastAsia="Times New Roman" w:cs="Times New Roman"/>
                <w:lang w:eastAsia="en-GB"/>
              </w:rPr>
              <w:t>3 bedrooms</w:t>
            </w:r>
          </w:p>
        </w:tc>
        <w:tc>
          <w:tcPr>
            <w:tcW w:w="450" w:type="pct"/>
            <w:noWrap/>
            <w:hideMark/>
          </w:tcPr>
          <w:p w14:paraId="48FB88CD" w14:textId="60223629" w:rsidR="00C259ED" w:rsidRPr="00CF2710" w:rsidRDefault="00C259ED" w:rsidP="0000352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CF2710">
              <w:rPr>
                <w:rFonts w:eastAsia="Times New Roman" w:cs="Times New Roman"/>
                <w:lang w:eastAsia="en-GB"/>
              </w:rPr>
              <w:t>Total</w:t>
            </w:r>
          </w:p>
        </w:tc>
      </w:tr>
      <w:tr w:rsidR="00C259ED" w:rsidRPr="00CF2710" w14:paraId="7AB10386" w14:textId="77777777" w:rsidTr="00C259E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07" w:type="pct"/>
            <w:noWrap/>
            <w:hideMark/>
          </w:tcPr>
          <w:p w14:paraId="69EC1E55" w14:textId="70EB2377" w:rsidR="00C259ED" w:rsidRPr="00CF2710" w:rsidRDefault="00C259ED" w:rsidP="00D054E4">
            <w:pPr>
              <w:spacing w:line="240" w:lineRule="auto"/>
              <w:rPr>
                <w:rFonts w:eastAsia="Times New Roman" w:cs="Times New Roman"/>
                <w:color w:val="000000"/>
                <w:lang w:eastAsia="en-GB"/>
              </w:rPr>
            </w:pPr>
            <w:r w:rsidRPr="00CF2710">
              <w:rPr>
                <w:rFonts w:eastAsia="Times New Roman" w:cs="Times New Roman"/>
                <w:color w:val="000000"/>
                <w:lang w:eastAsia="en-GB"/>
              </w:rPr>
              <w:t xml:space="preserve">Area A - </w:t>
            </w:r>
            <w:proofErr w:type="spellStart"/>
            <w:r w:rsidRPr="00CF2710">
              <w:rPr>
                <w:rFonts w:eastAsia="Times New Roman" w:cs="Times New Roman"/>
                <w:color w:val="000000"/>
                <w:lang w:eastAsia="en-GB"/>
              </w:rPr>
              <w:t>Bettyhill</w:t>
            </w:r>
            <w:proofErr w:type="spellEnd"/>
            <w:r w:rsidRPr="00CF2710">
              <w:rPr>
                <w:rFonts w:eastAsia="Times New Roman" w:cs="Times New Roman"/>
                <w:color w:val="000000"/>
                <w:lang w:eastAsia="en-GB"/>
              </w:rPr>
              <w:t xml:space="preserve"> </w:t>
            </w:r>
            <w:proofErr w:type="spellStart"/>
            <w:r w:rsidRPr="00CF2710">
              <w:rPr>
                <w:rFonts w:eastAsia="Times New Roman" w:cs="Times New Roman"/>
                <w:color w:val="000000"/>
                <w:lang w:eastAsia="en-GB"/>
              </w:rPr>
              <w:t>Strathnaver</w:t>
            </w:r>
            <w:proofErr w:type="spellEnd"/>
            <w:r w:rsidRPr="00CF2710">
              <w:rPr>
                <w:rFonts w:eastAsia="Times New Roman" w:cs="Times New Roman"/>
                <w:color w:val="000000"/>
                <w:lang w:eastAsia="en-GB"/>
              </w:rPr>
              <w:t xml:space="preserve"> and </w:t>
            </w:r>
            <w:proofErr w:type="spellStart"/>
            <w:r w:rsidRPr="00CF2710">
              <w:rPr>
                <w:rFonts w:eastAsia="Times New Roman" w:cs="Times New Roman"/>
                <w:color w:val="000000"/>
                <w:lang w:eastAsia="en-GB"/>
              </w:rPr>
              <w:t>Altnaharra</w:t>
            </w:r>
            <w:proofErr w:type="spellEnd"/>
          </w:p>
        </w:tc>
        <w:tc>
          <w:tcPr>
            <w:tcW w:w="837" w:type="pct"/>
          </w:tcPr>
          <w:p w14:paraId="0FF894C6" w14:textId="6B0C47A1" w:rsidR="00C259ED" w:rsidRPr="00CF2710" w:rsidRDefault="00C259ED" w:rsidP="0000352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1</w:t>
            </w:r>
          </w:p>
        </w:tc>
        <w:tc>
          <w:tcPr>
            <w:tcW w:w="837" w:type="pct"/>
            <w:noWrap/>
          </w:tcPr>
          <w:p w14:paraId="225485B6" w14:textId="5124EEB0" w:rsidR="00C259ED" w:rsidRPr="00CF2710" w:rsidRDefault="00C259ED" w:rsidP="0000352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1</w:t>
            </w:r>
          </w:p>
        </w:tc>
        <w:tc>
          <w:tcPr>
            <w:tcW w:w="670" w:type="pct"/>
            <w:noWrap/>
          </w:tcPr>
          <w:p w14:paraId="1F9A6100" w14:textId="10E5B1E1" w:rsidR="00C259ED" w:rsidRPr="00CF2710" w:rsidRDefault="00C259ED" w:rsidP="0000352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3</w:t>
            </w:r>
          </w:p>
        </w:tc>
        <w:tc>
          <w:tcPr>
            <w:tcW w:w="450" w:type="pct"/>
            <w:noWrap/>
          </w:tcPr>
          <w:p w14:paraId="0087F43A" w14:textId="56E5B358" w:rsidR="00C259ED" w:rsidRPr="00CF2710" w:rsidRDefault="00C259ED" w:rsidP="0000352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5</w:t>
            </w:r>
          </w:p>
        </w:tc>
      </w:tr>
      <w:tr w:rsidR="00C259ED" w:rsidRPr="00CF2710" w14:paraId="4B672534" w14:textId="77777777" w:rsidTr="00C259ED">
        <w:trPr>
          <w:trHeight w:val="288"/>
        </w:trPr>
        <w:tc>
          <w:tcPr>
            <w:cnfStyle w:val="001000000000" w:firstRow="0" w:lastRow="0" w:firstColumn="1" w:lastColumn="0" w:oddVBand="0" w:evenVBand="0" w:oddHBand="0" w:evenHBand="0" w:firstRowFirstColumn="0" w:firstRowLastColumn="0" w:lastRowFirstColumn="0" w:lastRowLastColumn="0"/>
            <w:tcW w:w="2207" w:type="pct"/>
            <w:noWrap/>
            <w:hideMark/>
          </w:tcPr>
          <w:p w14:paraId="73E11D32" w14:textId="5A49E6A5" w:rsidR="00C259ED" w:rsidRPr="00CF2710" w:rsidRDefault="00C259ED" w:rsidP="00D054E4">
            <w:pPr>
              <w:spacing w:line="240" w:lineRule="auto"/>
              <w:rPr>
                <w:rFonts w:eastAsia="Times New Roman" w:cs="Times New Roman"/>
                <w:color w:val="000000"/>
                <w:lang w:eastAsia="en-GB"/>
              </w:rPr>
            </w:pPr>
            <w:r w:rsidRPr="00CF2710">
              <w:rPr>
                <w:rFonts w:eastAsia="Times New Roman" w:cs="Times New Roman"/>
                <w:color w:val="000000"/>
                <w:lang w:eastAsia="en-GB"/>
              </w:rPr>
              <w:t>Total</w:t>
            </w:r>
          </w:p>
        </w:tc>
        <w:tc>
          <w:tcPr>
            <w:tcW w:w="837" w:type="pct"/>
          </w:tcPr>
          <w:p w14:paraId="42161B68" w14:textId="451E100F" w:rsidR="00C259ED" w:rsidRPr="00CF2710" w:rsidRDefault="00C259ED" w:rsidP="000035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lang w:eastAsia="en-GB"/>
              </w:rPr>
            </w:pPr>
            <w:r w:rsidRPr="00CF2710">
              <w:rPr>
                <w:rFonts w:eastAsia="Times New Roman" w:cs="Times New Roman"/>
                <w:b/>
                <w:bCs/>
                <w:color w:val="000000"/>
                <w:lang w:eastAsia="en-GB"/>
              </w:rPr>
              <w:t>1</w:t>
            </w:r>
          </w:p>
        </w:tc>
        <w:tc>
          <w:tcPr>
            <w:tcW w:w="837" w:type="pct"/>
            <w:noWrap/>
          </w:tcPr>
          <w:p w14:paraId="1E29F3BD" w14:textId="2D5AE82A" w:rsidR="00C259ED" w:rsidRPr="00CF2710" w:rsidRDefault="00C259ED" w:rsidP="000035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lang w:eastAsia="en-GB"/>
              </w:rPr>
            </w:pPr>
            <w:r w:rsidRPr="00CF2710">
              <w:rPr>
                <w:rFonts w:eastAsia="Times New Roman" w:cs="Times New Roman"/>
                <w:b/>
                <w:bCs/>
                <w:color w:val="000000"/>
                <w:lang w:eastAsia="en-GB"/>
              </w:rPr>
              <w:t>1</w:t>
            </w:r>
          </w:p>
        </w:tc>
        <w:tc>
          <w:tcPr>
            <w:tcW w:w="670" w:type="pct"/>
            <w:noWrap/>
          </w:tcPr>
          <w:p w14:paraId="4A7854C7" w14:textId="13896F7F" w:rsidR="00C259ED" w:rsidRPr="00CF2710" w:rsidRDefault="00C259ED" w:rsidP="000035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lang w:eastAsia="en-GB"/>
              </w:rPr>
            </w:pPr>
            <w:r w:rsidRPr="00CF2710">
              <w:rPr>
                <w:rFonts w:eastAsia="Times New Roman" w:cs="Times New Roman"/>
                <w:b/>
                <w:bCs/>
                <w:color w:val="000000"/>
                <w:lang w:eastAsia="en-GB"/>
              </w:rPr>
              <w:t>3</w:t>
            </w:r>
          </w:p>
        </w:tc>
        <w:tc>
          <w:tcPr>
            <w:tcW w:w="450" w:type="pct"/>
            <w:noWrap/>
          </w:tcPr>
          <w:p w14:paraId="05593C33" w14:textId="1A87259E" w:rsidR="00C259ED" w:rsidRPr="00CF2710" w:rsidRDefault="00C259ED" w:rsidP="000035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lang w:eastAsia="en-GB"/>
              </w:rPr>
            </w:pPr>
            <w:r w:rsidRPr="00CF2710">
              <w:rPr>
                <w:rFonts w:eastAsia="Times New Roman" w:cs="Times New Roman"/>
                <w:b/>
                <w:bCs/>
                <w:color w:val="000000"/>
                <w:lang w:eastAsia="en-GB"/>
              </w:rPr>
              <w:t>5</w:t>
            </w:r>
          </w:p>
        </w:tc>
      </w:tr>
    </w:tbl>
    <w:p w14:paraId="1E26F8CA" w14:textId="77777777" w:rsidR="0052003F" w:rsidRPr="00CF2710" w:rsidRDefault="0052003F" w:rsidP="004D4242">
      <w:pPr>
        <w:pStyle w:val="NoSpacing"/>
        <w:rPr>
          <w:rStyle w:val="normaltextrun"/>
          <w:rFonts w:cs="Calibri"/>
          <w:bCs/>
          <w:sz w:val="22"/>
          <w:szCs w:val="22"/>
          <w:highlight w:val="red"/>
        </w:rPr>
      </w:pPr>
    </w:p>
    <w:p w14:paraId="55DD077D" w14:textId="77777777" w:rsidR="0052003F" w:rsidRPr="00CF2710" w:rsidRDefault="0052003F" w:rsidP="004D4242">
      <w:pPr>
        <w:pStyle w:val="NoSpacing"/>
        <w:rPr>
          <w:rStyle w:val="normaltextrun"/>
          <w:rFonts w:cs="Calibri"/>
          <w:bCs/>
          <w:sz w:val="22"/>
          <w:szCs w:val="22"/>
          <w:highlight w:val="red"/>
        </w:rPr>
      </w:pPr>
    </w:p>
    <w:p w14:paraId="18D4D966" w14:textId="148CB7B8" w:rsidR="006000BC" w:rsidRPr="00CF2710" w:rsidRDefault="006000BC" w:rsidP="004D4242">
      <w:pPr>
        <w:pStyle w:val="NoSpacing"/>
        <w:rPr>
          <w:rStyle w:val="normaltextrun"/>
          <w:rFonts w:cs="Calibri"/>
          <w:bCs/>
          <w:sz w:val="22"/>
          <w:szCs w:val="22"/>
          <w:highlight w:val="red"/>
        </w:rPr>
      </w:pPr>
      <w:r w:rsidRPr="00CF2710">
        <w:rPr>
          <w:noProof/>
          <w:sz w:val="22"/>
          <w:szCs w:val="22"/>
        </w:rPr>
        <w:drawing>
          <wp:inline distT="0" distB="0" distL="0" distR="0" wp14:anchorId="7570CB82" wp14:editId="118B4D0F">
            <wp:extent cx="6645910" cy="2038985"/>
            <wp:effectExtent l="0" t="0" r="2540" b="18415"/>
            <wp:docPr id="915948454" name="Chart 1">
              <a:extLst xmlns:a="http://schemas.openxmlformats.org/drawingml/2006/main">
                <a:ext uri="{FF2B5EF4-FFF2-40B4-BE49-F238E27FC236}">
                  <a16:creationId xmlns:a16="http://schemas.microsoft.com/office/drawing/2014/main" id="{F3AE07B8-9B27-BA5C-B786-E6553EF431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6B87A4AC" w14:textId="77777777" w:rsidR="0062045A" w:rsidRPr="00CF2710" w:rsidRDefault="0062045A" w:rsidP="004D4242">
      <w:pPr>
        <w:pStyle w:val="NoSpacing"/>
        <w:rPr>
          <w:rStyle w:val="normaltextrun"/>
          <w:rFonts w:cs="Calibri"/>
          <w:bCs/>
          <w:sz w:val="22"/>
          <w:szCs w:val="22"/>
          <w:highlight w:val="red"/>
        </w:rPr>
      </w:pPr>
    </w:p>
    <w:p w14:paraId="1DD80FAE" w14:textId="77777777" w:rsidR="006000BC" w:rsidRPr="00CF2710" w:rsidRDefault="006000BC" w:rsidP="004D4242">
      <w:pPr>
        <w:pStyle w:val="NoSpacing"/>
        <w:rPr>
          <w:rStyle w:val="normaltextrun"/>
          <w:rFonts w:cs="Calibri"/>
          <w:bCs/>
          <w:sz w:val="22"/>
          <w:szCs w:val="22"/>
          <w:highlight w:val="red"/>
        </w:rPr>
      </w:pPr>
    </w:p>
    <w:p w14:paraId="2881CB2A" w14:textId="77777777" w:rsidR="004C056B" w:rsidRPr="00CF2710" w:rsidRDefault="004C056B" w:rsidP="004D4242">
      <w:pPr>
        <w:pStyle w:val="NoSpacing"/>
        <w:rPr>
          <w:rStyle w:val="normaltextrun"/>
          <w:rFonts w:cs="Calibri"/>
          <w:bCs/>
          <w:sz w:val="22"/>
          <w:szCs w:val="22"/>
          <w:highlight w:val="red"/>
        </w:rPr>
      </w:pPr>
    </w:p>
    <w:p w14:paraId="5CFA13E2" w14:textId="77777777" w:rsidR="004C056B" w:rsidRPr="00CF2710" w:rsidRDefault="004C056B" w:rsidP="004D4242">
      <w:pPr>
        <w:pStyle w:val="NoSpacing"/>
        <w:rPr>
          <w:rStyle w:val="normaltextrun"/>
          <w:rFonts w:cs="Calibri"/>
          <w:bCs/>
          <w:sz w:val="22"/>
          <w:szCs w:val="22"/>
          <w:highlight w:val="red"/>
        </w:rPr>
      </w:pPr>
    </w:p>
    <w:p w14:paraId="278DBDC0" w14:textId="77777777" w:rsidR="004C056B" w:rsidRPr="00CF2710" w:rsidRDefault="004C056B" w:rsidP="004D4242">
      <w:pPr>
        <w:pStyle w:val="NoSpacing"/>
        <w:rPr>
          <w:rStyle w:val="normaltextrun"/>
          <w:rFonts w:cs="Calibri"/>
          <w:bCs/>
          <w:sz w:val="22"/>
          <w:szCs w:val="22"/>
          <w:highlight w:val="red"/>
        </w:rPr>
      </w:pPr>
    </w:p>
    <w:p w14:paraId="58254EC6" w14:textId="77777777" w:rsidR="004C056B" w:rsidRPr="00CF2710" w:rsidRDefault="004C056B" w:rsidP="004D4242">
      <w:pPr>
        <w:pStyle w:val="NoSpacing"/>
        <w:rPr>
          <w:rStyle w:val="normaltextrun"/>
          <w:rFonts w:cs="Calibri"/>
          <w:bCs/>
          <w:sz w:val="22"/>
          <w:szCs w:val="22"/>
          <w:highlight w:val="red"/>
        </w:rPr>
      </w:pPr>
    </w:p>
    <w:p w14:paraId="5F7422C9" w14:textId="67EC5186" w:rsidR="006000BC" w:rsidRPr="00CF2710" w:rsidRDefault="006000BC" w:rsidP="004D4242">
      <w:pPr>
        <w:pStyle w:val="NoSpacing"/>
        <w:rPr>
          <w:rStyle w:val="normaltextrun"/>
          <w:rFonts w:cs="Calibri"/>
          <w:bCs/>
          <w:sz w:val="22"/>
          <w:szCs w:val="22"/>
          <w:highlight w:val="red"/>
        </w:rPr>
      </w:pPr>
    </w:p>
    <w:p w14:paraId="103E2893" w14:textId="5B9A8C59" w:rsidR="006000BC" w:rsidRPr="00CF2710" w:rsidRDefault="00511F0D" w:rsidP="004D4242">
      <w:pPr>
        <w:pStyle w:val="NoSpacing"/>
        <w:rPr>
          <w:rStyle w:val="normaltextrun"/>
          <w:rFonts w:cs="Calibri"/>
          <w:bCs/>
          <w:sz w:val="22"/>
          <w:szCs w:val="22"/>
          <w:highlight w:val="red"/>
        </w:rPr>
      </w:pPr>
      <w:r>
        <w:rPr>
          <w:noProof/>
        </w:rPr>
        <w:drawing>
          <wp:inline distT="0" distB="0" distL="0" distR="0" wp14:anchorId="5307086C" wp14:editId="04885E28">
            <wp:extent cx="6645910" cy="2879090"/>
            <wp:effectExtent l="0" t="0" r="2540" b="16510"/>
            <wp:docPr id="963804983" name="Chart 1">
              <a:extLst xmlns:a="http://schemas.openxmlformats.org/drawingml/2006/main">
                <a:ext uri="{FF2B5EF4-FFF2-40B4-BE49-F238E27FC236}">
                  <a16:creationId xmlns:a16="http://schemas.microsoft.com/office/drawing/2014/main" id="{AC729553-CF25-AB54-AE4D-718B9726D6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2C62AEED" w14:textId="77777777" w:rsidR="004D4242" w:rsidRPr="00CF2710" w:rsidRDefault="004D4242" w:rsidP="004D4242">
      <w:pPr>
        <w:jc w:val="both"/>
        <w:rPr>
          <w:rFonts w:cs="Calibri"/>
          <w:b/>
          <w:bCs/>
          <w:highlight w:val="red"/>
        </w:rPr>
      </w:pPr>
    </w:p>
    <w:p w14:paraId="2E265064" w14:textId="6632FE34" w:rsidR="007928A6" w:rsidRPr="00CF2710" w:rsidRDefault="006000BC">
      <w:pPr>
        <w:pStyle w:val="ListParagraph"/>
        <w:numPr>
          <w:ilvl w:val="0"/>
          <w:numId w:val="24"/>
        </w:numPr>
        <w:jc w:val="both"/>
        <w:rPr>
          <w:color w:val="467886" w:themeColor="hyperlink"/>
          <w:u w:val="single"/>
        </w:rPr>
      </w:pPr>
      <w:r w:rsidRPr="00CF2710">
        <w:t>Most</w:t>
      </w:r>
      <w:r w:rsidR="004A38E3" w:rsidRPr="00CF2710">
        <w:t xml:space="preserve"> respondents selected </w:t>
      </w:r>
      <w:r w:rsidR="00EB103B" w:rsidRPr="00CF2710">
        <w:t>a monthly</w:t>
      </w:r>
      <w:r w:rsidR="004D4242" w:rsidRPr="00CF2710">
        <w:t xml:space="preserve"> rental budget of </w:t>
      </w:r>
      <w:r w:rsidR="004A38E3" w:rsidRPr="00CF2710">
        <w:t>less than £600 per month</w:t>
      </w:r>
      <w:r w:rsidR="004D4242" w:rsidRPr="00CF2710">
        <w:t>.</w:t>
      </w:r>
      <w:r w:rsidR="00410AF8" w:rsidRPr="00CF2710">
        <w:t xml:space="preserve"> </w:t>
      </w:r>
      <w:r w:rsidR="004A38E3" w:rsidRPr="00CF2710">
        <w:t xml:space="preserve"> Based on the current local housing allowance rate, </w:t>
      </w:r>
      <w:r w:rsidR="00D03A12" w:rsidRPr="00CF2710">
        <w:t xml:space="preserve">depending on </w:t>
      </w:r>
      <w:r w:rsidR="00A74ACF" w:rsidRPr="00CF2710">
        <w:t xml:space="preserve">the </w:t>
      </w:r>
      <w:r w:rsidR="00D03A12" w:rsidRPr="00CF2710">
        <w:t xml:space="preserve">exact budgets and beds required by respondents, rents based </w:t>
      </w:r>
      <w:r w:rsidR="001B3192" w:rsidRPr="00CF2710">
        <w:t>on these rates may not be affordable</w:t>
      </w:r>
      <w:r w:rsidR="009A75DF" w:rsidRPr="00CF2710">
        <w:t xml:space="preserve">:  </w:t>
      </w:r>
    </w:p>
    <w:p w14:paraId="2F0B456A" w14:textId="77777777" w:rsidR="007928A6" w:rsidRPr="00CF2710" w:rsidRDefault="007928A6" w:rsidP="007928A6">
      <w:pPr>
        <w:pStyle w:val="ListParagraph"/>
        <w:spacing w:after="0" w:line="276" w:lineRule="auto"/>
        <w:ind w:left="360"/>
      </w:pPr>
    </w:p>
    <w:p w14:paraId="104704EF" w14:textId="579299E2" w:rsidR="004D4242" w:rsidRPr="00CF2710" w:rsidRDefault="004D4242" w:rsidP="007928A6">
      <w:pPr>
        <w:spacing w:after="0"/>
      </w:pPr>
      <w:r w:rsidRPr="00CF2710">
        <w:rPr>
          <w:b/>
          <w:bCs/>
        </w:rPr>
        <w:t xml:space="preserve">Table:  Local Housing Allowance Rates </w:t>
      </w:r>
      <w:hyperlink w:history="1">
        <w:r w:rsidRPr="00CF2710">
          <w:rPr>
            <w:rStyle w:val="Hyperlink"/>
          </w:rPr>
          <w:t>Local Housing Allowance Rates: 2024-2025 - gov.scot (www.gov.scot)</w:t>
        </w:r>
      </w:hyperlink>
    </w:p>
    <w:tbl>
      <w:tblPr>
        <w:tblStyle w:val="ListTable3-Accent1"/>
        <w:tblW w:w="10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1612"/>
        <w:gridCol w:w="1695"/>
        <w:gridCol w:w="1725"/>
        <w:gridCol w:w="1725"/>
        <w:gridCol w:w="1661"/>
      </w:tblGrid>
      <w:tr w:rsidR="004D4242" w:rsidRPr="00CF2710" w14:paraId="7EF4A899" w14:textId="77777777" w:rsidTr="008434B1">
        <w:trPr>
          <w:cnfStyle w:val="100000000000" w:firstRow="1" w:lastRow="0" w:firstColumn="0" w:lastColumn="0" w:oddVBand="0" w:evenVBand="0" w:oddHBand="0" w:evenHBand="0" w:firstRowFirstColumn="0" w:firstRowLastColumn="0" w:lastRowFirstColumn="0" w:lastRowLastColumn="0"/>
          <w:trHeight w:val="170"/>
        </w:trPr>
        <w:tc>
          <w:tcPr>
            <w:cnfStyle w:val="001000000100" w:firstRow="0" w:lastRow="0" w:firstColumn="1" w:lastColumn="0" w:oddVBand="0" w:evenVBand="0" w:oddHBand="0" w:evenHBand="0" w:firstRowFirstColumn="1" w:firstRowLastColumn="0" w:lastRowFirstColumn="0" w:lastRowLastColumn="0"/>
            <w:tcW w:w="2069" w:type="dxa"/>
            <w:tcBorders>
              <w:bottom w:val="none" w:sz="0" w:space="0" w:color="auto"/>
              <w:right w:val="none" w:sz="0" w:space="0" w:color="auto"/>
            </w:tcBorders>
          </w:tcPr>
          <w:p w14:paraId="0F950078" w14:textId="77777777" w:rsidR="004D4242" w:rsidRPr="00CF2710" w:rsidRDefault="004D4242">
            <w:pPr>
              <w:spacing w:line="240" w:lineRule="auto"/>
              <w:jc w:val="center"/>
              <w:rPr>
                <w:rFonts w:cstheme="minorHAnsi"/>
              </w:rPr>
            </w:pPr>
          </w:p>
        </w:tc>
        <w:tc>
          <w:tcPr>
            <w:tcW w:w="1612" w:type="dxa"/>
          </w:tcPr>
          <w:p w14:paraId="623FC58C" w14:textId="77777777" w:rsidR="004D4242" w:rsidRPr="00CF2710" w:rsidRDefault="004D4242">
            <w:pPr>
              <w:spacing w:line="240"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CF2710">
              <w:rPr>
                <w:rFonts w:cstheme="minorHAnsi"/>
              </w:rPr>
              <w:t>1 Bed Shared</w:t>
            </w:r>
          </w:p>
        </w:tc>
        <w:tc>
          <w:tcPr>
            <w:tcW w:w="1695" w:type="dxa"/>
          </w:tcPr>
          <w:p w14:paraId="438A706A" w14:textId="77777777" w:rsidR="004D4242" w:rsidRPr="00CF2710" w:rsidRDefault="004D4242">
            <w:pPr>
              <w:spacing w:line="240"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CF2710">
              <w:rPr>
                <w:rFonts w:cstheme="minorHAnsi"/>
              </w:rPr>
              <w:t>1 Bed</w:t>
            </w:r>
          </w:p>
        </w:tc>
        <w:tc>
          <w:tcPr>
            <w:tcW w:w="1725" w:type="dxa"/>
          </w:tcPr>
          <w:p w14:paraId="31076335" w14:textId="77777777" w:rsidR="004D4242" w:rsidRPr="00CF2710" w:rsidRDefault="004D4242">
            <w:pPr>
              <w:spacing w:line="240"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CF2710">
              <w:rPr>
                <w:rFonts w:cstheme="minorHAnsi"/>
              </w:rPr>
              <w:t>2 Bed</w:t>
            </w:r>
          </w:p>
        </w:tc>
        <w:tc>
          <w:tcPr>
            <w:tcW w:w="1725" w:type="dxa"/>
          </w:tcPr>
          <w:p w14:paraId="0375B3C9" w14:textId="77777777" w:rsidR="004D4242" w:rsidRPr="00CF2710" w:rsidRDefault="004D4242">
            <w:pPr>
              <w:spacing w:line="240"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CF2710">
              <w:rPr>
                <w:rFonts w:cstheme="minorHAnsi"/>
              </w:rPr>
              <w:t>3 Bed</w:t>
            </w:r>
          </w:p>
        </w:tc>
        <w:tc>
          <w:tcPr>
            <w:tcW w:w="1661" w:type="dxa"/>
          </w:tcPr>
          <w:p w14:paraId="557EDD17" w14:textId="77777777" w:rsidR="004D4242" w:rsidRPr="00CF2710" w:rsidRDefault="004D4242">
            <w:pPr>
              <w:spacing w:line="240"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CF2710">
              <w:rPr>
                <w:rFonts w:cstheme="minorHAnsi"/>
              </w:rPr>
              <w:t>4 Bed</w:t>
            </w:r>
          </w:p>
        </w:tc>
      </w:tr>
      <w:tr w:rsidR="004D4242" w:rsidRPr="00CF2710" w14:paraId="313206AA" w14:textId="77777777" w:rsidTr="008434B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069" w:type="dxa"/>
            <w:tcBorders>
              <w:top w:val="none" w:sz="0" w:space="0" w:color="auto"/>
              <w:bottom w:val="none" w:sz="0" w:space="0" w:color="auto"/>
              <w:right w:val="none" w:sz="0" w:space="0" w:color="auto"/>
            </w:tcBorders>
          </w:tcPr>
          <w:p w14:paraId="0AF4EF58" w14:textId="77777777" w:rsidR="004D4242" w:rsidRPr="00CF2710" w:rsidRDefault="004D4242">
            <w:pPr>
              <w:spacing w:line="240" w:lineRule="auto"/>
              <w:jc w:val="center"/>
              <w:rPr>
                <w:rFonts w:cstheme="minorHAnsi"/>
                <w:b w:val="0"/>
                <w:bCs w:val="0"/>
              </w:rPr>
            </w:pPr>
            <w:r w:rsidRPr="00CF2710">
              <w:rPr>
                <w:rFonts w:cstheme="minorHAnsi"/>
              </w:rPr>
              <w:t xml:space="preserve"> Weekly Rent </w:t>
            </w:r>
          </w:p>
          <w:p w14:paraId="718EBCE3" w14:textId="77777777" w:rsidR="004D4242" w:rsidRPr="00CF2710" w:rsidRDefault="004D4242">
            <w:pPr>
              <w:spacing w:line="240" w:lineRule="auto"/>
              <w:rPr>
                <w:rFonts w:cstheme="minorHAnsi"/>
                <w:i/>
                <w:iCs/>
              </w:rPr>
            </w:pPr>
          </w:p>
        </w:tc>
        <w:tc>
          <w:tcPr>
            <w:tcW w:w="1612" w:type="dxa"/>
            <w:tcBorders>
              <w:top w:val="none" w:sz="0" w:space="0" w:color="auto"/>
              <w:bottom w:val="none" w:sz="0" w:space="0" w:color="auto"/>
            </w:tcBorders>
          </w:tcPr>
          <w:p w14:paraId="0BF139F8" w14:textId="77777777" w:rsidR="004D4242" w:rsidRPr="00CF2710" w:rsidRDefault="004D4242">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CF2710">
              <w:rPr>
                <w:rFonts w:cstheme="minorHAnsi"/>
              </w:rPr>
              <w:t>87.45</w:t>
            </w:r>
          </w:p>
        </w:tc>
        <w:tc>
          <w:tcPr>
            <w:tcW w:w="1695" w:type="dxa"/>
            <w:tcBorders>
              <w:top w:val="none" w:sz="0" w:space="0" w:color="auto"/>
              <w:bottom w:val="none" w:sz="0" w:space="0" w:color="auto"/>
            </w:tcBorders>
          </w:tcPr>
          <w:p w14:paraId="404988FB" w14:textId="77777777" w:rsidR="004D4242" w:rsidRPr="00CF2710" w:rsidRDefault="004D4242">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CF2710">
              <w:rPr>
                <w:rFonts w:cstheme="minorHAnsi"/>
              </w:rPr>
              <w:t>109.32</w:t>
            </w:r>
          </w:p>
        </w:tc>
        <w:tc>
          <w:tcPr>
            <w:tcW w:w="1725" w:type="dxa"/>
            <w:tcBorders>
              <w:top w:val="none" w:sz="0" w:space="0" w:color="auto"/>
              <w:bottom w:val="none" w:sz="0" w:space="0" w:color="auto"/>
            </w:tcBorders>
          </w:tcPr>
          <w:p w14:paraId="6018CD43" w14:textId="77777777" w:rsidR="004D4242" w:rsidRPr="00CF2710" w:rsidRDefault="004D4242">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CF2710">
              <w:rPr>
                <w:rFonts w:cstheme="minorHAnsi"/>
              </w:rPr>
              <w:t>136.93</w:t>
            </w:r>
          </w:p>
        </w:tc>
        <w:tc>
          <w:tcPr>
            <w:tcW w:w="1725" w:type="dxa"/>
            <w:tcBorders>
              <w:top w:val="none" w:sz="0" w:space="0" w:color="auto"/>
              <w:bottom w:val="none" w:sz="0" w:space="0" w:color="auto"/>
            </w:tcBorders>
          </w:tcPr>
          <w:p w14:paraId="32877981" w14:textId="77777777" w:rsidR="004D4242" w:rsidRPr="00CF2710" w:rsidRDefault="004D4242">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CF2710">
              <w:rPr>
                <w:rFonts w:cstheme="minorHAnsi"/>
              </w:rPr>
              <w:t>159.95</w:t>
            </w:r>
          </w:p>
        </w:tc>
        <w:tc>
          <w:tcPr>
            <w:tcW w:w="1661" w:type="dxa"/>
            <w:tcBorders>
              <w:top w:val="none" w:sz="0" w:space="0" w:color="auto"/>
              <w:bottom w:val="none" w:sz="0" w:space="0" w:color="auto"/>
            </w:tcBorders>
          </w:tcPr>
          <w:p w14:paraId="124D0E80" w14:textId="77777777" w:rsidR="004D4242" w:rsidRPr="00CF2710" w:rsidRDefault="004D4242">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CF2710">
              <w:rPr>
                <w:rFonts w:cstheme="minorHAnsi"/>
              </w:rPr>
              <w:t>195.62</w:t>
            </w:r>
          </w:p>
        </w:tc>
      </w:tr>
      <w:tr w:rsidR="008434B1" w:rsidRPr="00CF2710" w14:paraId="28B5AA82" w14:textId="77777777" w:rsidTr="008434B1">
        <w:trPr>
          <w:trHeight w:val="284"/>
        </w:trPr>
        <w:tc>
          <w:tcPr>
            <w:cnfStyle w:val="001000000000" w:firstRow="0" w:lastRow="0" w:firstColumn="1" w:lastColumn="0" w:oddVBand="0" w:evenVBand="0" w:oddHBand="0" w:evenHBand="0" w:firstRowFirstColumn="0" w:firstRowLastColumn="0" w:lastRowFirstColumn="0" w:lastRowLastColumn="0"/>
            <w:tcW w:w="2069" w:type="dxa"/>
            <w:tcBorders>
              <w:right w:val="none" w:sz="0" w:space="0" w:color="auto"/>
            </w:tcBorders>
          </w:tcPr>
          <w:p w14:paraId="63B3A7CF" w14:textId="56BCA3A5" w:rsidR="008434B1" w:rsidRPr="00CF2710" w:rsidRDefault="008434B1" w:rsidP="008434B1">
            <w:pPr>
              <w:spacing w:line="240" w:lineRule="auto"/>
              <w:jc w:val="center"/>
              <w:rPr>
                <w:rFonts w:cstheme="minorHAnsi"/>
              </w:rPr>
            </w:pPr>
            <w:r>
              <w:rPr>
                <w:rFonts w:cstheme="minorHAnsi"/>
              </w:rPr>
              <w:t xml:space="preserve">Monthly rental equivalent </w:t>
            </w:r>
          </w:p>
        </w:tc>
        <w:tc>
          <w:tcPr>
            <w:tcW w:w="1612" w:type="dxa"/>
            <w:vAlign w:val="bottom"/>
          </w:tcPr>
          <w:p w14:paraId="7E398BD5" w14:textId="7288F66C" w:rsidR="008434B1" w:rsidRPr="00CF2710" w:rsidRDefault="008434B1" w:rsidP="008434B1">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ascii="Calibri" w:hAnsi="Calibri" w:cs="Calibri"/>
                <w:color w:val="000000"/>
              </w:rPr>
              <w:t>378.95</w:t>
            </w:r>
          </w:p>
        </w:tc>
        <w:tc>
          <w:tcPr>
            <w:tcW w:w="1695" w:type="dxa"/>
            <w:vAlign w:val="bottom"/>
          </w:tcPr>
          <w:p w14:paraId="00B67034" w14:textId="0B6287D2" w:rsidR="008434B1" w:rsidRPr="00CF2710" w:rsidRDefault="008434B1" w:rsidP="008434B1">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ascii="Calibri" w:hAnsi="Calibri" w:cs="Calibri"/>
                <w:color w:val="000000"/>
              </w:rPr>
              <w:t>473.72</w:t>
            </w:r>
          </w:p>
        </w:tc>
        <w:tc>
          <w:tcPr>
            <w:tcW w:w="1725" w:type="dxa"/>
            <w:vAlign w:val="bottom"/>
          </w:tcPr>
          <w:p w14:paraId="71FB3E40" w14:textId="5E013D0F" w:rsidR="008434B1" w:rsidRPr="00CF2710" w:rsidRDefault="008434B1" w:rsidP="008434B1">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ascii="Calibri" w:hAnsi="Calibri" w:cs="Calibri"/>
                <w:color w:val="000000"/>
              </w:rPr>
              <w:t>593.36</w:t>
            </w:r>
          </w:p>
        </w:tc>
        <w:tc>
          <w:tcPr>
            <w:tcW w:w="1725" w:type="dxa"/>
            <w:vAlign w:val="bottom"/>
          </w:tcPr>
          <w:p w14:paraId="4E900267" w14:textId="70904402" w:rsidR="008434B1" w:rsidRPr="00CF2710" w:rsidRDefault="008434B1" w:rsidP="008434B1">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ascii="Calibri" w:hAnsi="Calibri" w:cs="Calibri"/>
                <w:color w:val="000000"/>
              </w:rPr>
              <w:t>693.12</w:t>
            </w:r>
          </w:p>
        </w:tc>
        <w:tc>
          <w:tcPr>
            <w:tcW w:w="1661" w:type="dxa"/>
            <w:vAlign w:val="bottom"/>
          </w:tcPr>
          <w:p w14:paraId="05B9170B" w14:textId="698DFF94" w:rsidR="008434B1" w:rsidRPr="00CF2710" w:rsidRDefault="008434B1" w:rsidP="008434B1">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ascii="Calibri" w:hAnsi="Calibri" w:cs="Calibri"/>
                <w:color w:val="000000"/>
              </w:rPr>
              <w:t>847.69</w:t>
            </w:r>
          </w:p>
        </w:tc>
      </w:tr>
    </w:tbl>
    <w:p w14:paraId="67366A24" w14:textId="77777777" w:rsidR="004D4242" w:rsidRPr="00CF2710" w:rsidRDefault="004D4242" w:rsidP="004D4242">
      <w:pPr>
        <w:pStyle w:val="ListParagraph"/>
        <w:ind w:left="360"/>
        <w:jc w:val="both"/>
        <w:rPr>
          <w:rStyle w:val="normaltextrun"/>
          <w:color w:val="000000" w:themeColor="text1"/>
        </w:rPr>
      </w:pPr>
    </w:p>
    <w:p w14:paraId="2D92E4BC" w14:textId="2FAAF9CE" w:rsidR="004D4242" w:rsidRPr="00CF2710" w:rsidRDefault="004D4242">
      <w:pPr>
        <w:pStyle w:val="ListParagraph"/>
        <w:numPr>
          <w:ilvl w:val="0"/>
          <w:numId w:val="8"/>
        </w:numPr>
        <w:spacing w:after="0" w:line="276" w:lineRule="auto"/>
        <w:jc w:val="both"/>
        <w:rPr>
          <w:rStyle w:val="normaltextrun"/>
        </w:rPr>
      </w:pPr>
      <w:r w:rsidRPr="00CF2710">
        <w:rPr>
          <w:rStyle w:val="normaltextrun"/>
          <w:shd w:val="clear" w:color="auto" w:fill="FFFFFF"/>
        </w:rPr>
        <w:t xml:space="preserve">Community groups, that own community housing have flexibility and discretion </w:t>
      </w:r>
      <w:r w:rsidR="00511F0D">
        <w:rPr>
          <w:rStyle w:val="normaltextrun"/>
          <w:shd w:val="clear" w:color="auto" w:fill="FFFFFF"/>
        </w:rPr>
        <w:t>around</w:t>
      </w:r>
      <w:r w:rsidRPr="00CF2710">
        <w:rPr>
          <w:rStyle w:val="normaltextrun"/>
          <w:shd w:val="clear" w:color="auto" w:fill="FFFFFF"/>
        </w:rPr>
        <w:t xml:space="preserve"> the rent levels set. These groups can devise their own </w:t>
      </w:r>
      <w:r w:rsidR="00A74ACF" w:rsidRPr="00CF2710">
        <w:rPr>
          <w:rStyle w:val="normaltextrun"/>
          <w:shd w:val="clear" w:color="auto" w:fill="FFFFFF"/>
        </w:rPr>
        <w:t xml:space="preserve">allocation </w:t>
      </w:r>
      <w:r w:rsidR="006806A2" w:rsidRPr="00CF2710">
        <w:rPr>
          <w:rStyle w:val="normaltextrun"/>
          <w:shd w:val="clear" w:color="auto" w:fill="FFFFFF"/>
        </w:rPr>
        <w:t>policies,</w:t>
      </w:r>
      <w:r w:rsidRPr="00CF2710">
        <w:rPr>
          <w:rStyle w:val="normaltextrun"/>
          <w:shd w:val="clear" w:color="auto" w:fill="FFFFFF"/>
        </w:rPr>
        <w:t xml:space="preserve"> and this is an option worth considering</w:t>
      </w:r>
      <w:r w:rsidR="00511F0D">
        <w:rPr>
          <w:rStyle w:val="normaltextrun"/>
          <w:shd w:val="clear" w:color="auto" w:fill="FFFFFF"/>
        </w:rPr>
        <w:t>,</w:t>
      </w:r>
      <w:r w:rsidRPr="00CF2710">
        <w:rPr>
          <w:rStyle w:val="normaltextrun"/>
          <w:shd w:val="clear" w:color="auto" w:fill="FFFFFF"/>
        </w:rPr>
        <w:t xml:space="preserve"> as they are not bound by LHA rates.  </w:t>
      </w:r>
    </w:p>
    <w:p w14:paraId="1300BEEB" w14:textId="77777777" w:rsidR="00B01034" w:rsidRPr="00CF2710" w:rsidRDefault="00B01034" w:rsidP="00B01034">
      <w:pPr>
        <w:spacing w:after="0" w:line="276" w:lineRule="auto"/>
        <w:jc w:val="both"/>
        <w:rPr>
          <w:rStyle w:val="normaltextrun"/>
        </w:rPr>
      </w:pPr>
    </w:p>
    <w:p w14:paraId="2D02908D" w14:textId="5B4FBB4D" w:rsidR="0052003F" w:rsidRPr="00CF2710" w:rsidRDefault="002437E0" w:rsidP="00B01034">
      <w:pPr>
        <w:pStyle w:val="paragraph"/>
        <w:numPr>
          <w:ilvl w:val="0"/>
          <w:numId w:val="8"/>
        </w:numPr>
        <w:spacing w:beforeAutospacing="0" w:after="0" w:afterAutospacing="0"/>
        <w:jc w:val="both"/>
        <w:textAlignment w:val="baseline"/>
        <w:rPr>
          <w:rStyle w:val="normaltextrun"/>
          <w:rFonts w:asciiTheme="minorHAnsi" w:eastAsiaTheme="majorEastAsia" w:hAnsiTheme="minorHAnsi" w:cstheme="minorHAnsi"/>
          <w:sz w:val="22"/>
          <w:szCs w:val="22"/>
        </w:rPr>
      </w:pPr>
      <w:r w:rsidRPr="00CF2710">
        <w:rPr>
          <w:rStyle w:val="normaltextrun"/>
          <w:rFonts w:asciiTheme="minorHAnsi" w:eastAsiaTheme="majorEastAsia" w:hAnsiTheme="minorHAnsi" w:cstheme="minorHAnsi"/>
          <w:sz w:val="22"/>
          <w:szCs w:val="22"/>
        </w:rPr>
        <w:t xml:space="preserve">CHT’s </w:t>
      </w:r>
      <w:hyperlink r:id="rId88" w:history="1">
        <w:proofErr w:type="spellStart"/>
        <w:r w:rsidRPr="00CF2710">
          <w:rPr>
            <w:rStyle w:val="Hyperlink"/>
            <w:rFonts w:asciiTheme="minorHAnsi" w:hAnsiTheme="minorHAnsi" w:cstheme="minorHAnsi"/>
            <w:sz w:val="22"/>
            <w:szCs w:val="22"/>
          </w:rPr>
          <w:t>RouteMap</w:t>
        </w:r>
        <w:proofErr w:type="spellEnd"/>
      </w:hyperlink>
      <w:r w:rsidRPr="00CF2710">
        <w:rPr>
          <w:rStyle w:val="normaltextrun"/>
          <w:rFonts w:asciiTheme="minorHAnsi" w:eastAsiaTheme="majorEastAsia" w:hAnsiTheme="minorHAnsi" w:cstheme="minorHAnsi"/>
          <w:sz w:val="22"/>
          <w:szCs w:val="22"/>
        </w:rPr>
        <w:t xml:space="preserve"> is a free guide for community organisations interested in undertaking their own housing or development. </w:t>
      </w:r>
    </w:p>
    <w:p w14:paraId="290B83E1" w14:textId="77777777" w:rsidR="0052003F" w:rsidRPr="00CF2710" w:rsidRDefault="0052003F" w:rsidP="00B01034">
      <w:pPr>
        <w:pStyle w:val="paragraph"/>
        <w:spacing w:beforeAutospacing="0" w:after="0" w:afterAutospacing="0"/>
        <w:jc w:val="both"/>
        <w:textAlignment w:val="baseline"/>
        <w:rPr>
          <w:rStyle w:val="normaltextrun"/>
          <w:rFonts w:asciiTheme="minorHAnsi" w:eastAsiaTheme="majorEastAsia" w:hAnsiTheme="minorHAnsi" w:cstheme="minorHAnsi"/>
          <w:sz w:val="22"/>
          <w:szCs w:val="22"/>
        </w:rPr>
      </w:pPr>
    </w:p>
    <w:p w14:paraId="644A3C1F" w14:textId="1AF5BE1A" w:rsidR="004D4242" w:rsidRPr="00CF2710" w:rsidRDefault="004D4242">
      <w:pPr>
        <w:pStyle w:val="ListParagraph"/>
        <w:numPr>
          <w:ilvl w:val="0"/>
          <w:numId w:val="8"/>
        </w:numPr>
        <w:spacing w:after="0" w:line="276" w:lineRule="auto"/>
        <w:jc w:val="both"/>
        <w:rPr>
          <w:rStyle w:val="normaltextrun"/>
        </w:rPr>
      </w:pPr>
      <w:r w:rsidRPr="00CF2710">
        <w:rPr>
          <w:rStyle w:val="normaltextrun"/>
          <w:shd w:val="clear" w:color="auto" w:fill="FFFFFF"/>
        </w:rPr>
        <w:t xml:space="preserve">There is a common housing register in Highland called the Highland Housing Register, for those interested in social housing. The list </w:t>
      </w:r>
      <w:r w:rsidR="00EB103B" w:rsidRPr="00CF2710">
        <w:rPr>
          <w:rStyle w:val="normaltextrun"/>
          <w:shd w:val="clear" w:color="auto" w:fill="FFFFFF"/>
        </w:rPr>
        <w:t>on</w:t>
      </w:r>
      <w:r w:rsidRPr="00CF2710">
        <w:rPr>
          <w:rStyle w:val="normaltextrun"/>
          <w:shd w:val="clear" w:color="auto" w:fill="FFFFFF"/>
        </w:rPr>
        <w:t xml:space="preserve"> 1 April 202</w:t>
      </w:r>
      <w:r w:rsidR="004D69E9" w:rsidRPr="00CF2710">
        <w:rPr>
          <w:rStyle w:val="normaltextrun"/>
          <w:shd w:val="clear" w:color="auto" w:fill="FFFFFF"/>
        </w:rPr>
        <w:t>5</w:t>
      </w:r>
      <w:r w:rsidRPr="00CF2710">
        <w:rPr>
          <w:rStyle w:val="normaltextrun"/>
          <w:shd w:val="clear" w:color="auto" w:fill="FFFFFF"/>
        </w:rPr>
        <w:t xml:space="preserve"> shows registered interest for housing </w:t>
      </w:r>
      <w:r w:rsidR="004D69E9" w:rsidRPr="00CF2710">
        <w:rPr>
          <w:rStyle w:val="normaltextrun"/>
          <w:shd w:val="clear" w:color="auto" w:fill="FFFFFF"/>
        </w:rPr>
        <w:t>in the survey area</w:t>
      </w:r>
      <w:r w:rsidRPr="00CF2710">
        <w:rPr>
          <w:rStyle w:val="normaltextrun"/>
          <w:shd w:val="clear" w:color="auto" w:fill="FFFFFF"/>
        </w:rPr>
        <w:t xml:space="preserve"> as:    </w:t>
      </w:r>
    </w:p>
    <w:p w14:paraId="21331017" w14:textId="77777777" w:rsidR="004C056B" w:rsidRPr="00CF2710" w:rsidRDefault="004C056B" w:rsidP="004C056B">
      <w:pPr>
        <w:spacing w:after="0" w:line="276" w:lineRule="auto"/>
        <w:jc w:val="both"/>
        <w:rPr>
          <w:rStyle w:val="normaltextrun"/>
        </w:rPr>
      </w:pPr>
    </w:p>
    <w:p w14:paraId="0EF15931" w14:textId="77777777" w:rsidR="004D4242" w:rsidRPr="00CF2710" w:rsidRDefault="004D4242" w:rsidP="004D4242">
      <w:pPr>
        <w:pStyle w:val="ListParagraph"/>
        <w:ind w:left="360"/>
        <w:jc w:val="both"/>
        <w:rPr>
          <w:rStyle w:val="normaltextrun"/>
          <w:color w:val="FF0000"/>
        </w:rPr>
      </w:pPr>
      <w:r w:rsidRPr="00CF2710">
        <w:rPr>
          <w:noProof/>
          <w:color w:val="FF0000"/>
          <w:lang w:eastAsia="en-GB"/>
        </w:rPr>
        <w:drawing>
          <wp:inline distT="0" distB="0" distL="0" distR="0" wp14:anchorId="35B0DED3" wp14:editId="35FB4F27">
            <wp:extent cx="6431280" cy="893884"/>
            <wp:effectExtent l="19050" t="0" r="7620" b="20955"/>
            <wp:docPr id="330176290" name="Diagram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inline>
        </w:drawing>
      </w:r>
    </w:p>
    <w:p w14:paraId="1F9E4917" w14:textId="77777777" w:rsidR="004C056B" w:rsidRPr="00CF2710" w:rsidRDefault="004C056B" w:rsidP="004D4242">
      <w:pPr>
        <w:pStyle w:val="ListParagraph"/>
        <w:ind w:left="360"/>
        <w:jc w:val="both"/>
        <w:rPr>
          <w:rStyle w:val="normaltextrun"/>
          <w:color w:val="FF0000"/>
        </w:rPr>
      </w:pPr>
    </w:p>
    <w:p w14:paraId="7D246E7E" w14:textId="77777777" w:rsidR="004C056B" w:rsidRPr="00CF2710" w:rsidRDefault="004C056B" w:rsidP="004D4242">
      <w:pPr>
        <w:pStyle w:val="ListParagraph"/>
        <w:ind w:left="360"/>
        <w:jc w:val="both"/>
        <w:rPr>
          <w:rStyle w:val="normaltextrun"/>
          <w:color w:val="FF0000"/>
        </w:rPr>
      </w:pPr>
    </w:p>
    <w:p w14:paraId="6B5C13C9" w14:textId="77777777" w:rsidR="004C056B" w:rsidRPr="00CF2710" w:rsidRDefault="004C056B" w:rsidP="004D4242">
      <w:pPr>
        <w:pStyle w:val="ListParagraph"/>
        <w:ind w:left="360"/>
        <w:jc w:val="both"/>
        <w:rPr>
          <w:rStyle w:val="normaltextrun"/>
          <w:color w:val="FF0000"/>
        </w:rPr>
      </w:pPr>
    </w:p>
    <w:p w14:paraId="530D460E" w14:textId="77777777" w:rsidR="004C056B" w:rsidRPr="00CF2710" w:rsidRDefault="004C056B" w:rsidP="004D4242">
      <w:pPr>
        <w:pStyle w:val="ListParagraph"/>
        <w:ind w:left="360"/>
        <w:jc w:val="both"/>
        <w:rPr>
          <w:rStyle w:val="normaltextrun"/>
          <w:color w:val="FF0000"/>
        </w:rPr>
      </w:pPr>
    </w:p>
    <w:p w14:paraId="5BF75DCD" w14:textId="77777777" w:rsidR="004D4242" w:rsidRPr="00CF2710" w:rsidRDefault="004D4242" w:rsidP="004D4242">
      <w:pPr>
        <w:pStyle w:val="Heading3"/>
        <w:rPr>
          <w:color w:val="0070C0"/>
          <w:sz w:val="22"/>
          <w:szCs w:val="22"/>
          <w:u w:val="single"/>
        </w:rPr>
      </w:pPr>
      <w:hyperlink r:id="rId94" w:history="1">
        <w:bookmarkStart w:id="44" w:name="_Toc215754967"/>
        <w:r w:rsidRPr="00CF2710">
          <w:rPr>
            <w:rStyle w:val="Hyperlink"/>
            <w:color w:val="0070C0"/>
            <w:sz w:val="22"/>
            <w:szCs w:val="22"/>
          </w:rPr>
          <w:t>Housing availability (prospects) | Highland Housing Register Prospects</w:t>
        </w:r>
        <w:bookmarkEnd w:id="44"/>
      </w:hyperlink>
    </w:p>
    <w:p w14:paraId="027B1B55" w14:textId="34813E76" w:rsidR="00FB203D" w:rsidRPr="00CF2710" w:rsidRDefault="002E1EAD" w:rsidP="00FB203D">
      <w:pPr>
        <w:pStyle w:val="ListParagraph"/>
        <w:spacing w:after="0" w:line="276" w:lineRule="auto"/>
        <w:ind w:left="360"/>
        <w:jc w:val="both"/>
        <w:rPr>
          <w:rStyle w:val="normaltextrun"/>
          <w:rFonts w:cstheme="minorHAnsi"/>
        </w:rPr>
      </w:pPr>
      <w:r w:rsidRPr="00CF2710">
        <w:rPr>
          <w:rStyle w:val="normaltextrun"/>
          <w:noProof/>
        </w:rPr>
        <w:drawing>
          <wp:inline distT="0" distB="0" distL="0" distR="0" wp14:anchorId="3E073372" wp14:editId="6821BBB7">
            <wp:extent cx="6645910" cy="3244850"/>
            <wp:effectExtent l="0" t="0" r="2540" b="0"/>
            <wp:docPr id="8589169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645910" cy="3244850"/>
                    </a:xfrm>
                    <a:prstGeom prst="rect">
                      <a:avLst/>
                    </a:prstGeom>
                    <a:noFill/>
                    <a:ln>
                      <a:noFill/>
                    </a:ln>
                  </pic:spPr>
                </pic:pic>
              </a:graphicData>
            </a:graphic>
          </wp:inline>
        </w:drawing>
      </w:r>
    </w:p>
    <w:p w14:paraId="7E6A19A4" w14:textId="77777777" w:rsidR="002E1EAD" w:rsidRPr="00CF2710" w:rsidRDefault="002E1EAD" w:rsidP="00FB203D">
      <w:pPr>
        <w:pStyle w:val="ListParagraph"/>
        <w:spacing w:after="0" w:line="276" w:lineRule="auto"/>
        <w:ind w:left="360"/>
        <w:jc w:val="both"/>
        <w:rPr>
          <w:rStyle w:val="normaltextrun"/>
          <w:rFonts w:cstheme="minorHAnsi"/>
        </w:rPr>
      </w:pPr>
    </w:p>
    <w:p w14:paraId="5978A31C" w14:textId="6C5BD613" w:rsidR="004D4242" w:rsidRPr="00CF2710" w:rsidRDefault="00CD34F1" w:rsidP="004D4242">
      <w:pPr>
        <w:pStyle w:val="ListParagraph"/>
        <w:numPr>
          <w:ilvl w:val="0"/>
          <w:numId w:val="3"/>
        </w:numPr>
        <w:spacing w:after="0" w:line="276" w:lineRule="auto"/>
        <w:jc w:val="both"/>
        <w:rPr>
          <w:rStyle w:val="normaltextrun"/>
          <w:rFonts w:cstheme="minorHAnsi"/>
        </w:rPr>
      </w:pPr>
      <w:r w:rsidRPr="00CF2710">
        <w:rPr>
          <w:rStyle w:val="normaltextrun"/>
          <w:rFonts w:cstheme="minorHAnsi"/>
        </w:rPr>
        <w:t>2</w:t>
      </w:r>
      <w:r w:rsidR="004D4242" w:rsidRPr="00CF2710">
        <w:rPr>
          <w:rStyle w:val="normaltextrun"/>
          <w:rFonts w:cstheme="minorHAnsi"/>
        </w:rPr>
        <w:t xml:space="preserve"> out of the </w:t>
      </w:r>
      <w:r w:rsidRPr="00CF2710">
        <w:rPr>
          <w:rStyle w:val="normaltextrun"/>
          <w:rFonts w:cstheme="minorHAnsi"/>
        </w:rPr>
        <w:t>4</w:t>
      </w:r>
      <w:r w:rsidR="004D4242" w:rsidRPr="00CF2710">
        <w:rPr>
          <w:rStyle w:val="normaltextrun"/>
          <w:rFonts w:cstheme="minorHAnsi"/>
        </w:rPr>
        <w:t xml:space="preserve"> that selected low-cost rent as their preferred tenure are currently registered on the HHR.  </w:t>
      </w:r>
    </w:p>
    <w:p w14:paraId="512A62FD" w14:textId="469095E1" w:rsidR="00716981" w:rsidRPr="00CF2710" w:rsidRDefault="00CD34F1" w:rsidP="004D4242">
      <w:pPr>
        <w:pStyle w:val="ListParagraph"/>
        <w:numPr>
          <w:ilvl w:val="0"/>
          <w:numId w:val="3"/>
        </w:numPr>
        <w:spacing w:after="0" w:line="276" w:lineRule="auto"/>
        <w:jc w:val="both"/>
        <w:rPr>
          <w:rStyle w:val="normaltextrun"/>
          <w:rFonts w:cstheme="minorHAnsi"/>
        </w:rPr>
      </w:pPr>
      <w:r w:rsidRPr="00CF2710">
        <w:rPr>
          <w:rStyle w:val="normaltextrun"/>
          <w:rFonts w:cstheme="minorHAnsi"/>
        </w:rPr>
        <w:t>No respondents</w:t>
      </w:r>
      <w:r w:rsidR="00716981" w:rsidRPr="00CF2710">
        <w:rPr>
          <w:rStyle w:val="normaltextrun"/>
          <w:rFonts w:cstheme="minorHAnsi"/>
        </w:rPr>
        <w:t xml:space="preserve"> said “yes” to </w:t>
      </w:r>
      <w:r w:rsidR="007227ED" w:rsidRPr="00CF2710">
        <w:rPr>
          <w:rStyle w:val="normaltextrun"/>
          <w:rFonts w:cstheme="minorHAnsi"/>
        </w:rPr>
        <w:t xml:space="preserve">considering </w:t>
      </w:r>
      <w:r w:rsidR="00A74ACF" w:rsidRPr="00CF2710">
        <w:rPr>
          <w:rStyle w:val="normaltextrun"/>
          <w:rFonts w:cstheme="minorHAnsi"/>
        </w:rPr>
        <w:t xml:space="preserve">shared </w:t>
      </w:r>
      <w:r w:rsidR="007227ED" w:rsidRPr="00CF2710">
        <w:rPr>
          <w:rStyle w:val="normaltextrun"/>
          <w:rFonts w:cstheme="minorHAnsi"/>
        </w:rPr>
        <w:t xml:space="preserve">accommodation in a house or flat. </w:t>
      </w:r>
    </w:p>
    <w:p w14:paraId="249C7029" w14:textId="77777777" w:rsidR="00B01034" w:rsidRPr="00CF2710" w:rsidRDefault="00B01034" w:rsidP="00B01034">
      <w:pPr>
        <w:pStyle w:val="ListParagraph"/>
        <w:spacing w:after="0" w:line="276" w:lineRule="auto"/>
        <w:ind w:left="360"/>
        <w:jc w:val="both"/>
        <w:rPr>
          <w:rStyle w:val="normaltextrun"/>
          <w:rFonts w:cstheme="minorHAnsi"/>
        </w:rPr>
      </w:pPr>
    </w:p>
    <w:p w14:paraId="04165513" w14:textId="4B9428AA" w:rsidR="004D4242" w:rsidRPr="00CF2710" w:rsidRDefault="004D4242" w:rsidP="004D4242">
      <w:pPr>
        <w:pStyle w:val="ListParagraph"/>
        <w:numPr>
          <w:ilvl w:val="0"/>
          <w:numId w:val="3"/>
        </w:numPr>
        <w:spacing w:after="0" w:line="276" w:lineRule="auto"/>
        <w:jc w:val="both"/>
        <w:rPr>
          <w:rFonts w:cstheme="minorHAnsi"/>
        </w:rPr>
      </w:pPr>
      <w:r w:rsidRPr="00CF2710">
        <w:rPr>
          <w:rFonts w:cstheme="minorHAnsi"/>
        </w:rPr>
        <w:t xml:space="preserve">Anecdotal evidence from CHT’s work in other communities </w:t>
      </w:r>
      <w:r w:rsidR="00A74ACF" w:rsidRPr="00CF2710">
        <w:rPr>
          <w:rFonts w:cstheme="minorHAnsi"/>
        </w:rPr>
        <w:t xml:space="preserve">suggests </w:t>
      </w:r>
      <w:r w:rsidRPr="00CF2710">
        <w:rPr>
          <w:rFonts w:cstheme="minorHAnsi"/>
        </w:rPr>
        <w:t>that many people looking for housing do not register on Common Housing Registers as they do not think that they will be successful in finding a house through this route, and either find other temporary housing solutions, move somewhere else or rent privately instead.</w:t>
      </w:r>
    </w:p>
    <w:p w14:paraId="097A5C3A" w14:textId="77777777" w:rsidR="0052003F" w:rsidRPr="00CF2710" w:rsidRDefault="0052003F" w:rsidP="000037E4">
      <w:pPr>
        <w:spacing w:after="0" w:line="276" w:lineRule="auto"/>
        <w:jc w:val="both"/>
        <w:rPr>
          <w:rFonts w:cstheme="minorHAnsi"/>
          <w:highlight w:val="red"/>
        </w:rPr>
      </w:pPr>
    </w:p>
    <w:p w14:paraId="48DF0EC1" w14:textId="77777777" w:rsidR="000037E4" w:rsidRPr="00224223" w:rsidRDefault="000037E4">
      <w:pPr>
        <w:pStyle w:val="Heading2"/>
        <w:numPr>
          <w:ilvl w:val="1"/>
          <w:numId w:val="42"/>
        </w:numPr>
        <w:rPr>
          <w:rStyle w:val="normaltextrun"/>
        </w:rPr>
      </w:pPr>
      <w:bookmarkStart w:id="45" w:name="_Toc215754968"/>
      <w:r w:rsidRPr="00224223">
        <w:rPr>
          <w:rStyle w:val="normaltextrun"/>
        </w:rPr>
        <w:t>Self-Build Overview</w:t>
      </w:r>
      <w:bookmarkEnd w:id="45"/>
      <w:r w:rsidRPr="00224223">
        <w:rPr>
          <w:rStyle w:val="normaltextrun"/>
        </w:rPr>
        <w:t xml:space="preserve"> </w:t>
      </w:r>
    </w:p>
    <w:p w14:paraId="3045DBA7" w14:textId="77777777" w:rsidR="000037E4" w:rsidRPr="00CF2710" w:rsidRDefault="000037E4" w:rsidP="000037E4">
      <w:pPr>
        <w:pStyle w:val="ListParagraph"/>
        <w:ind w:left="360"/>
        <w:jc w:val="both"/>
        <w:rPr>
          <w:rFonts w:cstheme="minorHAnsi"/>
        </w:rPr>
      </w:pPr>
      <w:r w:rsidRPr="00CF2710">
        <w:rPr>
          <w:rFonts w:cstheme="minorHAnsi"/>
          <w:noProof/>
          <w:lang w:eastAsia="en-GB"/>
        </w:rPr>
        <w:drawing>
          <wp:anchor distT="0" distB="0" distL="0" distR="114300" simplePos="0" relativeHeight="251661312" behindDoc="0" locked="0" layoutInCell="1" allowOverlap="1" wp14:anchorId="04E8E81A" wp14:editId="761CE976">
            <wp:simplePos x="0" y="0"/>
            <wp:positionH relativeFrom="margin">
              <wp:align>left</wp:align>
            </wp:positionH>
            <wp:positionV relativeFrom="paragraph">
              <wp:posOffset>5715</wp:posOffset>
            </wp:positionV>
            <wp:extent cx="2468245" cy="1684020"/>
            <wp:effectExtent l="0" t="0" r="8255" b="0"/>
            <wp:wrapSquare wrapText="bothSides"/>
            <wp:docPr id="825869489" name="Picture 7" descr="A house with grass and mountain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7" descr="A house with grass and mountains in the background&#10;&#10;Description automatically generated"/>
                    <pic:cNvPicPr>
                      <a:picLocks noChangeAspect="1" noChangeArrowheads="1"/>
                    </pic:cNvPicPr>
                  </pic:nvPicPr>
                  <pic:blipFill>
                    <a:blip r:embed="rId96"/>
                    <a:stretch>
                      <a:fillRect/>
                    </a:stretch>
                  </pic:blipFill>
                  <pic:spPr bwMode="auto">
                    <a:xfrm>
                      <a:off x="0" y="0"/>
                      <a:ext cx="2468245" cy="1684020"/>
                    </a:xfrm>
                    <a:prstGeom prst="rect">
                      <a:avLst/>
                    </a:prstGeom>
                  </pic:spPr>
                </pic:pic>
              </a:graphicData>
            </a:graphic>
            <wp14:sizeRelH relativeFrom="margin">
              <wp14:pctWidth>0</wp14:pctWidth>
            </wp14:sizeRelH>
            <wp14:sizeRelV relativeFrom="margin">
              <wp14:pctHeight>0</wp14:pctHeight>
            </wp14:sizeRelV>
          </wp:anchor>
        </w:drawing>
      </w:r>
      <w:r w:rsidRPr="00CF2710">
        <w:rPr>
          <w:rStyle w:val="normaltextrun"/>
        </w:rPr>
        <w:t xml:space="preserve">Plots for self-build are mostly available through open market sale through a range of sellers or discounted self-build plots, that are offered for sale at less than market prices. </w:t>
      </w:r>
    </w:p>
    <w:p w14:paraId="030871D5" w14:textId="77777777" w:rsidR="000037E4" w:rsidRPr="00CF2710" w:rsidRDefault="000037E4" w:rsidP="000037E4">
      <w:pPr>
        <w:spacing w:after="0"/>
      </w:pPr>
      <w:r w:rsidRPr="00CF2710">
        <w:t>Schemes such as the Self-Build Loan Fund (SBLF) and Croft House Grant Scheme are available to help those interested in a self-build project.</w:t>
      </w:r>
    </w:p>
    <w:p w14:paraId="7603BBE3" w14:textId="77777777" w:rsidR="000037E4" w:rsidRPr="00CF2710" w:rsidRDefault="000037E4" w:rsidP="000037E4">
      <w:pPr>
        <w:spacing w:after="0"/>
        <w:rPr>
          <w:rStyle w:val="InternetLink"/>
        </w:rPr>
      </w:pPr>
      <w:r w:rsidRPr="00CF2710">
        <w:rPr>
          <w:noProof/>
          <w:lang w:eastAsia="en-GB"/>
        </w:rPr>
        <mc:AlternateContent>
          <mc:Choice Requires="wps">
            <w:drawing>
              <wp:anchor distT="0" distB="0" distL="0" distR="0" simplePos="0" relativeHeight="251662336" behindDoc="0" locked="0" layoutInCell="1" allowOverlap="1" wp14:anchorId="4E3540AA" wp14:editId="6BFE89B4">
                <wp:simplePos x="0" y="0"/>
                <wp:positionH relativeFrom="column">
                  <wp:posOffset>-62230</wp:posOffset>
                </wp:positionH>
                <wp:positionV relativeFrom="paragraph">
                  <wp:posOffset>384060</wp:posOffset>
                </wp:positionV>
                <wp:extent cx="2409017" cy="349885"/>
                <wp:effectExtent l="0" t="0" r="10795" b="12065"/>
                <wp:wrapNone/>
                <wp:docPr id="1597543612" name="Text Box 3"/>
                <wp:cNvGraphicFramePr/>
                <a:graphic xmlns:a="http://schemas.openxmlformats.org/drawingml/2006/main">
                  <a:graphicData uri="http://schemas.microsoft.com/office/word/2010/wordprocessingShape">
                    <wps:wsp>
                      <wps:cNvSpPr/>
                      <wps:spPr>
                        <a:xfrm>
                          <a:off x="0" y="0"/>
                          <a:ext cx="2409017" cy="349885"/>
                        </a:xfrm>
                        <a:prstGeom prst="rect">
                          <a:avLst/>
                        </a:prstGeom>
                        <a:solidFill>
                          <a:schemeClr val="lt1"/>
                        </a:solidFill>
                        <a:ln w="6480">
                          <a:solidFill>
                            <a:schemeClr val="bg1"/>
                          </a:solidFill>
                          <a:round/>
                        </a:ln>
                      </wps:spPr>
                      <wps:style>
                        <a:lnRef idx="0">
                          <a:scrgbClr r="0" g="0" b="0"/>
                        </a:lnRef>
                        <a:fillRef idx="0">
                          <a:scrgbClr r="0" g="0" b="0"/>
                        </a:fillRef>
                        <a:effectRef idx="0">
                          <a:scrgbClr r="0" g="0" b="0"/>
                        </a:effectRef>
                        <a:fontRef idx="minor"/>
                      </wps:style>
                      <wps:txbx>
                        <w:txbxContent>
                          <w:p w14:paraId="1DB877F7" w14:textId="77777777" w:rsidR="000037E4" w:rsidRDefault="000037E4" w:rsidP="000037E4">
                            <w:pPr>
                              <w:pStyle w:val="FrameContents"/>
                            </w:pPr>
                            <w:r>
                              <w:rPr>
                                <w:i/>
                                <w:iCs/>
                                <w:sz w:val="16"/>
                                <w:szCs w:val="16"/>
                              </w:rPr>
                              <w:t>House in Mull constructed under SBLF</w:t>
                            </w:r>
                            <w:r>
                              <w:t xml:space="preserve">.  </w:t>
                            </w:r>
                          </w:p>
                        </w:txbxContent>
                      </wps:txbx>
                      <wps:bodyPr wrap="square">
                        <a:prstTxWarp prst="textNoShape">
                          <a:avLst/>
                        </a:prstTxWarp>
                        <a:noAutofit/>
                      </wps:bodyPr>
                    </wps:wsp>
                  </a:graphicData>
                </a:graphic>
                <wp14:sizeRelH relativeFrom="margin">
                  <wp14:pctWidth>0</wp14:pctWidth>
                </wp14:sizeRelH>
              </wp:anchor>
            </w:drawing>
          </mc:Choice>
          <mc:Fallback>
            <w:pict>
              <v:rect w14:anchorId="4E3540AA" id="Text Box 3" o:spid="_x0000_s1028" style="position:absolute;margin-left:-4.9pt;margin-top:30.25pt;width:189.7pt;height:27.55pt;z-index:251662336;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" fillcolor="white [3201]" strokecolor="white [3212]" strokeweight=".18mm">
                <v:stroke joinstyle="round"/>
                <v:textbox>
                  <w:txbxContent>
                    <w:p w14:paraId="1DB877F7" w14:textId="77777777" w:rsidR="000037E4" w:rsidRDefault="000037E4" w:rsidP="000037E4">
                      <w:pPr>
                        <w:pStyle w:val="FrameContents"/>
                      </w:pPr>
                      <w:r>
                        <w:rPr>
                          <w:i/>
                          <w:iCs/>
                          <w:sz w:val="16"/>
                          <w:szCs w:val="16"/>
                        </w:rPr>
                        <w:t>House in Mull constructed under SBLF</w:t>
                      </w:r>
                      <w:r>
                        <w:t xml:space="preserve">.  </w:t>
                      </w:r>
                    </w:p>
                  </w:txbxContent>
                </v:textbox>
              </v:rect>
            </w:pict>
          </mc:Fallback>
        </mc:AlternateContent>
      </w:r>
      <w:hyperlink r:id="rId97">
        <w:r w:rsidRPr="00CF2710">
          <w:rPr>
            <w:rStyle w:val="InternetLink"/>
          </w:rPr>
          <w:t>Scotland's Self-Build Loan Fund - Communities Housing Trust (chtrust.co.uk)</w:t>
        </w:r>
      </w:hyperlink>
    </w:p>
    <w:p w14:paraId="5386CB96" w14:textId="77777777" w:rsidR="000037E4" w:rsidRPr="00CF2710" w:rsidRDefault="000037E4" w:rsidP="000037E4">
      <w:pPr>
        <w:spacing w:after="0"/>
        <w:rPr>
          <w:rStyle w:val="InternetLink"/>
          <w:highlight w:val="red"/>
        </w:rPr>
      </w:pPr>
    </w:p>
    <w:p w14:paraId="41CB24AF" w14:textId="77777777" w:rsidR="000037E4" w:rsidRPr="00CF2710" w:rsidRDefault="000037E4" w:rsidP="000037E4">
      <w:pPr>
        <w:spacing w:after="0"/>
        <w:rPr>
          <w:rStyle w:val="InternetLink"/>
          <w:highlight w:val="red"/>
        </w:rPr>
      </w:pPr>
    </w:p>
    <w:p w14:paraId="04010A63" w14:textId="77777777" w:rsidR="004C056B" w:rsidRDefault="004C056B" w:rsidP="000037E4">
      <w:pPr>
        <w:spacing w:after="0"/>
        <w:rPr>
          <w:rStyle w:val="InternetLink"/>
          <w:highlight w:val="red"/>
        </w:rPr>
      </w:pPr>
    </w:p>
    <w:p w14:paraId="6196E39E" w14:textId="77777777" w:rsidR="00511F0D" w:rsidRDefault="00511F0D" w:rsidP="000037E4">
      <w:pPr>
        <w:spacing w:after="0"/>
        <w:rPr>
          <w:rStyle w:val="InternetLink"/>
          <w:highlight w:val="red"/>
        </w:rPr>
      </w:pPr>
    </w:p>
    <w:p w14:paraId="490372D6" w14:textId="77777777" w:rsidR="00511F0D" w:rsidRDefault="00511F0D" w:rsidP="000037E4">
      <w:pPr>
        <w:spacing w:after="0"/>
        <w:rPr>
          <w:rStyle w:val="InternetLink"/>
          <w:highlight w:val="red"/>
        </w:rPr>
      </w:pPr>
    </w:p>
    <w:p w14:paraId="68CA09AE" w14:textId="77777777" w:rsidR="004C056B" w:rsidRPr="00CF2710" w:rsidRDefault="004C056B" w:rsidP="000037E4">
      <w:pPr>
        <w:spacing w:after="0"/>
        <w:rPr>
          <w:rStyle w:val="InternetLink"/>
          <w:highlight w:val="red"/>
        </w:rPr>
      </w:pPr>
    </w:p>
    <w:tbl>
      <w:tblPr>
        <w:tblStyle w:val="ListTable4-Accent1"/>
        <w:tblW w:w="5000" w:type="pct"/>
        <w:tblLook w:val="04A0" w:firstRow="1" w:lastRow="0" w:firstColumn="1" w:lastColumn="0" w:noHBand="0" w:noVBand="1"/>
      </w:tblPr>
      <w:tblGrid>
        <w:gridCol w:w="4615"/>
        <w:gridCol w:w="1521"/>
        <w:gridCol w:w="2847"/>
        <w:gridCol w:w="1473"/>
      </w:tblGrid>
      <w:tr w:rsidR="00C71386" w:rsidRPr="00CF2710" w14:paraId="203D41A0" w14:textId="77777777" w:rsidTr="00C7138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80" w:type="pct"/>
            <w:noWrap/>
            <w:hideMark/>
          </w:tcPr>
          <w:p w14:paraId="3A1E1F7C" w14:textId="7A5E5240" w:rsidR="00C71386" w:rsidRPr="00CF2710" w:rsidRDefault="00C71386" w:rsidP="00C71386">
            <w:pPr>
              <w:spacing w:line="240" w:lineRule="auto"/>
              <w:rPr>
                <w:rFonts w:eastAsia="Times New Roman" w:cs="Times New Roman"/>
                <w:color w:val="000000"/>
                <w:lang w:eastAsia="en-GB"/>
              </w:rPr>
            </w:pPr>
          </w:p>
        </w:tc>
        <w:tc>
          <w:tcPr>
            <w:tcW w:w="1103" w:type="pct"/>
            <w:noWrap/>
            <w:hideMark/>
          </w:tcPr>
          <w:p w14:paraId="30AA9BEF" w14:textId="642C7B37" w:rsidR="00C71386" w:rsidRPr="00CF2710" w:rsidRDefault="00CD34F1" w:rsidP="00F1166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CF2710">
              <w:rPr>
                <w:rFonts w:eastAsia="Times New Roman" w:cs="Times New Roman"/>
                <w:lang w:eastAsia="en-GB"/>
              </w:rPr>
              <w:t>2</w:t>
            </w:r>
            <w:r w:rsidR="00C71386" w:rsidRPr="00CF2710">
              <w:rPr>
                <w:rFonts w:eastAsia="Times New Roman" w:cs="Times New Roman"/>
                <w:lang w:eastAsia="en-GB"/>
              </w:rPr>
              <w:t xml:space="preserve"> bedrooms</w:t>
            </w:r>
          </w:p>
        </w:tc>
        <w:tc>
          <w:tcPr>
            <w:tcW w:w="1737" w:type="pct"/>
            <w:noWrap/>
            <w:hideMark/>
          </w:tcPr>
          <w:p w14:paraId="1C2CE908" w14:textId="289EB07B" w:rsidR="00C71386" w:rsidRPr="00CF2710" w:rsidRDefault="00CD34F1" w:rsidP="00F1166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CF2710">
              <w:rPr>
                <w:rFonts w:eastAsia="Times New Roman" w:cs="Times New Roman"/>
                <w:lang w:eastAsia="en-GB"/>
              </w:rPr>
              <w:t>3</w:t>
            </w:r>
            <w:r w:rsidR="00C71386" w:rsidRPr="00CF2710">
              <w:rPr>
                <w:rFonts w:eastAsia="Times New Roman" w:cs="Times New Roman"/>
                <w:lang w:eastAsia="en-GB"/>
              </w:rPr>
              <w:t xml:space="preserve"> bedrooms or more</w:t>
            </w:r>
          </w:p>
        </w:tc>
        <w:tc>
          <w:tcPr>
            <w:tcW w:w="1080" w:type="pct"/>
            <w:noWrap/>
            <w:hideMark/>
          </w:tcPr>
          <w:p w14:paraId="01F49D25" w14:textId="3094D97B" w:rsidR="00C71386" w:rsidRPr="00CF2710" w:rsidRDefault="00C71386" w:rsidP="00F1166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CF2710">
              <w:rPr>
                <w:rFonts w:eastAsia="Times New Roman" w:cs="Times New Roman"/>
                <w:lang w:eastAsia="en-GB"/>
              </w:rPr>
              <w:t>Total</w:t>
            </w:r>
          </w:p>
        </w:tc>
      </w:tr>
      <w:tr w:rsidR="00C71386" w:rsidRPr="00CF2710" w14:paraId="769B378A" w14:textId="77777777" w:rsidTr="00CD34F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80" w:type="pct"/>
            <w:noWrap/>
          </w:tcPr>
          <w:p w14:paraId="690B5EE8" w14:textId="6C6F2DD2" w:rsidR="00C71386" w:rsidRPr="00CF2710" w:rsidRDefault="00CD34F1" w:rsidP="00C71386">
            <w:pPr>
              <w:spacing w:line="240" w:lineRule="auto"/>
              <w:rPr>
                <w:rFonts w:eastAsia="Times New Roman" w:cs="Times New Roman"/>
                <w:color w:val="000000"/>
                <w:lang w:eastAsia="en-GB"/>
              </w:rPr>
            </w:pPr>
            <w:r w:rsidRPr="00CF2710">
              <w:rPr>
                <w:rFonts w:eastAsia="Times New Roman" w:cs="Times New Roman"/>
                <w:color w:val="000000"/>
                <w:lang w:eastAsia="en-GB"/>
              </w:rPr>
              <w:t xml:space="preserve">Area A - </w:t>
            </w:r>
            <w:proofErr w:type="spellStart"/>
            <w:r w:rsidRPr="00CF2710">
              <w:rPr>
                <w:rFonts w:eastAsia="Times New Roman" w:cs="Times New Roman"/>
                <w:color w:val="000000"/>
                <w:lang w:eastAsia="en-GB"/>
              </w:rPr>
              <w:t>Bettyhill</w:t>
            </w:r>
            <w:proofErr w:type="spellEnd"/>
            <w:r w:rsidRPr="00CF2710">
              <w:rPr>
                <w:rFonts w:eastAsia="Times New Roman" w:cs="Times New Roman"/>
                <w:color w:val="000000"/>
                <w:lang w:eastAsia="en-GB"/>
              </w:rPr>
              <w:t xml:space="preserve"> </w:t>
            </w:r>
            <w:proofErr w:type="spellStart"/>
            <w:r w:rsidRPr="00CF2710">
              <w:rPr>
                <w:rFonts w:eastAsia="Times New Roman" w:cs="Times New Roman"/>
                <w:color w:val="000000"/>
                <w:lang w:eastAsia="en-GB"/>
              </w:rPr>
              <w:t>Strathnaver</w:t>
            </w:r>
            <w:proofErr w:type="spellEnd"/>
            <w:r w:rsidRPr="00CF2710">
              <w:rPr>
                <w:rFonts w:eastAsia="Times New Roman" w:cs="Times New Roman"/>
                <w:color w:val="000000"/>
                <w:lang w:eastAsia="en-GB"/>
              </w:rPr>
              <w:t xml:space="preserve"> and </w:t>
            </w:r>
            <w:proofErr w:type="spellStart"/>
            <w:r w:rsidRPr="00CF2710">
              <w:rPr>
                <w:rFonts w:eastAsia="Times New Roman" w:cs="Times New Roman"/>
                <w:color w:val="000000"/>
                <w:lang w:eastAsia="en-GB"/>
              </w:rPr>
              <w:t>Altnaharra</w:t>
            </w:r>
            <w:proofErr w:type="spellEnd"/>
          </w:p>
        </w:tc>
        <w:tc>
          <w:tcPr>
            <w:tcW w:w="1103" w:type="pct"/>
            <w:noWrap/>
          </w:tcPr>
          <w:p w14:paraId="7444DB92" w14:textId="197FE9F7" w:rsidR="00C71386" w:rsidRPr="00CF2710" w:rsidRDefault="00CD34F1" w:rsidP="00F1166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1</w:t>
            </w:r>
          </w:p>
        </w:tc>
        <w:tc>
          <w:tcPr>
            <w:tcW w:w="1737" w:type="pct"/>
            <w:noWrap/>
          </w:tcPr>
          <w:p w14:paraId="10A86275" w14:textId="4D1D9147" w:rsidR="00C71386" w:rsidRPr="00CF2710" w:rsidRDefault="00C71386" w:rsidP="00F1166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p>
        </w:tc>
        <w:tc>
          <w:tcPr>
            <w:tcW w:w="1080" w:type="pct"/>
            <w:noWrap/>
          </w:tcPr>
          <w:p w14:paraId="26D5E411" w14:textId="728EAE33" w:rsidR="00C71386" w:rsidRPr="00CF2710" w:rsidRDefault="00CD34F1" w:rsidP="00F1166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1</w:t>
            </w:r>
          </w:p>
        </w:tc>
      </w:tr>
      <w:tr w:rsidR="00C71386" w:rsidRPr="00CF2710" w14:paraId="4A814B00" w14:textId="77777777" w:rsidTr="00CD34F1">
        <w:trPr>
          <w:trHeight w:val="288"/>
        </w:trPr>
        <w:tc>
          <w:tcPr>
            <w:cnfStyle w:val="001000000000" w:firstRow="0" w:lastRow="0" w:firstColumn="1" w:lastColumn="0" w:oddVBand="0" w:evenVBand="0" w:oddHBand="0" w:evenHBand="0" w:firstRowFirstColumn="0" w:firstRowLastColumn="0" w:lastRowFirstColumn="0" w:lastRowLastColumn="0"/>
            <w:tcW w:w="1080" w:type="pct"/>
            <w:noWrap/>
          </w:tcPr>
          <w:p w14:paraId="3BAEA165" w14:textId="7709E500" w:rsidR="00C71386" w:rsidRPr="00CF2710" w:rsidRDefault="00CD34F1" w:rsidP="00C71386">
            <w:pPr>
              <w:spacing w:line="240" w:lineRule="auto"/>
              <w:rPr>
                <w:rFonts w:eastAsia="Times New Roman" w:cs="Times New Roman"/>
                <w:color w:val="000000"/>
                <w:lang w:eastAsia="en-GB"/>
              </w:rPr>
            </w:pPr>
            <w:r w:rsidRPr="00CF2710">
              <w:rPr>
                <w:rFonts w:eastAsia="Times New Roman" w:cs="Times New Roman"/>
                <w:color w:val="000000"/>
                <w:lang w:eastAsia="en-GB"/>
              </w:rPr>
              <w:t>Area B - Strathy and Armadale</w:t>
            </w:r>
          </w:p>
        </w:tc>
        <w:tc>
          <w:tcPr>
            <w:tcW w:w="1103" w:type="pct"/>
            <w:noWrap/>
          </w:tcPr>
          <w:p w14:paraId="357267B3" w14:textId="00E7AA56" w:rsidR="00C71386" w:rsidRPr="00CF2710" w:rsidRDefault="00C71386" w:rsidP="00F116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n-GB"/>
              </w:rPr>
            </w:pPr>
          </w:p>
        </w:tc>
        <w:tc>
          <w:tcPr>
            <w:tcW w:w="1737" w:type="pct"/>
            <w:noWrap/>
          </w:tcPr>
          <w:p w14:paraId="010106DD" w14:textId="6AE51CCC" w:rsidR="00C71386" w:rsidRPr="00CF2710" w:rsidRDefault="00CD34F1" w:rsidP="00F116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1</w:t>
            </w:r>
          </w:p>
        </w:tc>
        <w:tc>
          <w:tcPr>
            <w:tcW w:w="1080" w:type="pct"/>
            <w:noWrap/>
          </w:tcPr>
          <w:p w14:paraId="1F70EEAE" w14:textId="66BDD08A" w:rsidR="00C71386" w:rsidRPr="00CF2710" w:rsidRDefault="00CD34F1" w:rsidP="00F116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1</w:t>
            </w:r>
          </w:p>
        </w:tc>
      </w:tr>
      <w:tr w:rsidR="00C71386" w:rsidRPr="00CF2710" w14:paraId="6E959A50" w14:textId="77777777" w:rsidTr="00CD34F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80" w:type="pct"/>
            <w:noWrap/>
            <w:hideMark/>
          </w:tcPr>
          <w:p w14:paraId="5D271068" w14:textId="0F865C6F" w:rsidR="00C71386" w:rsidRPr="00CF2710" w:rsidRDefault="00C71386" w:rsidP="00C71386">
            <w:pPr>
              <w:spacing w:line="240" w:lineRule="auto"/>
              <w:rPr>
                <w:rFonts w:eastAsia="Times New Roman" w:cs="Times New Roman"/>
                <w:color w:val="000000"/>
                <w:lang w:eastAsia="en-GB"/>
              </w:rPr>
            </w:pPr>
            <w:r w:rsidRPr="00CF2710">
              <w:rPr>
                <w:rFonts w:eastAsia="Times New Roman" w:cs="Times New Roman"/>
                <w:color w:val="000000"/>
                <w:lang w:eastAsia="en-GB"/>
              </w:rPr>
              <w:t>Total</w:t>
            </w:r>
          </w:p>
        </w:tc>
        <w:tc>
          <w:tcPr>
            <w:tcW w:w="1103" w:type="pct"/>
            <w:noWrap/>
          </w:tcPr>
          <w:p w14:paraId="3EAD605D" w14:textId="6E80F770" w:rsidR="00C71386" w:rsidRPr="00CF2710" w:rsidRDefault="00CD34F1" w:rsidP="00F1166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lang w:eastAsia="en-GB"/>
              </w:rPr>
            </w:pPr>
            <w:r w:rsidRPr="00CF2710">
              <w:rPr>
                <w:rFonts w:eastAsia="Times New Roman" w:cs="Times New Roman"/>
                <w:b/>
                <w:bCs/>
                <w:color w:val="000000"/>
                <w:lang w:eastAsia="en-GB"/>
              </w:rPr>
              <w:t>1</w:t>
            </w:r>
          </w:p>
        </w:tc>
        <w:tc>
          <w:tcPr>
            <w:tcW w:w="1737" w:type="pct"/>
            <w:noWrap/>
          </w:tcPr>
          <w:p w14:paraId="1C56AFEC" w14:textId="1AF61B45" w:rsidR="00C71386" w:rsidRPr="00CF2710" w:rsidRDefault="00CD34F1" w:rsidP="00F1166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lang w:eastAsia="en-GB"/>
              </w:rPr>
            </w:pPr>
            <w:r w:rsidRPr="00CF2710">
              <w:rPr>
                <w:rFonts w:eastAsia="Times New Roman" w:cs="Times New Roman"/>
                <w:b/>
                <w:bCs/>
                <w:color w:val="000000"/>
                <w:lang w:eastAsia="en-GB"/>
              </w:rPr>
              <w:t>1</w:t>
            </w:r>
          </w:p>
        </w:tc>
        <w:tc>
          <w:tcPr>
            <w:tcW w:w="1080" w:type="pct"/>
            <w:noWrap/>
          </w:tcPr>
          <w:p w14:paraId="44A7A5EF" w14:textId="64A16791" w:rsidR="00C71386" w:rsidRPr="00CF2710" w:rsidRDefault="00CD34F1" w:rsidP="00F1166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lang w:eastAsia="en-GB"/>
              </w:rPr>
            </w:pPr>
            <w:r w:rsidRPr="00CF2710">
              <w:rPr>
                <w:rFonts w:eastAsia="Times New Roman" w:cs="Times New Roman"/>
                <w:b/>
                <w:bCs/>
                <w:color w:val="000000"/>
                <w:lang w:eastAsia="en-GB"/>
              </w:rPr>
              <w:t>2</w:t>
            </w:r>
          </w:p>
        </w:tc>
      </w:tr>
    </w:tbl>
    <w:p w14:paraId="40AA3C68" w14:textId="77777777" w:rsidR="000037E4" w:rsidRPr="00CF2710" w:rsidRDefault="000037E4" w:rsidP="000037E4">
      <w:pPr>
        <w:spacing w:after="0"/>
        <w:rPr>
          <w:highlight w:val="red"/>
        </w:rPr>
      </w:pPr>
    </w:p>
    <w:p w14:paraId="67253D31" w14:textId="77777777" w:rsidR="004C056B" w:rsidRPr="00CF2710" w:rsidRDefault="004C056B" w:rsidP="000037E4">
      <w:pPr>
        <w:spacing w:after="0"/>
        <w:rPr>
          <w:highlight w:val="red"/>
        </w:rPr>
      </w:pPr>
    </w:p>
    <w:p w14:paraId="132A01A7" w14:textId="2FA80316" w:rsidR="00587223" w:rsidRPr="00CF2710" w:rsidRDefault="00587223" w:rsidP="000037E4">
      <w:pPr>
        <w:spacing w:after="0"/>
        <w:rPr>
          <w:highlight w:val="red"/>
        </w:rPr>
      </w:pPr>
      <w:r w:rsidRPr="00CF2710">
        <w:rPr>
          <w:noProof/>
          <w14:ligatures w14:val="standardContextual"/>
        </w:rPr>
        <w:drawing>
          <wp:inline distT="0" distB="0" distL="0" distR="0" wp14:anchorId="5B8B3D5B" wp14:editId="0D564993">
            <wp:extent cx="6645910" cy="1302105"/>
            <wp:effectExtent l="0" t="0" r="2540" b="12700"/>
            <wp:docPr id="933374219" name="Chart 1">
              <a:extLst xmlns:a="http://schemas.openxmlformats.org/drawingml/2006/main">
                <a:ext uri="{FF2B5EF4-FFF2-40B4-BE49-F238E27FC236}">
                  <a16:creationId xmlns:a16="http://schemas.microsoft.com/office/drawing/2014/main" id="{B55E287B-E0C4-E18C-04A1-8CF2A68312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62D8C680" w14:textId="77777777" w:rsidR="000037E4" w:rsidRPr="00CF2710" w:rsidRDefault="000037E4" w:rsidP="000037E4">
      <w:pPr>
        <w:spacing w:line="240" w:lineRule="auto"/>
        <w:jc w:val="both"/>
        <w:rPr>
          <w:rStyle w:val="normaltextrun"/>
          <w:color w:val="FF0000"/>
        </w:rPr>
      </w:pPr>
    </w:p>
    <w:p w14:paraId="7460B07B" w14:textId="12673F05" w:rsidR="00587223" w:rsidRPr="00CF2710" w:rsidRDefault="00F238C7">
      <w:pPr>
        <w:pStyle w:val="ListParagraph"/>
        <w:numPr>
          <w:ilvl w:val="0"/>
          <w:numId w:val="26"/>
        </w:numPr>
        <w:spacing w:after="0" w:line="240" w:lineRule="auto"/>
        <w:ind w:left="360"/>
        <w:jc w:val="both"/>
        <w:rPr>
          <w:rStyle w:val="normaltextrun"/>
          <w:color w:val="FF0000"/>
        </w:rPr>
      </w:pPr>
      <w:r w:rsidRPr="00CF2710">
        <w:rPr>
          <w:rStyle w:val="normaltextrun"/>
        </w:rPr>
        <w:t xml:space="preserve">Both respondents </w:t>
      </w:r>
      <w:r w:rsidR="00511F0D">
        <w:rPr>
          <w:rStyle w:val="normaltextrun"/>
        </w:rPr>
        <w:t xml:space="preserve">who </w:t>
      </w:r>
      <w:r w:rsidRPr="00CF2710">
        <w:rPr>
          <w:rStyle w:val="normaltextrun"/>
        </w:rPr>
        <w:t>selected the option of self-build already own a plot</w:t>
      </w:r>
      <w:r w:rsidR="00587223" w:rsidRPr="00CF2710">
        <w:rPr>
          <w:rStyle w:val="normaltextrun"/>
        </w:rPr>
        <w:t>. One household has</w:t>
      </w:r>
      <w:r w:rsidR="00D73185" w:rsidRPr="00CF2710">
        <w:rPr>
          <w:rStyle w:val="normaltextrun"/>
        </w:rPr>
        <w:t xml:space="preserve"> a combined household income of over £40,000 plus</w:t>
      </w:r>
      <w:r w:rsidR="00587223" w:rsidRPr="00CF2710">
        <w:rPr>
          <w:rStyle w:val="normaltextrun"/>
        </w:rPr>
        <w:t xml:space="preserve"> and the other has a combined income of under £20,000</w:t>
      </w:r>
      <w:r w:rsidR="00D73185" w:rsidRPr="00CF2710">
        <w:rPr>
          <w:rStyle w:val="normaltextrun"/>
        </w:rPr>
        <w:t xml:space="preserve">.  </w:t>
      </w:r>
    </w:p>
    <w:p w14:paraId="3058CB7C" w14:textId="3E648C42" w:rsidR="00AB0A90" w:rsidRPr="00CF2710" w:rsidRDefault="00D86D87">
      <w:pPr>
        <w:pStyle w:val="ListParagraph"/>
        <w:numPr>
          <w:ilvl w:val="0"/>
          <w:numId w:val="26"/>
        </w:numPr>
        <w:spacing w:after="0" w:line="240" w:lineRule="auto"/>
        <w:ind w:left="360"/>
        <w:jc w:val="both"/>
        <w:rPr>
          <w:color w:val="FF0000"/>
        </w:rPr>
      </w:pPr>
      <w:r w:rsidRPr="00CF2710">
        <w:rPr>
          <w:rStyle w:val="normaltextrun"/>
        </w:rPr>
        <w:t>Self-build mortgages are available in Scotland</w:t>
      </w:r>
      <w:r w:rsidR="0080227D" w:rsidRPr="00CF2710">
        <w:rPr>
          <w:rStyle w:val="normaltextrun"/>
        </w:rPr>
        <w:t>,</w:t>
      </w:r>
      <w:r w:rsidRPr="00CF2710">
        <w:rPr>
          <w:rStyle w:val="normaltextrun"/>
        </w:rPr>
        <w:t xml:space="preserve"> </w:t>
      </w:r>
      <w:r w:rsidR="00FE5120" w:rsidRPr="00CF2710">
        <w:rPr>
          <w:rStyle w:val="normaltextrun"/>
        </w:rPr>
        <w:t xml:space="preserve">whereby mortgage lenders loan the money in stages as the house is built.  </w:t>
      </w:r>
      <w:r w:rsidR="002A0EDB" w:rsidRPr="00CF2710">
        <w:rPr>
          <w:rStyle w:val="normaltextrun"/>
        </w:rPr>
        <w:t xml:space="preserve">However, many mortgage lenders will not lend any loan payments until the build is at wind and watertight stage.  </w:t>
      </w:r>
    </w:p>
    <w:p w14:paraId="50BB5E6D" w14:textId="66606473" w:rsidR="001E5173" w:rsidRPr="00CF2710" w:rsidRDefault="001E5173">
      <w:pPr>
        <w:pStyle w:val="ListParagraph"/>
        <w:numPr>
          <w:ilvl w:val="0"/>
          <w:numId w:val="26"/>
        </w:numPr>
        <w:spacing w:after="0" w:line="240" w:lineRule="auto"/>
        <w:ind w:left="360"/>
        <w:jc w:val="both"/>
        <w:rPr>
          <w:rStyle w:val="normaltextrun"/>
          <w:color w:val="FF0000"/>
        </w:rPr>
      </w:pPr>
      <w:r w:rsidRPr="00CF2710">
        <w:rPr>
          <w:rStyle w:val="normaltextrun"/>
        </w:rPr>
        <w:t xml:space="preserve">The </w:t>
      </w:r>
      <w:hyperlink r:id="rId99" w:history="1">
        <w:r w:rsidR="00A0263C" w:rsidRPr="00CF2710">
          <w:rPr>
            <w:rStyle w:val="Hyperlink"/>
          </w:rPr>
          <w:t>Self-Build Loan Fund</w:t>
        </w:r>
      </w:hyperlink>
      <w:r w:rsidR="00EE10E6" w:rsidRPr="00CF2710">
        <w:rPr>
          <w:rStyle w:val="normaltextrun"/>
        </w:rPr>
        <w:t xml:space="preserve"> is a Scottish Government initiative </w:t>
      </w:r>
      <w:r w:rsidR="001450C1" w:rsidRPr="00CF2710">
        <w:rPr>
          <w:rStyle w:val="normaltextrun"/>
        </w:rPr>
        <w:t xml:space="preserve">to assist self-builders, </w:t>
      </w:r>
      <w:r w:rsidR="00A74ACF" w:rsidRPr="00CF2710">
        <w:rPr>
          <w:rStyle w:val="normaltextrun"/>
        </w:rPr>
        <w:t xml:space="preserve">who </w:t>
      </w:r>
      <w:r w:rsidR="001450C1" w:rsidRPr="00CF2710">
        <w:rPr>
          <w:rStyle w:val="normaltextrun"/>
        </w:rPr>
        <w:t>have been</w:t>
      </w:r>
      <w:r w:rsidR="0080227D" w:rsidRPr="00CF2710">
        <w:rPr>
          <w:rStyle w:val="normaltextrun"/>
        </w:rPr>
        <w:t xml:space="preserve"> </w:t>
      </w:r>
      <w:r w:rsidR="00A74ACF" w:rsidRPr="00CF2710">
        <w:rPr>
          <w:rStyle w:val="normaltextrun"/>
        </w:rPr>
        <w:t>unable</w:t>
      </w:r>
      <w:r w:rsidR="001450C1" w:rsidRPr="00CF2710">
        <w:rPr>
          <w:rStyle w:val="normaltextrun"/>
        </w:rPr>
        <w:t xml:space="preserve"> to obtain </w:t>
      </w:r>
      <w:r w:rsidR="00A74ACF" w:rsidRPr="00CF2710">
        <w:rPr>
          <w:rStyle w:val="normaltextrun"/>
        </w:rPr>
        <w:t xml:space="preserve"> mainstream</w:t>
      </w:r>
      <w:r w:rsidR="001450C1" w:rsidRPr="00CF2710">
        <w:rPr>
          <w:rStyle w:val="normaltextrun"/>
        </w:rPr>
        <w:t xml:space="preserve"> mortgage finance.  </w:t>
      </w:r>
      <w:r w:rsidR="00AD5A82" w:rsidRPr="00CF2710">
        <w:rPr>
          <w:rStyle w:val="normaltextrun"/>
        </w:rPr>
        <w:t xml:space="preserve">The fund is repaid </w:t>
      </w:r>
      <w:r w:rsidR="006850E7" w:rsidRPr="00CF2710">
        <w:rPr>
          <w:rStyle w:val="normaltextrun"/>
        </w:rPr>
        <w:t xml:space="preserve">upon obtaining a mainstream mortgage upon completion of the project or by using the equity </w:t>
      </w:r>
      <w:r w:rsidR="004C6BEB" w:rsidRPr="00CF2710">
        <w:rPr>
          <w:rStyle w:val="normaltextrun"/>
        </w:rPr>
        <w:t xml:space="preserve">following </w:t>
      </w:r>
      <w:r w:rsidR="00A74ACF" w:rsidRPr="00CF2710">
        <w:rPr>
          <w:rStyle w:val="normaltextrun"/>
        </w:rPr>
        <w:t xml:space="preserve">the </w:t>
      </w:r>
      <w:r w:rsidR="004C6BEB" w:rsidRPr="00CF2710">
        <w:rPr>
          <w:rStyle w:val="normaltextrun"/>
        </w:rPr>
        <w:t xml:space="preserve">sale of </w:t>
      </w:r>
      <w:r w:rsidR="00A74ACF" w:rsidRPr="00CF2710">
        <w:rPr>
          <w:rStyle w:val="normaltextrun"/>
        </w:rPr>
        <w:t xml:space="preserve">the </w:t>
      </w:r>
      <w:r w:rsidR="004C6BEB" w:rsidRPr="00CF2710">
        <w:rPr>
          <w:rStyle w:val="normaltextrun"/>
        </w:rPr>
        <w:t xml:space="preserve">existing home.  </w:t>
      </w:r>
    </w:p>
    <w:p w14:paraId="1B8428C8" w14:textId="21AD4215" w:rsidR="000037E4" w:rsidRPr="00CF2710" w:rsidRDefault="000037E4" w:rsidP="000037E4">
      <w:pPr>
        <w:pStyle w:val="ListParagraph"/>
        <w:numPr>
          <w:ilvl w:val="0"/>
          <w:numId w:val="3"/>
        </w:numPr>
        <w:spacing w:line="276" w:lineRule="auto"/>
        <w:jc w:val="both"/>
        <w:rPr>
          <w:rStyle w:val="normaltextrun"/>
          <w:color w:val="FF0000"/>
        </w:rPr>
      </w:pPr>
      <w:r w:rsidRPr="00CF2710">
        <w:rPr>
          <w:rStyle w:val="normaltextrun"/>
        </w:rPr>
        <w:t xml:space="preserve">Due to current construction costs, linked to recent increases in labour and material costs, anyone embarking on a self-build project should carefully work out project costs before </w:t>
      </w:r>
      <w:r w:rsidR="00EB103B" w:rsidRPr="00CF2710">
        <w:rPr>
          <w:rStyle w:val="normaltextrun"/>
        </w:rPr>
        <w:t>commencing on</w:t>
      </w:r>
      <w:r w:rsidRPr="00CF2710">
        <w:rPr>
          <w:rStyle w:val="normaltextrun"/>
        </w:rPr>
        <w:t xml:space="preserve"> a self-build.  </w:t>
      </w:r>
    </w:p>
    <w:p w14:paraId="67CA5C98" w14:textId="7F7D7D4F" w:rsidR="004D4242" w:rsidRPr="00CF2710" w:rsidRDefault="000037E4" w:rsidP="00D872BF">
      <w:pPr>
        <w:pStyle w:val="ListParagraph"/>
        <w:numPr>
          <w:ilvl w:val="0"/>
          <w:numId w:val="3"/>
        </w:numPr>
        <w:spacing w:line="276" w:lineRule="auto"/>
        <w:jc w:val="both"/>
      </w:pPr>
      <w:r w:rsidRPr="00CF2710">
        <w:t xml:space="preserve">Given the </w:t>
      </w:r>
      <w:r w:rsidR="004C6BEB" w:rsidRPr="00CF2710">
        <w:t>small demand for self-build</w:t>
      </w:r>
      <w:r w:rsidRPr="00CF2710">
        <w:t xml:space="preserve">, along with current construction costs, the inclusion of </w:t>
      </w:r>
      <w:r w:rsidR="006D51A4">
        <w:t>discounted</w:t>
      </w:r>
      <w:r w:rsidRPr="00CF2710">
        <w:t xml:space="preserve"> self-build plots should be</w:t>
      </w:r>
      <w:r w:rsidR="00A869B1" w:rsidRPr="00CF2710">
        <w:t xml:space="preserve"> very</w:t>
      </w:r>
      <w:r w:rsidRPr="00CF2710">
        <w:t xml:space="preserve"> carefully considered as part of any future development</w:t>
      </w:r>
      <w:r w:rsidR="009D6619" w:rsidRPr="00CF2710">
        <w:t xml:space="preserve">, and </w:t>
      </w:r>
      <w:r w:rsidR="00B12E08" w:rsidRPr="00CF2710">
        <w:t>only if there is</w:t>
      </w:r>
      <w:r w:rsidRPr="00CF2710">
        <w:t xml:space="preserve"> sufficient demand and project costs and</w:t>
      </w:r>
      <w:r w:rsidR="009D6619" w:rsidRPr="00CF2710">
        <w:t xml:space="preserve"> finance are</w:t>
      </w:r>
      <w:r w:rsidRPr="00CF2710">
        <w:t xml:space="preserve"> viable.  </w:t>
      </w:r>
    </w:p>
    <w:p w14:paraId="5C0FFC06" w14:textId="77777777" w:rsidR="00D73185" w:rsidRPr="00CF2710" w:rsidRDefault="00D73185" w:rsidP="00D73185">
      <w:pPr>
        <w:pStyle w:val="ListParagraph"/>
        <w:spacing w:line="276" w:lineRule="auto"/>
        <w:ind w:left="360"/>
        <w:jc w:val="both"/>
        <w:rPr>
          <w:color w:val="FF0000"/>
          <w:highlight w:val="red"/>
        </w:rPr>
      </w:pPr>
    </w:p>
    <w:p w14:paraId="0617D9F8" w14:textId="77777777" w:rsidR="0052003F" w:rsidRPr="00CF2710" w:rsidRDefault="0052003F" w:rsidP="00D73185">
      <w:pPr>
        <w:pStyle w:val="ListParagraph"/>
        <w:spacing w:line="276" w:lineRule="auto"/>
        <w:ind w:left="360"/>
        <w:jc w:val="both"/>
        <w:rPr>
          <w:color w:val="FF0000"/>
          <w:highlight w:val="red"/>
        </w:rPr>
      </w:pPr>
    </w:p>
    <w:p w14:paraId="720F08D2" w14:textId="77777777" w:rsidR="004C056B" w:rsidRPr="00CF2710" w:rsidRDefault="004C056B" w:rsidP="00D73185">
      <w:pPr>
        <w:pStyle w:val="ListParagraph"/>
        <w:spacing w:line="276" w:lineRule="auto"/>
        <w:ind w:left="360"/>
        <w:jc w:val="both"/>
        <w:rPr>
          <w:color w:val="FF0000"/>
          <w:highlight w:val="red"/>
        </w:rPr>
      </w:pPr>
    </w:p>
    <w:p w14:paraId="2F7C9999" w14:textId="77777777" w:rsidR="004C056B" w:rsidRPr="00CF2710" w:rsidRDefault="004C056B" w:rsidP="00D73185">
      <w:pPr>
        <w:pStyle w:val="ListParagraph"/>
        <w:spacing w:line="276" w:lineRule="auto"/>
        <w:ind w:left="360"/>
        <w:jc w:val="both"/>
        <w:rPr>
          <w:color w:val="FF0000"/>
          <w:highlight w:val="red"/>
        </w:rPr>
      </w:pPr>
    </w:p>
    <w:p w14:paraId="6EC3A1F3" w14:textId="77777777" w:rsidR="004C056B" w:rsidRPr="00CF2710" w:rsidRDefault="004C056B" w:rsidP="00D73185">
      <w:pPr>
        <w:pStyle w:val="ListParagraph"/>
        <w:spacing w:line="276" w:lineRule="auto"/>
        <w:ind w:left="360"/>
        <w:jc w:val="both"/>
        <w:rPr>
          <w:color w:val="FF0000"/>
          <w:highlight w:val="red"/>
        </w:rPr>
      </w:pPr>
    </w:p>
    <w:p w14:paraId="6DCB24C0" w14:textId="77777777" w:rsidR="004C056B" w:rsidRPr="00CF2710" w:rsidRDefault="004C056B" w:rsidP="00D73185">
      <w:pPr>
        <w:pStyle w:val="ListParagraph"/>
        <w:spacing w:line="276" w:lineRule="auto"/>
        <w:ind w:left="360"/>
        <w:jc w:val="both"/>
        <w:rPr>
          <w:color w:val="FF0000"/>
          <w:highlight w:val="red"/>
        </w:rPr>
      </w:pPr>
    </w:p>
    <w:p w14:paraId="15274F80" w14:textId="77777777" w:rsidR="004C056B" w:rsidRPr="00CF2710" w:rsidRDefault="004C056B" w:rsidP="00D73185">
      <w:pPr>
        <w:pStyle w:val="ListParagraph"/>
        <w:spacing w:line="276" w:lineRule="auto"/>
        <w:ind w:left="360"/>
        <w:jc w:val="both"/>
        <w:rPr>
          <w:color w:val="FF0000"/>
          <w:highlight w:val="red"/>
        </w:rPr>
      </w:pPr>
    </w:p>
    <w:p w14:paraId="05C4CDC4" w14:textId="77777777" w:rsidR="004C056B" w:rsidRPr="00CF2710" w:rsidRDefault="004C056B" w:rsidP="00D73185">
      <w:pPr>
        <w:pStyle w:val="ListParagraph"/>
        <w:spacing w:line="276" w:lineRule="auto"/>
        <w:ind w:left="360"/>
        <w:jc w:val="both"/>
        <w:rPr>
          <w:color w:val="FF0000"/>
          <w:highlight w:val="red"/>
        </w:rPr>
      </w:pPr>
    </w:p>
    <w:p w14:paraId="614BA996" w14:textId="77777777" w:rsidR="004C056B" w:rsidRPr="00CF2710" w:rsidRDefault="004C056B" w:rsidP="00D73185">
      <w:pPr>
        <w:pStyle w:val="ListParagraph"/>
        <w:spacing w:line="276" w:lineRule="auto"/>
        <w:ind w:left="360"/>
        <w:jc w:val="both"/>
        <w:rPr>
          <w:color w:val="FF0000"/>
          <w:highlight w:val="red"/>
        </w:rPr>
      </w:pPr>
    </w:p>
    <w:p w14:paraId="029E93C5" w14:textId="77777777" w:rsidR="004C056B" w:rsidRPr="00CF2710" w:rsidRDefault="004C056B" w:rsidP="00D73185">
      <w:pPr>
        <w:pStyle w:val="ListParagraph"/>
        <w:spacing w:line="276" w:lineRule="auto"/>
        <w:ind w:left="360"/>
        <w:jc w:val="both"/>
        <w:rPr>
          <w:color w:val="FF0000"/>
          <w:highlight w:val="red"/>
        </w:rPr>
      </w:pPr>
    </w:p>
    <w:p w14:paraId="04CE41FE" w14:textId="77777777" w:rsidR="004C056B" w:rsidRDefault="004C056B" w:rsidP="00D73185">
      <w:pPr>
        <w:pStyle w:val="ListParagraph"/>
        <w:spacing w:line="276" w:lineRule="auto"/>
        <w:ind w:left="360"/>
        <w:jc w:val="both"/>
        <w:rPr>
          <w:color w:val="FF0000"/>
          <w:highlight w:val="red"/>
        </w:rPr>
      </w:pPr>
    </w:p>
    <w:p w14:paraId="1A7DF9FC" w14:textId="77777777" w:rsidR="00511F0D" w:rsidRDefault="00511F0D" w:rsidP="00D73185">
      <w:pPr>
        <w:pStyle w:val="ListParagraph"/>
        <w:spacing w:line="276" w:lineRule="auto"/>
        <w:ind w:left="360"/>
        <w:jc w:val="both"/>
        <w:rPr>
          <w:color w:val="FF0000"/>
          <w:highlight w:val="red"/>
        </w:rPr>
      </w:pPr>
    </w:p>
    <w:p w14:paraId="0DDBDE97" w14:textId="77777777" w:rsidR="00511F0D" w:rsidRDefault="00511F0D" w:rsidP="00D73185">
      <w:pPr>
        <w:pStyle w:val="ListParagraph"/>
        <w:spacing w:line="276" w:lineRule="auto"/>
        <w:ind w:left="360"/>
        <w:jc w:val="both"/>
        <w:rPr>
          <w:color w:val="FF0000"/>
          <w:highlight w:val="red"/>
        </w:rPr>
      </w:pPr>
    </w:p>
    <w:p w14:paraId="18028513" w14:textId="77777777" w:rsidR="00511F0D" w:rsidRDefault="00511F0D" w:rsidP="00D73185">
      <w:pPr>
        <w:pStyle w:val="ListParagraph"/>
        <w:spacing w:line="276" w:lineRule="auto"/>
        <w:ind w:left="360"/>
        <w:jc w:val="both"/>
        <w:rPr>
          <w:color w:val="FF0000"/>
          <w:highlight w:val="red"/>
        </w:rPr>
      </w:pPr>
    </w:p>
    <w:p w14:paraId="10780570" w14:textId="77777777" w:rsidR="00511F0D" w:rsidRDefault="00511F0D" w:rsidP="00D73185">
      <w:pPr>
        <w:pStyle w:val="ListParagraph"/>
        <w:spacing w:line="276" w:lineRule="auto"/>
        <w:ind w:left="360"/>
        <w:jc w:val="both"/>
        <w:rPr>
          <w:color w:val="FF0000"/>
          <w:highlight w:val="red"/>
        </w:rPr>
      </w:pPr>
    </w:p>
    <w:p w14:paraId="0E01CF3F" w14:textId="77777777" w:rsidR="00511F0D" w:rsidRDefault="00511F0D" w:rsidP="00D73185">
      <w:pPr>
        <w:pStyle w:val="ListParagraph"/>
        <w:spacing w:line="276" w:lineRule="auto"/>
        <w:ind w:left="360"/>
        <w:jc w:val="both"/>
        <w:rPr>
          <w:color w:val="FF0000"/>
          <w:highlight w:val="red"/>
        </w:rPr>
      </w:pPr>
    </w:p>
    <w:p w14:paraId="6FBA6E91" w14:textId="77777777" w:rsidR="00511F0D" w:rsidRDefault="00511F0D" w:rsidP="00D73185">
      <w:pPr>
        <w:pStyle w:val="ListParagraph"/>
        <w:spacing w:line="276" w:lineRule="auto"/>
        <w:ind w:left="360"/>
        <w:jc w:val="both"/>
        <w:rPr>
          <w:color w:val="FF0000"/>
          <w:highlight w:val="red"/>
        </w:rPr>
      </w:pPr>
    </w:p>
    <w:p w14:paraId="7F6BF2B3" w14:textId="77777777" w:rsidR="00511F0D" w:rsidRPr="00CF2710" w:rsidRDefault="00511F0D" w:rsidP="00D73185">
      <w:pPr>
        <w:pStyle w:val="ListParagraph"/>
        <w:spacing w:line="276" w:lineRule="auto"/>
        <w:ind w:left="360"/>
        <w:jc w:val="both"/>
        <w:rPr>
          <w:color w:val="FF0000"/>
          <w:highlight w:val="red"/>
        </w:rPr>
      </w:pPr>
    </w:p>
    <w:p w14:paraId="7E7BA30E" w14:textId="77777777" w:rsidR="004D4242" w:rsidRPr="00224223" w:rsidRDefault="004D4242">
      <w:pPr>
        <w:pStyle w:val="Heading2"/>
        <w:numPr>
          <w:ilvl w:val="1"/>
          <w:numId w:val="42"/>
        </w:numPr>
      </w:pPr>
      <w:bookmarkStart w:id="46" w:name="_Toc215754969"/>
      <w:r w:rsidRPr="00224223">
        <w:rPr>
          <w:rStyle w:val="normaltextrun"/>
        </w:rPr>
        <w:t>Open Market Purchase Overview</w:t>
      </w:r>
      <w:bookmarkEnd w:id="46"/>
    </w:p>
    <w:p w14:paraId="55ECB8B7" w14:textId="77777777" w:rsidR="00954C4D" w:rsidRPr="00CF2710" w:rsidRDefault="004D4242" w:rsidP="004D4242">
      <w:pPr>
        <w:pStyle w:val="ListParagraph"/>
        <w:spacing w:line="276" w:lineRule="auto"/>
        <w:ind w:left="360"/>
      </w:pPr>
      <w:r w:rsidRPr="00CF2710">
        <w:rPr>
          <w:noProof/>
          <w:lang w:eastAsia="en-GB"/>
        </w:rPr>
        <w:drawing>
          <wp:anchor distT="0" distB="0" distL="114300" distR="114300" simplePos="0" relativeHeight="251655168" behindDoc="0" locked="0" layoutInCell="1" allowOverlap="1" wp14:anchorId="3BDB1A2A" wp14:editId="004E3B30">
            <wp:simplePos x="0" y="0"/>
            <wp:positionH relativeFrom="margin">
              <wp:align>left</wp:align>
            </wp:positionH>
            <wp:positionV relativeFrom="paragraph">
              <wp:posOffset>62865</wp:posOffset>
            </wp:positionV>
            <wp:extent cx="2541905" cy="1494790"/>
            <wp:effectExtent l="0" t="0" r="0" b="0"/>
            <wp:wrapSquare wrapText="bothSides"/>
            <wp:docPr id="417641775" name="Picture 15" descr="A row of houses with a drive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12539" name="Picture 15" descr="A row of houses with a driveway&#10;&#10;Description automatically generated"/>
                    <pic:cNvPicPr>
                      <a:picLocks noChangeAspect="1" noChangeArrowheads="1"/>
                    </pic:cNvPicPr>
                  </pic:nvPicPr>
                  <pic:blipFill>
                    <a:blip r:embed="rId100"/>
                    <a:srcRect b="12901"/>
                    <a:stretch>
                      <a:fillRect/>
                    </a:stretch>
                  </pic:blipFill>
                  <pic:spPr bwMode="auto">
                    <a:xfrm>
                      <a:off x="0" y="0"/>
                      <a:ext cx="2544423" cy="1496210"/>
                    </a:xfrm>
                    <a:prstGeom prst="rect">
                      <a:avLst/>
                    </a:prstGeom>
                  </pic:spPr>
                </pic:pic>
              </a:graphicData>
            </a:graphic>
            <wp14:sizeRelH relativeFrom="margin">
              <wp14:pctWidth>0</wp14:pctWidth>
            </wp14:sizeRelH>
            <wp14:sizeRelV relativeFrom="margin">
              <wp14:pctHeight>0</wp14:pctHeight>
            </wp14:sizeRelV>
          </wp:anchor>
        </w:drawing>
      </w:r>
      <w:r w:rsidRPr="00CF2710">
        <w:t xml:space="preserve">Information from Rightmove at the time of writing this report states </w:t>
      </w:r>
      <w:r w:rsidR="00954C4D" w:rsidRPr="00CF2710">
        <w:t xml:space="preserve">that </w:t>
      </w:r>
      <w:r w:rsidRPr="00CF2710">
        <w:t>average house price</w:t>
      </w:r>
      <w:r w:rsidR="00954C4D" w:rsidRPr="00CF2710">
        <w:t xml:space="preserve">s within the survey area are </w:t>
      </w:r>
    </w:p>
    <w:p w14:paraId="57354D29" w14:textId="03731508" w:rsidR="00954C4D" w:rsidRPr="00CF2710" w:rsidRDefault="00954C4D" w:rsidP="00954C4D">
      <w:pPr>
        <w:pStyle w:val="ListParagraph"/>
        <w:spacing w:line="276" w:lineRule="auto"/>
        <w:ind w:left="360"/>
      </w:pPr>
      <w:r w:rsidRPr="00CF2710">
        <w:t xml:space="preserve">Area A – </w:t>
      </w:r>
      <w:proofErr w:type="spellStart"/>
      <w:r w:rsidRPr="00CF2710">
        <w:t>Bettyhill</w:t>
      </w:r>
      <w:proofErr w:type="spellEnd"/>
      <w:r w:rsidR="0061357D" w:rsidRPr="00CF2710">
        <w:t>,</w:t>
      </w:r>
      <w:r w:rsidRPr="00CF2710">
        <w:t xml:space="preserve"> </w:t>
      </w:r>
      <w:proofErr w:type="spellStart"/>
      <w:r w:rsidRPr="00CF2710">
        <w:t>Strathnaver</w:t>
      </w:r>
      <w:proofErr w:type="spellEnd"/>
      <w:r w:rsidRPr="00CF2710">
        <w:t xml:space="preserve"> and </w:t>
      </w:r>
      <w:proofErr w:type="spellStart"/>
      <w:r w:rsidRPr="00CF2710">
        <w:t>Altnaharra</w:t>
      </w:r>
      <w:proofErr w:type="spellEnd"/>
      <w:r w:rsidRPr="00CF2710">
        <w:t xml:space="preserve"> - £215,000</w:t>
      </w:r>
    </w:p>
    <w:p w14:paraId="4FA43E13" w14:textId="529C5074" w:rsidR="00954C4D" w:rsidRPr="00CF2710" w:rsidRDefault="00954C4D" w:rsidP="00954C4D">
      <w:pPr>
        <w:pStyle w:val="ListParagraph"/>
        <w:spacing w:line="276" w:lineRule="auto"/>
        <w:ind w:left="360"/>
      </w:pPr>
      <w:r w:rsidRPr="00CF2710">
        <w:t>Area B - Strathy and Armadale</w:t>
      </w:r>
      <w:r w:rsidR="0061357D" w:rsidRPr="00CF2710">
        <w:t xml:space="preserve"> - £167,500</w:t>
      </w:r>
    </w:p>
    <w:p w14:paraId="772ED1CF" w14:textId="2E3C6159" w:rsidR="00954C4D" w:rsidRPr="00CF2710" w:rsidRDefault="00954C4D" w:rsidP="004D4242">
      <w:pPr>
        <w:pStyle w:val="ListParagraph"/>
        <w:spacing w:line="276" w:lineRule="auto"/>
        <w:ind w:left="360"/>
      </w:pPr>
      <w:r w:rsidRPr="00CF2710">
        <w:t xml:space="preserve">Area C – </w:t>
      </w:r>
      <w:proofErr w:type="spellStart"/>
      <w:r w:rsidRPr="00CF2710">
        <w:t>Melvich</w:t>
      </w:r>
      <w:proofErr w:type="spellEnd"/>
      <w:r w:rsidRPr="00CF2710">
        <w:t xml:space="preserve"> </w:t>
      </w:r>
      <w:r w:rsidR="0061357D" w:rsidRPr="00CF2710">
        <w:t>- £128,000</w:t>
      </w:r>
    </w:p>
    <w:p w14:paraId="12A5B1BC" w14:textId="3CC94EE1" w:rsidR="0061357D" w:rsidRPr="00CF2710" w:rsidRDefault="0061357D" w:rsidP="004D4242">
      <w:pPr>
        <w:pStyle w:val="ListParagraph"/>
        <w:spacing w:line="276" w:lineRule="auto"/>
        <w:ind w:left="360"/>
      </w:pPr>
      <w:hyperlink r:id="rId101" w:history="1">
        <w:r w:rsidRPr="00CF2710">
          <w:rPr>
            <w:rStyle w:val="Hyperlink"/>
          </w:rPr>
          <w:t>https://www.rightmove.co.uk/house-prices.html</w:t>
        </w:r>
      </w:hyperlink>
      <w:r w:rsidRPr="00CF2710">
        <w:t xml:space="preserve"> </w:t>
      </w:r>
    </w:p>
    <w:p w14:paraId="15DBABAF" w14:textId="77777777" w:rsidR="00954C4D" w:rsidRPr="00CF2710" w:rsidRDefault="00954C4D" w:rsidP="004D4242">
      <w:pPr>
        <w:pStyle w:val="ListParagraph"/>
        <w:spacing w:line="276" w:lineRule="auto"/>
        <w:ind w:left="360"/>
      </w:pPr>
    </w:p>
    <w:p w14:paraId="2E8B98B1" w14:textId="5950743B" w:rsidR="00954C4D" w:rsidRPr="00CF2710" w:rsidRDefault="00CB7B5E" w:rsidP="004D4242">
      <w:pPr>
        <w:pStyle w:val="ListParagraph"/>
        <w:spacing w:line="276" w:lineRule="auto"/>
        <w:ind w:left="360"/>
      </w:pPr>
      <w:r w:rsidRPr="00CF2710">
        <w:rPr>
          <w:noProof/>
          <w:highlight w:val="red"/>
          <w:lang w:eastAsia="en-GB"/>
        </w:rPr>
        <mc:AlternateContent>
          <mc:Choice Requires="wps">
            <w:drawing>
              <wp:anchor distT="0" distB="0" distL="0" distR="0" simplePos="0" relativeHeight="251654144" behindDoc="0" locked="0" layoutInCell="1" allowOverlap="1" wp14:anchorId="71127C5D" wp14:editId="7E87E681">
                <wp:simplePos x="0" y="0"/>
                <wp:positionH relativeFrom="margin">
                  <wp:align>left</wp:align>
                </wp:positionH>
                <wp:positionV relativeFrom="paragraph">
                  <wp:posOffset>5740</wp:posOffset>
                </wp:positionV>
                <wp:extent cx="2388235" cy="241935"/>
                <wp:effectExtent l="0" t="0" r="12065" b="24765"/>
                <wp:wrapNone/>
                <wp:docPr id="573109863" name="Text Box 1"/>
                <wp:cNvGraphicFramePr/>
                <a:graphic xmlns:a="http://schemas.openxmlformats.org/drawingml/2006/main">
                  <a:graphicData uri="http://schemas.microsoft.com/office/word/2010/wordprocessingShape">
                    <wps:wsp>
                      <wps:cNvSpPr/>
                      <wps:spPr>
                        <a:xfrm>
                          <a:off x="0" y="0"/>
                          <a:ext cx="2388235" cy="241935"/>
                        </a:xfrm>
                        <a:prstGeom prst="rect">
                          <a:avLst/>
                        </a:prstGeom>
                        <a:solidFill>
                          <a:schemeClr val="lt1"/>
                        </a:solidFill>
                        <a:ln w="6480">
                          <a:solidFill>
                            <a:schemeClr val="bg1"/>
                          </a:solidFill>
                          <a:round/>
                        </a:ln>
                      </wps:spPr>
                      <wps:style>
                        <a:lnRef idx="0">
                          <a:scrgbClr r="0" g="0" b="0"/>
                        </a:lnRef>
                        <a:fillRef idx="0">
                          <a:scrgbClr r="0" g="0" b="0"/>
                        </a:fillRef>
                        <a:effectRef idx="0">
                          <a:scrgbClr r="0" g="0" b="0"/>
                        </a:effectRef>
                        <a:fontRef idx="minor"/>
                      </wps:style>
                      <wps:txbx>
                        <w:txbxContent>
                          <w:p w14:paraId="0682CD7E" w14:textId="77777777" w:rsidR="004D4242" w:rsidRDefault="004D4242" w:rsidP="004D4242">
                            <w:pPr>
                              <w:pStyle w:val="FrameContents"/>
                            </w:pPr>
                            <w:r>
                              <w:rPr>
                                <w:i/>
                                <w:iCs/>
                                <w:sz w:val="16"/>
                                <w:szCs w:val="16"/>
                              </w:rPr>
                              <w:t xml:space="preserve">Simpsons Park, Beauly  </w:t>
                            </w:r>
                          </w:p>
                        </w:txbxContent>
                      </wps:txbx>
                      <wps:bodyPr>
                        <a:prstTxWarp prst="textNoShape">
                          <a:avLst/>
                        </a:prstTxWarp>
                        <a:noAutofit/>
                      </wps:bodyPr>
                    </wps:wsp>
                  </a:graphicData>
                </a:graphic>
              </wp:anchor>
            </w:drawing>
          </mc:Choice>
          <mc:Fallback>
            <w:pict>
              <v:rect w14:anchorId="71127C5D" id="Text Box 1" o:spid="_x0000_s1029" style="position:absolute;left:0;text-align:left;margin-left:0;margin-top:.45pt;width:188.05pt;height:19.05pt;z-index:251654144;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" fillcolor="white [3201]" strokecolor="white [3212]" strokeweight=".18mm">
                <v:stroke joinstyle="round"/>
                <v:textbox>
                  <w:txbxContent>
                    <w:p w14:paraId="0682CD7E" w14:textId="77777777" w:rsidR="004D4242" w:rsidRDefault="004D4242" w:rsidP="004D4242">
                      <w:pPr>
                        <w:pStyle w:val="FrameContents"/>
                      </w:pPr>
                      <w:r>
                        <w:rPr>
                          <w:i/>
                          <w:iCs/>
                          <w:sz w:val="16"/>
                          <w:szCs w:val="16"/>
                        </w:rPr>
                        <w:t xml:space="preserve">Simpsons Park, Beauly  </w:t>
                      </w:r>
                    </w:p>
                  </w:txbxContent>
                </v:textbox>
                <w10:wrap anchorx="margin"/>
              </v:rect>
            </w:pict>
          </mc:Fallback>
        </mc:AlternateContent>
      </w:r>
    </w:p>
    <w:p w14:paraId="3FEB9AB2" w14:textId="446F2427" w:rsidR="005C51D7" w:rsidRPr="00CF2710" w:rsidRDefault="009D5E23" w:rsidP="004D4242">
      <w:pPr>
        <w:shd w:val="clear" w:color="auto" w:fill="FFFFFF"/>
        <w:spacing w:after="360" w:line="240" w:lineRule="auto"/>
        <w:rPr>
          <w:rFonts w:eastAsia="Times New Roman" w:cstheme="minorHAnsi"/>
          <w:lang w:eastAsia="en-GB"/>
        </w:rPr>
      </w:pPr>
      <w:r w:rsidRPr="00CF2710">
        <w:rPr>
          <w:rFonts w:eastAsia="Times New Roman" w:cstheme="minorHAnsi"/>
          <w:lang w:eastAsia="en-GB"/>
        </w:rPr>
        <w:t>The average salary in Scotland in 2024 was £3</w:t>
      </w:r>
      <w:r w:rsidR="0061357D" w:rsidRPr="00CF2710">
        <w:rPr>
          <w:rFonts w:eastAsia="Times New Roman" w:cstheme="minorHAnsi"/>
          <w:lang w:eastAsia="en-GB"/>
        </w:rPr>
        <w:t>8</w:t>
      </w:r>
      <w:r w:rsidRPr="00CF2710">
        <w:rPr>
          <w:rFonts w:eastAsia="Times New Roman" w:cstheme="minorHAnsi"/>
          <w:lang w:eastAsia="en-GB"/>
        </w:rPr>
        <w:t>,</w:t>
      </w:r>
      <w:r w:rsidR="0061357D" w:rsidRPr="00CF2710">
        <w:rPr>
          <w:rFonts w:eastAsia="Times New Roman" w:cstheme="minorHAnsi"/>
          <w:lang w:eastAsia="en-GB"/>
        </w:rPr>
        <w:t>464</w:t>
      </w:r>
      <w:r w:rsidR="00CB7B5E" w:rsidRPr="00CF2710">
        <w:rPr>
          <w:rFonts w:eastAsia="Times New Roman" w:cstheme="minorHAnsi"/>
          <w:lang w:eastAsia="en-GB"/>
        </w:rPr>
        <w:t>.40</w:t>
      </w:r>
      <w:r w:rsidRPr="00CF2710">
        <w:rPr>
          <w:rFonts w:eastAsia="Times New Roman" w:cstheme="minorHAnsi"/>
          <w:lang w:eastAsia="en-GB"/>
        </w:rPr>
        <w:t xml:space="preserve"> per year</w:t>
      </w:r>
      <w:r w:rsidR="0061357D" w:rsidRPr="00CF2710">
        <w:rPr>
          <w:rFonts w:eastAsia="Times New Roman" w:cstheme="minorHAnsi"/>
          <w:lang w:eastAsia="en-GB"/>
        </w:rPr>
        <w:t xml:space="preserve"> (£739</w:t>
      </w:r>
      <w:r w:rsidR="000376C4" w:rsidRPr="00CF2710">
        <w:rPr>
          <w:rFonts w:eastAsia="Times New Roman" w:cstheme="minorHAnsi"/>
          <w:lang w:eastAsia="en-GB"/>
        </w:rPr>
        <w:t>.</w:t>
      </w:r>
      <w:r w:rsidR="0061357D" w:rsidRPr="00CF2710">
        <w:rPr>
          <w:rFonts w:eastAsia="Times New Roman" w:cstheme="minorHAnsi"/>
          <w:lang w:eastAsia="en-GB"/>
        </w:rPr>
        <w:t>70/ week)</w:t>
      </w:r>
      <w:r w:rsidR="00CB7B5E" w:rsidRPr="00CF2710">
        <w:rPr>
          <w:rFonts w:eastAsia="Times New Roman" w:cstheme="minorHAnsi"/>
          <w:lang w:eastAsia="en-GB"/>
        </w:rPr>
        <w:t xml:space="preserve">. </w:t>
      </w:r>
      <w:r w:rsidR="000376C4" w:rsidRPr="00CF2710">
        <w:rPr>
          <w:rFonts w:eastAsia="Times New Roman" w:cstheme="minorHAnsi"/>
          <w:lang w:eastAsia="en-GB"/>
        </w:rPr>
        <w:t xml:space="preserve"> </w:t>
      </w:r>
      <w:r w:rsidR="005C51D7" w:rsidRPr="00CF2710">
        <w:rPr>
          <w:rFonts w:eastAsia="Times New Roman" w:cstheme="minorHAnsi"/>
          <w:lang w:eastAsia="en-GB"/>
        </w:rPr>
        <w:t>However, the Highlands were one of the lowest paid regions, with a median weekly pay of £591.00.</w:t>
      </w:r>
    </w:p>
    <w:p w14:paraId="02C7DB65" w14:textId="076323FA" w:rsidR="0061357D" w:rsidRPr="00CF2710" w:rsidRDefault="005C51D7" w:rsidP="004D4242">
      <w:pPr>
        <w:shd w:val="clear" w:color="auto" w:fill="FFFFFF"/>
        <w:spacing w:after="360" w:line="240" w:lineRule="auto"/>
        <w:rPr>
          <w:rFonts w:eastAsia="Times New Roman" w:cstheme="minorHAnsi"/>
          <w:lang w:eastAsia="en-GB"/>
        </w:rPr>
      </w:pPr>
      <w:hyperlink r:id="rId102" w:history="1">
        <w:r w:rsidRPr="00CF2710">
          <w:rPr>
            <w:rStyle w:val="Hyperlink"/>
            <w:rFonts w:eastAsia="Times New Roman" w:cstheme="minorHAnsi"/>
            <w:lang w:eastAsia="en-GB"/>
          </w:rPr>
          <w:t>https://www.gov.scot/publications/annual-survey-of-hours-and-earnings-2024/pages/employee-earnings/</w:t>
        </w:r>
      </w:hyperlink>
      <w:r w:rsidR="00CB7B5E" w:rsidRPr="00CF2710">
        <w:rPr>
          <w:rFonts w:eastAsia="Times New Roman" w:cstheme="minorHAnsi"/>
          <w:lang w:eastAsia="en-GB"/>
        </w:rPr>
        <w:t xml:space="preserve"> </w:t>
      </w:r>
    </w:p>
    <w:p w14:paraId="4D3886D8" w14:textId="24298E2D" w:rsidR="00511F0D" w:rsidRPr="005565F9" w:rsidRDefault="005C51D7" w:rsidP="004D4242">
      <w:pPr>
        <w:shd w:val="clear" w:color="auto" w:fill="FFFFFF"/>
        <w:spacing w:after="360" w:line="240" w:lineRule="auto"/>
        <w:rPr>
          <w:rFonts w:eastAsia="Times New Roman" w:cstheme="minorHAnsi"/>
          <w:lang w:eastAsia="en-GB"/>
        </w:rPr>
      </w:pPr>
      <w:hyperlink r:id="rId103" w:anchor=":~:text=About%20this%20Dataset,zip%20(5.8%20MB)" w:history="1">
        <w:r w:rsidRPr="00CF2710">
          <w:rPr>
            <w:rStyle w:val="Hyperlink"/>
            <w:rFonts w:eastAsia="Times New Roman" w:cstheme="minorHAnsi"/>
            <w:lang w:eastAsia="en-GB"/>
          </w:rPr>
          <w:t>https://www.ons.gov.uk/employmentandlabourmarket/peopleinwork/earningsandworkinghours/datasets/placeofresidencebylocalauthorityashetable8#:~:text=About%20this%20Dataset,zip%20(5.8%20MB)</w:t>
        </w:r>
      </w:hyperlink>
      <w:r w:rsidRPr="00CF2710">
        <w:rPr>
          <w:rFonts w:eastAsia="Times New Roman" w:cstheme="minorHAnsi"/>
          <w:lang w:eastAsia="en-GB"/>
        </w:rPr>
        <w:t xml:space="preserve"> </w:t>
      </w:r>
    </w:p>
    <w:tbl>
      <w:tblPr>
        <w:tblStyle w:val="GridTable4-Accent1"/>
        <w:tblW w:w="5000" w:type="pct"/>
        <w:tblLook w:val="04A0" w:firstRow="1" w:lastRow="0" w:firstColumn="1" w:lastColumn="0" w:noHBand="0" w:noVBand="1"/>
      </w:tblPr>
      <w:tblGrid>
        <w:gridCol w:w="4615"/>
        <w:gridCol w:w="2258"/>
        <w:gridCol w:w="2258"/>
        <w:gridCol w:w="1325"/>
      </w:tblGrid>
      <w:tr w:rsidR="005C51D7" w:rsidRPr="00CF2710" w14:paraId="37D03CED" w14:textId="77777777" w:rsidTr="005C51D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00" w:type="pct"/>
            <w:noWrap/>
            <w:hideMark/>
          </w:tcPr>
          <w:p w14:paraId="4EB3E51A" w14:textId="0282C42A" w:rsidR="005C51D7" w:rsidRPr="00CF2710" w:rsidRDefault="005C51D7" w:rsidP="0085049B">
            <w:pPr>
              <w:spacing w:after="0" w:line="240" w:lineRule="auto"/>
              <w:rPr>
                <w:rFonts w:eastAsia="Times New Roman" w:cs="Times New Roman"/>
                <w:color w:val="000000"/>
                <w:lang w:eastAsia="en-GB"/>
              </w:rPr>
            </w:pPr>
          </w:p>
        </w:tc>
        <w:tc>
          <w:tcPr>
            <w:tcW w:w="1382" w:type="pct"/>
          </w:tcPr>
          <w:p w14:paraId="3C577306" w14:textId="5DDC4FE6" w:rsidR="005C51D7" w:rsidRPr="00CF2710" w:rsidRDefault="005C51D7" w:rsidP="0085049B">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CF2710">
              <w:rPr>
                <w:rFonts w:eastAsia="Times New Roman" w:cs="Times New Roman"/>
                <w:lang w:eastAsia="en-GB"/>
              </w:rPr>
              <w:t xml:space="preserve">2 </w:t>
            </w:r>
            <w:proofErr w:type="gramStart"/>
            <w:r w:rsidRPr="00CF2710">
              <w:rPr>
                <w:rFonts w:eastAsia="Times New Roman" w:cs="Times New Roman"/>
                <w:lang w:eastAsia="en-GB"/>
              </w:rPr>
              <w:t>bedroom</w:t>
            </w:r>
            <w:proofErr w:type="gramEnd"/>
          </w:p>
        </w:tc>
        <w:tc>
          <w:tcPr>
            <w:tcW w:w="1382" w:type="pct"/>
            <w:noWrap/>
            <w:hideMark/>
          </w:tcPr>
          <w:p w14:paraId="6668F334" w14:textId="48BFE9DF" w:rsidR="005C51D7" w:rsidRPr="00CF2710" w:rsidRDefault="005C51D7" w:rsidP="0085049B">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CF2710">
              <w:rPr>
                <w:rFonts w:eastAsia="Times New Roman" w:cs="Times New Roman"/>
                <w:lang w:eastAsia="en-GB"/>
              </w:rPr>
              <w:t>4 bedrooms</w:t>
            </w:r>
          </w:p>
        </w:tc>
        <w:tc>
          <w:tcPr>
            <w:tcW w:w="936" w:type="pct"/>
            <w:noWrap/>
            <w:hideMark/>
          </w:tcPr>
          <w:p w14:paraId="63470D25" w14:textId="00AA98EB" w:rsidR="005C51D7" w:rsidRPr="00CF2710" w:rsidRDefault="005C51D7" w:rsidP="0085049B">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CF2710">
              <w:rPr>
                <w:rFonts w:eastAsia="Times New Roman" w:cs="Times New Roman"/>
                <w:lang w:eastAsia="en-GB"/>
              </w:rPr>
              <w:t>Total</w:t>
            </w:r>
          </w:p>
        </w:tc>
      </w:tr>
      <w:tr w:rsidR="005C51D7" w:rsidRPr="00CF2710" w14:paraId="31641579" w14:textId="77777777" w:rsidTr="005C51D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00" w:type="pct"/>
            <w:noWrap/>
          </w:tcPr>
          <w:p w14:paraId="4ABE2CEF" w14:textId="722781F0" w:rsidR="005C51D7" w:rsidRPr="00CF2710" w:rsidRDefault="005C51D7" w:rsidP="0085049B">
            <w:pPr>
              <w:spacing w:after="0" w:line="240" w:lineRule="auto"/>
              <w:rPr>
                <w:rFonts w:eastAsia="Times New Roman" w:cs="Times New Roman"/>
                <w:color w:val="000000"/>
                <w:lang w:eastAsia="en-GB"/>
              </w:rPr>
            </w:pPr>
            <w:r w:rsidRPr="00CF2710">
              <w:rPr>
                <w:rFonts w:eastAsia="Times New Roman" w:cs="Times New Roman"/>
                <w:color w:val="000000"/>
                <w:lang w:eastAsia="en-GB"/>
              </w:rPr>
              <w:t xml:space="preserve">Area A - </w:t>
            </w:r>
            <w:proofErr w:type="spellStart"/>
            <w:r w:rsidRPr="00CF2710">
              <w:rPr>
                <w:rFonts w:eastAsia="Times New Roman" w:cs="Times New Roman"/>
                <w:color w:val="000000"/>
                <w:lang w:eastAsia="en-GB"/>
              </w:rPr>
              <w:t>Bettyhill</w:t>
            </w:r>
            <w:proofErr w:type="spellEnd"/>
            <w:r w:rsidRPr="00CF2710">
              <w:rPr>
                <w:rFonts w:eastAsia="Times New Roman" w:cs="Times New Roman"/>
                <w:color w:val="000000"/>
                <w:lang w:eastAsia="en-GB"/>
              </w:rPr>
              <w:t xml:space="preserve"> </w:t>
            </w:r>
            <w:proofErr w:type="spellStart"/>
            <w:r w:rsidRPr="00CF2710">
              <w:rPr>
                <w:rFonts w:eastAsia="Times New Roman" w:cs="Times New Roman"/>
                <w:color w:val="000000"/>
                <w:lang w:eastAsia="en-GB"/>
              </w:rPr>
              <w:t>Strathnaver</w:t>
            </w:r>
            <w:proofErr w:type="spellEnd"/>
            <w:r w:rsidRPr="00CF2710">
              <w:rPr>
                <w:rFonts w:eastAsia="Times New Roman" w:cs="Times New Roman"/>
                <w:color w:val="000000"/>
                <w:lang w:eastAsia="en-GB"/>
              </w:rPr>
              <w:t xml:space="preserve"> and </w:t>
            </w:r>
            <w:proofErr w:type="spellStart"/>
            <w:r w:rsidRPr="00CF2710">
              <w:rPr>
                <w:rFonts w:eastAsia="Times New Roman" w:cs="Times New Roman"/>
                <w:color w:val="000000"/>
                <w:lang w:eastAsia="en-GB"/>
              </w:rPr>
              <w:t>Altnaharra</w:t>
            </w:r>
            <w:proofErr w:type="spellEnd"/>
          </w:p>
        </w:tc>
        <w:tc>
          <w:tcPr>
            <w:tcW w:w="1382" w:type="pct"/>
          </w:tcPr>
          <w:p w14:paraId="390B063F" w14:textId="67F2250F" w:rsidR="005C51D7" w:rsidRPr="00CF2710" w:rsidRDefault="005C51D7" w:rsidP="0085049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1</w:t>
            </w:r>
          </w:p>
        </w:tc>
        <w:tc>
          <w:tcPr>
            <w:tcW w:w="1382" w:type="pct"/>
            <w:noWrap/>
          </w:tcPr>
          <w:p w14:paraId="7CCEA8AF" w14:textId="4F84AFFA" w:rsidR="005C51D7" w:rsidRPr="00CF2710" w:rsidRDefault="005C51D7" w:rsidP="0085049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1</w:t>
            </w:r>
          </w:p>
        </w:tc>
        <w:tc>
          <w:tcPr>
            <w:tcW w:w="936" w:type="pct"/>
            <w:noWrap/>
          </w:tcPr>
          <w:p w14:paraId="1F2A35F1" w14:textId="305FE981" w:rsidR="005C51D7" w:rsidRPr="00CF2710" w:rsidRDefault="005C51D7" w:rsidP="0085049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2</w:t>
            </w:r>
          </w:p>
        </w:tc>
      </w:tr>
      <w:tr w:rsidR="005C51D7" w:rsidRPr="00CF2710" w14:paraId="538E8A63" w14:textId="77777777" w:rsidTr="005C51D7">
        <w:trPr>
          <w:trHeight w:val="288"/>
        </w:trPr>
        <w:tc>
          <w:tcPr>
            <w:cnfStyle w:val="001000000000" w:firstRow="0" w:lastRow="0" w:firstColumn="1" w:lastColumn="0" w:oddVBand="0" w:evenVBand="0" w:oddHBand="0" w:evenHBand="0" w:firstRowFirstColumn="0" w:firstRowLastColumn="0" w:lastRowFirstColumn="0" w:lastRowLastColumn="0"/>
            <w:tcW w:w="1300" w:type="pct"/>
            <w:noWrap/>
          </w:tcPr>
          <w:p w14:paraId="6798A244" w14:textId="4AB2CF63" w:rsidR="005C51D7" w:rsidRPr="00CF2710" w:rsidRDefault="005C51D7" w:rsidP="0085049B">
            <w:pPr>
              <w:spacing w:after="0" w:line="240" w:lineRule="auto"/>
              <w:rPr>
                <w:rFonts w:eastAsia="Times New Roman" w:cs="Times New Roman"/>
                <w:color w:val="000000"/>
                <w:lang w:eastAsia="en-GB"/>
              </w:rPr>
            </w:pPr>
          </w:p>
        </w:tc>
        <w:tc>
          <w:tcPr>
            <w:tcW w:w="1382" w:type="pct"/>
          </w:tcPr>
          <w:p w14:paraId="2584C094" w14:textId="77777777" w:rsidR="005C51D7" w:rsidRPr="00CF2710" w:rsidRDefault="005C51D7" w:rsidP="0085049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n-GB"/>
              </w:rPr>
            </w:pPr>
          </w:p>
        </w:tc>
        <w:tc>
          <w:tcPr>
            <w:tcW w:w="1382" w:type="pct"/>
            <w:noWrap/>
          </w:tcPr>
          <w:p w14:paraId="6595E657" w14:textId="3023063B" w:rsidR="005C51D7" w:rsidRPr="00CF2710" w:rsidRDefault="005C51D7" w:rsidP="0085049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n-GB"/>
              </w:rPr>
            </w:pPr>
          </w:p>
        </w:tc>
        <w:tc>
          <w:tcPr>
            <w:tcW w:w="936" w:type="pct"/>
            <w:noWrap/>
          </w:tcPr>
          <w:p w14:paraId="42B27710" w14:textId="7964EE9D" w:rsidR="005C51D7" w:rsidRPr="00CF2710" w:rsidRDefault="005C51D7" w:rsidP="0085049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n-GB"/>
              </w:rPr>
            </w:pPr>
          </w:p>
        </w:tc>
      </w:tr>
      <w:tr w:rsidR="005C51D7" w:rsidRPr="00CF2710" w14:paraId="6B504D86" w14:textId="77777777" w:rsidTr="005C51D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00" w:type="pct"/>
            <w:noWrap/>
            <w:hideMark/>
          </w:tcPr>
          <w:p w14:paraId="1E5FCF2F" w14:textId="6DAC28EA" w:rsidR="005C51D7" w:rsidRPr="00CF2710" w:rsidRDefault="005C51D7" w:rsidP="0085049B">
            <w:pPr>
              <w:spacing w:after="0" w:line="240" w:lineRule="auto"/>
              <w:rPr>
                <w:rFonts w:eastAsia="Times New Roman" w:cs="Times New Roman"/>
                <w:color w:val="000000"/>
                <w:lang w:eastAsia="en-GB"/>
              </w:rPr>
            </w:pPr>
            <w:r w:rsidRPr="00CF2710">
              <w:rPr>
                <w:rFonts w:eastAsia="Times New Roman" w:cs="Times New Roman"/>
                <w:color w:val="000000"/>
                <w:lang w:eastAsia="en-GB"/>
              </w:rPr>
              <w:t>Total</w:t>
            </w:r>
          </w:p>
        </w:tc>
        <w:tc>
          <w:tcPr>
            <w:tcW w:w="1382" w:type="pct"/>
          </w:tcPr>
          <w:p w14:paraId="5EA370D8" w14:textId="6A8DD1FA" w:rsidR="005C51D7" w:rsidRPr="00CF2710" w:rsidRDefault="005C51D7" w:rsidP="0085049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lang w:eastAsia="en-GB"/>
              </w:rPr>
            </w:pPr>
            <w:r w:rsidRPr="00CF2710">
              <w:rPr>
                <w:rFonts w:eastAsia="Times New Roman" w:cs="Times New Roman"/>
                <w:b/>
                <w:bCs/>
                <w:color w:val="000000"/>
                <w:lang w:eastAsia="en-GB"/>
              </w:rPr>
              <w:t>1</w:t>
            </w:r>
          </w:p>
        </w:tc>
        <w:tc>
          <w:tcPr>
            <w:tcW w:w="1382" w:type="pct"/>
            <w:noWrap/>
          </w:tcPr>
          <w:p w14:paraId="5C9C0208" w14:textId="5DBD5509" w:rsidR="005C51D7" w:rsidRPr="00CF2710" w:rsidRDefault="005C51D7" w:rsidP="0085049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lang w:eastAsia="en-GB"/>
              </w:rPr>
            </w:pPr>
            <w:r w:rsidRPr="00CF2710">
              <w:rPr>
                <w:rFonts w:eastAsia="Times New Roman" w:cs="Times New Roman"/>
                <w:b/>
                <w:bCs/>
                <w:color w:val="000000"/>
                <w:lang w:eastAsia="en-GB"/>
              </w:rPr>
              <w:t>1</w:t>
            </w:r>
          </w:p>
        </w:tc>
        <w:tc>
          <w:tcPr>
            <w:tcW w:w="936" w:type="pct"/>
            <w:noWrap/>
          </w:tcPr>
          <w:p w14:paraId="6806E371" w14:textId="437425B8" w:rsidR="005C51D7" w:rsidRPr="00CF2710" w:rsidRDefault="005C51D7" w:rsidP="0085049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lang w:eastAsia="en-GB"/>
              </w:rPr>
            </w:pPr>
            <w:r w:rsidRPr="00CF2710">
              <w:rPr>
                <w:rFonts w:eastAsia="Times New Roman" w:cs="Times New Roman"/>
                <w:b/>
                <w:bCs/>
                <w:color w:val="000000"/>
                <w:lang w:eastAsia="en-GB"/>
              </w:rPr>
              <w:t>2</w:t>
            </w:r>
          </w:p>
        </w:tc>
      </w:tr>
    </w:tbl>
    <w:p w14:paraId="641EF855" w14:textId="30ADC9DC" w:rsidR="004D4242" w:rsidRPr="00CF2710" w:rsidRDefault="004D4242" w:rsidP="0052003F">
      <w:pPr>
        <w:shd w:val="clear" w:color="auto" w:fill="FFFFFF" w:themeFill="background1"/>
        <w:spacing w:after="0" w:line="240" w:lineRule="auto"/>
        <w:jc w:val="both"/>
        <w:rPr>
          <w:highlight w:val="red"/>
        </w:rPr>
      </w:pPr>
    </w:p>
    <w:p w14:paraId="13DFC45E" w14:textId="77777777" w:rsidR="004C056B" w:rsidRPr="00CF2710" w:rsidRDefault="004C056B" w:rsidP="0052003F">
      <w:pPr>
        <w:shd w:val="clear" w:color="auto" w:fill="FFFFFF" w:themeFill="background1"/>
        <w:spacing w:after="0" w:line="240" w:lineRule="auto"/>
        <w:jc w:val="both"/>
        <w:rPr>
          <w:highlight w:val="red"/>
        </w:rPr>
      </w:pPr>
    </w:p>
    <w:p w14:paraId="53841579" w14:textId="3987E9FB" w:rsidR="005C51D7" w:rsidRPr="00CF2710" w:rsidRDefault="005C51D7" w:rsidP="005C51D7">
      <w:pPr>
        <w:shd w:val="clear" w:color="auto" w:fill="FFFFFF" w:themeFill="background1"/>
        <w:spacing w:after="360" w:line="240" w:lineRule="auto"/>
        <w:jc w:val="both"/>
        <w:rPr>
          <w:highlight w:val="red"/>
        </w:rPr>
      </w:pPr>
      <w:r w:rsidRPr="00CF2710">
        <w:rPr>
          <w:noProof/>
          <w14:ligatures w14:val="standardContextual"/>
        </w:rPr>
        <w:drawing>
          <wp:inline distT="0" distB="0" distL="0" distR="0" wp14:anchorId="2E281176" wp14:editId="6A310E31">
            <wp:extent cx="6645910" cy="833932"/>
            <wp:effectExtent l="0" t="0" r="2540" b="4445"/>
            <wp:docPr id="1531305904" name="Chart 1">
              <a:extLst xmlns:a="http://schemas.openxmlformats.org/drawingml/2006/main">
                <a:ext uri="{FF2B5EF4-FFF2-40B4-BE49-F238E27FC236}">
                  <a16:creationId xmlns:a16="http://schemas.microsoft.com/office/drawing/2014/main" id="{444D99D2-EAB9-803B-8932-756050910C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370D7B80" w14:textId="74707703" w:rsidR="00511F0D" w:rsidRDefault="00511F0D" w:rsidP="00076C85">
      <w:pPr>
        <w:pStyle w:val="ListParagraph"/>
        <w:numPr>
          <w:ilvl w:val="0"/>
          <w:numId w:val="3"/>
        </w:numPr>
        <w:spacing w:after="0" w:line="276" w:lineRule="auto"/>
        <w:jc w:val="both"/>
      </w:pPr>
      <w:r>
        <w:t xml:space="preserve">Only two chose this option and they were based in Area A – </w:t>
      </w:r>
      <w:proofErr w:type="spellStart"/>
      <w:r>
        <w:t>Bettyhill</w:t>
      </w:r>
      <w:proofErr w:type="spellEnd"/>
      <w:r>
        <w:t xml:space="preserve">, </w:t>
      </w:r>
      <w:proofErr w:type="spellStart"/>
      <w:r>
        <w:t>Strathnaver</w:t>
      </w:r>
      <w:proofErr w:type="spellEnd"/>
      <w:r>
        <w:t xml:space="preserve"> and </w:t>
      </w:r>
      <w:proofErr w:type="spellStart"/>
      <w:r>
        <w:t>Altnaharra</w:t>
      </w:r>
      <w:proofErr w:type="spellEnd"/>
      <w:r>
        <w:t>.</w:t>
      </w:r>
    </w:p>
    <w:p w14:paraId="29E4F433" w14:textId="77777777" w:rsidR="00511F0D" w:rsidRDefault="00511F0D" w:rsidP="00511F0D">
      <w:pPr>
        <w:pStyle w:val="ListParagraph"/>
        <w:spacing w:after="0" w:line="276" w:lineRule="auto"/>
        <w:ind w:left="360"/>
        <w:jc w:val="both"/>
      </w:pPr>
    </w:p>
    <w:p w14:paraId="786B6217" w14:textId="344430B6" w:rsidR="00881374" w:rsidRPr="00CF2710" w:rsidRDefault="005C1A3E" w:rsidP="00076C85">
      <w:pPr>
        <w:pStyle w:val="ListParagraph"/>
        <w:numPr>
          <w:ilvl w:val="0"/>
          <w:numId w:val="3"/>
        </w:numPr>
        <w:spacing w:after="0" w:line="276" w:lineRule="auto"/>
        <w:jc w:val="both"/>
      </w:pPr>
      <w:r w:rsidRPr="00CF2710">
        <w:t>Mortgage Lender</w:t>
      </w:r>
      <w:r w:rsidR="003765F9" w:rsidRPr="00CF2710">
        <w:t xml:space="preserve">s </w:t>
      </w:r>
      <w:r w:rsidRPr="00CF2710">
        <w:t xml:space="preserve">typically lend 3 to </w:t>
      </w:r>
      <w:r w:rsidR="00D050D0" w:rsidRPr="00CF2710">
        <w:t>4.5 on</w:t>
      </w:r>
      <w:r w:rsidR="000220BF" w:rsidRPr="00CF2710">
        <w:t xml:space="preserve"> salaries</w:t>
      </w:r>
      <w:r w:rsidR="004D0988" w:rsidRPr="00CF2710">
        <w:t xml:space="preserve"> and based on a</w:t>
      </w:r>
      <w:r w:rsidR="00881374" w:rsidRPr="00CF2710">
        <w:t xml:space="preserve"> household</w:t>
      </w:r>
      <w:r w:rsidR="004D0988" w:rsidRPr="00CF2710">
        <w:t xml:space="preserve"> income of £40,000</w:t>
      </w:r>
      <w:r w:rsidR="00D27708" w:rsidRPr="00CF2710">
        <w:t>, and with an average house price of £2</w:t>
      </w:r>
      <w:r w:rsidR="009D285D" w:rsidRPr="00CF2710">
        <w:t>15</w:t>
      </w:r>
      <w:r w:rsidR="00D27708" w:rsidRPr="00CF2710">
        <w:t>,</w:t>
      </w:r>
      <w:r w:rsidR="009D285D" w:rsidRPr="00CF2710">
        <w:t>0</w:t>
      </w:r>
      <w:r w:rsidR="00D27708" w:rsidRPr="00CF2710">
        <w:t>00</w:t>
      </w:r>
      <w:r w:rsidR="009D285D" w:rsidRPr="00CF2710">
        <w:t xml:space="preserve"> in Area A – </w:t>
      </w:r>
      <w:proofErr w:type="spellStart"/>
      <w:r w:rsidR="009D285D" w:rsidRPr="00CF2710">
        <w:t>Bettyhill</w:t>
      </w:r>
      <w:proofErr w:type="spellEnd"/>
      <w:r w:rsidR="009D285D" w:rsidRPr="00CF2710">
        <w:t xml:space="preserve">, </w:t>
      </w:r>
      <w:proofErr w:type="spellStart"/>
      <w:r w:rsidR="009D285D" w:rsidRPr="00CF2710">
        <w:t>Strathnaver</w:t>
      </w:r>
      <w:proofErr w:type="spellEnd"/>
      <w:r w:rsidR="009D285D" w:rsidRPr="00CF2710">
        <w:t xml:space="preserve"> and </w:t>
      </w:r>
      <w:proofErr w:type="spellStart"/>
      <w:r w:rsidR="009D285D" w:rsidRPr="00CF2710">
        <w:t>Altnaharra</w:t>
      </w:r>
      <w:proofErr w:type="spellEnd"/>
      <w:r w:rsidR="00D27708" w:rsidRPr="00CF2710">
        <w:t xml:space="preserve">, purchasing on the open market may not be affordable for those </w:t>
      </w:r>
      <w:r w:rsidR="009D285D" w:rsidRPr="00CF2710">
        <w:t>who</w:t>
      </w:r>
      <w:r w:rsidR="00D27708" w:rsidRPr="00CF2710">
        <w:t xml:space="preserve"> selected this tenure</w:t>
      </w:r>
      <w:r w:rsidR="00954C4D" w:rsidRPr="00CF2710">
        <w:t>,</w:t>
      </w:r>
      <w:r w:rsidR="00D27708" w:rsidRPr="00CF2710">
        <w:t xml:space="preserve"> and LCHO may be a more realistic option.  </w:t>
      </w:r>
    </w:p>
    <w:p w14:paraId="0CD4BBAD" w14:textId="77777777" w:rsidR="00B01034" w:rsidRPr="00CF2710" w:rsidRDefault="00B01034" w:rsidP="00B01034">
      <w:pPr>
        <w:pStyle w:val="ListParagraph"/>
        <w:spacing w:after="0" w:line="276" w:lineRule="auto"/>
        <w:ind w:left="360"/>
        <w:jc w:val="both"/>
      </w:pPr>
    </w:p>
    <w:p w14:paraId="4BB6CFC7" w14:textId="473DBE51" w:rsidR="004D4242" w:rsidRPr="00CF2710" w:rsidRDefault="004D4242" w:rsidP="00076C85">
      <w:pPr>
        <w:pStyle w:val="paragraph"/>
        <w:numPr>
          <w:ilvl w:val="0"/>
          <w:numId w:val="3"/>
        </w:numPr>
        <w:spacing w:beforeAutospacing="0" w:after="0" w:afterAutospacing="0" w:line="276" w:lineRule="auto"/>
        <w:jc w:val="both"/>
        <w:textAlignment w:val="baseline"/>
        <w:rPr>
          <w:rStyle w:val="eop"/>
          <w:rFonts w:asciiTheme="minorHAnsi" w:eastAsiaTheme="majorEastAsia" w:hAnsiTheme="minorHAnsi"/>
          <w:sz w:val="22"/>
          <w:szCs w:val="22"/>
        </w:rPr>
      </w:pPr>
      <w:r w:rsidRPr="00CF2710">
        <w:rPr>
          <w:rStyle w:val="eop"/>
          <w:rFonts w:asciiTheme="minorHAnsi" w:eastAsiaTheme="majorEastAsia" w:hAnsiTheme="minorHAnsi"/>
          <w:sz w:val="22"/>
          <w:szCs w:val="22"/>
        </w:rPr>
        <w:t xml:space="preserve">In general, housing for open market purchase, and housing developed as part of a mixed tenure development and sold on the open market, may provide cross-subsidy to help finance low-cost tenures and </w:t>
      </w:r>
      <w:r w:rsidR="00374686" w:rsidRPr="00CF2710">
        <w:rPr>
          <w:rStyle w:val="eop"/>
          <w:rFonts w:asciiTheme="minorHAnsi" w:eastAsiaTheme="majorEastAsia" w:hAnsiTheme="minorHAnsi"/>
          <w:sz w:val="22"/>
          <w:szCs w:val="22"/>
        </w:rPr>
        <w:t xml:space="preserve">this is an </w:t>
      </w:r>
      <w:r w:rsidRPr="00CF2710">
        <w:rPr>
          <w:rStyle w:val="eop"/>
          <w:rFonts w:asciiTheme="minorHAnsi" w:eastAsiaTheme="majorEastAsia" w:hAnsiTheme="minorHAnsi"/>
          <w:sz w:val="22"/>
          <w:szCs w:val="22"/>
        </w:rPr>
        <w:t>option worth</w:t>
      </w:r>
      <w:r w:rsidR="008745D9" w:rsidRPr="00CF2710">
        <w:rPr>
          <w:rStyle w:val="eop"/>
          <w:rFonts w:asciiTheme="minorHAnsi" w:eastAsiaTheme="majorEastAsia" w:hAnsiTheme="minorHAnsi"/>
          <w:sz w:val="22"/>
          <w:szCs w:val="22"/>
        </w:rPr>
        <w:t xml:space="preserve"> fully</w:t>
      </w:r>
      <w:r w:rsidRPr="00CF2710">
        <w:rPr>
          <w:rStyle w:val="eop"/>
          <w:rFonts w:asciiTheme="minorHAnsi" w:eastAsiaTheme="majorEastAsia" w:hAnsiTheme="minorHAnsi"/>
          <w:sz w:val="22"/>
          <w:szCs w:val="22"/>
        </w:rPr>
        <w:t xml:space="preserve"> exploring for any future housing development.  </w:t>
      </w:r>
    </w:p>
    <w:p w14:paraId="234B1885" w14:textId="77777777" w:rsidR="0052003F" w:rsidRPr="00CF2710" w:rsidRDefault="0052003F" w:rsidP="0052003F">
      <w:pPr>
        <w:pStyle w:val="paragraph"/>
        <w:spacing w:beforeAutospacing="0" w:after="0" w:afterAutospacing="0" w:line="276" w:lineRule="auto"/>
        <w:jc w:val="both"/>
        <w:textAlignment w:val="baseline"/>
        <w:rPr>
          <w:rStyle w:val="eop"/>
          <w:rFonts w:asciiTheme="minorHAnsi" w:eastAsiaTheme="majorEastAsia" w:hAnsiTheme="minorHAnsi"/>
          <w:sz w:val="22"/>
          <w:szCs w:val="22"/>
        </w:rPr>
      </w:pPr>
    </w:p>
    <w:p w14:paraId="655DF71E" w14:textId="501D7EB8" w:rsidR="0052003F" w:rsidRDefault="0052003F" w:rsidP="0052003F">
      <w:pPr>
        <w:pStyle w:val="paragraph"/>
        <w:spacing w:beforeAutospacing="0" w:after="0" w:afterAutospacing="0" w:line="276" w:lineRule="auto"/>
        <w:jc w:val="both"/>
        <w:textAlignment w:val="baseline"/>
        <w:rPr>
          <w:rStyle w:val="eop"/>
          <w:rFonts w:asciiTheme="minorHAnsi" w:eastAsiaTheme="majorEastAsia" w:hAnsiTheme="minorHAnsi"/>
          <w:sz w:val="22"/>
          <w:szCs w:val="22"/>
        </w:rPr>
      </w:pPr>
    </w:p>
    <w:p w14:paraId="26ECC22E" w14:textId="77777777" w:rsidR="008E03A2" w:rsidRPr="00CF2710" w:rsidRDefault="008E03A2" w:rsidP="0052003F">
      <w:pPr>
        <w:pStyle w:val="paragraph"/>
        <w:spacing w:beforeAutospacing="0" w:after="0" w:afterAutospacing="0" w:line="276" w:lineRule="auto"/>
        <w:jc w:val="both"/>
        <w:textAlignment w:val="baseline"/>
        <w:rPr>
          <w:rStyle w:val="eop"/>
          <w:rFonts w:asciiTheme="minorHAnsi" w:eastAsiaTheme="majorEastAsia" w:hAnsiTheme="minorHAnsi"/>
          <w:sz w:val="22"/>
          <w:szCs w:val="22"/>
        </w:rPr>
      </w:pPr>
    </w:p>
    <w:p w14:paraId="60D7C5E3" w14:textId="77777777" w:rsidR="0052003F" w:rsidRPr="00CF2710" w:rsidRDefault="0052003F" w:rsidP="0052003F">
      <w:pPr>
        <w:pStyle w:val="paragraph"/>
        <w:spacing w:beforeAutospacing="0" w:after="0" w:afterAutospacing="0" w:line="276" w:lineRule="auto"/>
        <w:jc w:val="both"/>
        <w:textAlignment w:val="baseline"/>
        <w:rPr>
          <w:rStyle w:val="normaltextrun"/>
          <w:rFonts w:asciiTheme="minorHAnsi" w:eastAsiaTheme="majorEastAsia" w:hAnsiTheme="minorHAnsi"/>
          <w:sz w:val="22"/>
          <w:szCs w:val="22"/>
        </w:rPr>
      </w:pPr>
    </w:p>
    <w:p w14:paraId="654A7ED1" w14:textId="52731E9A" w:rsidR="004D4242" w:rsidRPr="00224223" w:rsidRDefault="004D4242">
      <w:pPr>
        <w:pStyle w:val="Heading2"/>
        <w:numPr>
          <w:ilvl w:val="1"/>
          <w:numId w:val="42"/>
        </w:numPr>
      </w:pPr>
      <w:bookmarkStart w:id="47" w:name="_Toc174533585"/>
      <w:bookmarkStart w:id="48" w:name="_Toc215754970"/>
      <w:bookmarkEnd w:id="41"/>
      <w:r w:rsidRPr="00224223">
        <w:rPr>
          <w:rStyle w:val="normaltextrun"/>
        </w:rPr>
        <w:t>Private Rent Overview</w:t>
      </w:r>
      <w:bookmarkEnd w:id="47"/>
      <w:bookmarkEnd w:id="48"/>
    </w:p>
    <w:p w14:paraId="14119BBC" w14:textId="0186E84E" w:rsidR="004D4242" w:rsidRPr="00CF2710" w:rsidRDefault="004D4242" w:rsidP="004D4242">
      <w:pPr>
        <w:tabs>
          <w:tab w:val="left" w:pos="1464"/>
        </w:tabs>
        <w:spacing w:after="0" w:line="240" w:lineRule="auto"/>
        <w:jc w:val="both"/>
        <w:rPr>
          <w:shd w:val="clear" w:color="auto" w:fill="FFFFFF"/>
        </w:rPr>
      </w:pPr>
      <w:r w:rsidRPr="00CF2710">
        <w:rPr>
          <w:noProof/>
          <w:lang w:eastAsia="en-GB"/>
        </w:rPr>
        <w:drawing>
          <wp:anchor distT="0" distB="0" distL="114300" distR="114300" simplePos="0" relativeHeight="251649024" behindDoc="0" locked="0" layoutInCell="1" allowOverlap="1" wp14:anchorId="2A6F4371" wp14:editId="097AFEDA">
            <wp:simplePos x="0" y="0"/>
            <wp:positionH relativeFrom="margin">
              <wp:posOffset>-635</wp:posOffset>
            </wp:positionH>
            <wp:positionV relativeFrom="paragraph">
              <wp:posOffset>6350</wp:posOffset>
            </wp:positionV>
            <wp:extent cx="2734945" cy="1630680"/>
            <wp:effectExtent l="0" t="0" r="8255" b="7620"/>
            <wp:wrapSquare wrapText="bothSides"/>
            <wp:docPr id="2099763770" name="Picture 11" descr="A picture containing sky, outdoor, building,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112728" name="Image3" descr="A picture containing sky, outdoor, building, house&#10;&#10;Description automatically generated"/>
                    <pic:cNvPicPr>
                      <a:picLocks noChangeAspect="1" noChangeArrowheads="1"/>
                    </pic:cNvPicPr>
                  </pic:nvPicPr>
                  <pic:blipFill>
                    <a:blip r:embed="rId105"/>
                    <a:stretch>
                      <a:fillRect/>
                    </a:stretch>
                  </pic:blipFill>
                  <pic:spPr bwMode="auto">
                    <a:xfrm flipH="1">
                      <a:off x="0" y="0"/>
                      <a:ext cx="2734945" cy="1630680"/>
                    </a:xfrm>
                    <a:prstGeom prst="rect">
                      <a:avLst/>
                    </a:prstGeom>
                  </pic:spPr>
                </pic:pic>
              </a:graphicData>
            </a:graphic>
            <wp14:sizeRelH relativeFrom="margin">
              <wp14:pctWidth>0</wp14:pctWidth>
            </wp14:sizeRelH>
            <wp14:sizeRelV relativeFrom="margin">
              <wp14:pctHeight>0</wp14:pctHeight>
            </wp14:sizeRelV>
          </wp:anchor>
        </w:drawing>
      </w:r>
      <w:r w:rsidRPr="00CF2710">
        <w:rPr>
          <w:shd w:val="clear" w:color="auto" w:fill="FFFFFF"/>
        </w:rPr>
        <w:t xml:space="preserve">The basic Private Rented Sector definition of a private rent is a </w:t>
      </w:r>
      <w:r w:rsidRPr="00CF2710">
        <w:rPr>
          <w:rStyle w:val="Strong"/>
        </w:rPr>
        <w:t>property owned by a landlord</w:t>
      </w:r>
      <w:r w:rsidRPr="00CF2710">
        <w:rPr>
          <w:shd w:val="clear" w:color="auto" w:fill="FFFFFF"/>
        </w:rPr>
        <w:t> and leased to a tenant. The landlord could be an individual, a property company, or an institutional investor.</w:t>
      </w:r>
    </w:p>
    <w:p w14:paraId="0290470E" w14:textId="77777777" w:rsidR="004D4242" w:rsidRPr="00CF2710" w:rsidRDefault="004D4242" w:rsidP="004D4242">
      <w:pPr>
        <w:tabs>
          <w:tab w:val="left" w:pos="1464"/>
        </w:tabs>
        <w:spacing w:after="0" w:line="240" w:lineRule="auto"/>
        <w:jc w:val="both"/>
        <w:rPr>
          <w:rStyle w:val="normaltextrun"/>
          <w:b/>
          <w:bCs/>
          <w:u w:val="single"/>
        </w:rPr>
      </w:pPr>
    </w:p>
    <w:p w14:paraId="740289B2" w14:textId="77777777" w:rsidR="004D4242" w:rsidRPr="00CF2710" w:rsidRDefault="004D4242" w:rsidP="004D4242">
      <w:pPr>
        <w:spacing w:after="0" w:line="240" w:lineRule="auto"/>
        <w:jc w:val="both"/>
        <w:rPr>
          <w:shd w:val="clear" w:color="auto" w:fill="FFFFFF"/>
        </w:rPr>
      </w:pPr>
      <w:r w:rsidRPr="00CF2710">
        <w:rPr>
          <w:shd w:val="clear" w:color="auto" w:fill="FFFFFF"/>
        </w:rPr>
        <w:t>Since December 2017, almost all new private sector tenancies where someone moves into accommodation that is to be their main residence will be a </w:t>
      </w:r>
      <w:r w:rsidRPr="00CF2710">
        <w:rPr>
          <w:rStyle w:val="Strong"/>
        </w:rPr>
        <w:t>private residential tenancy</w:t>
      </w:r>
      <w:r w:rsidRPr="00CF2710">
        <w:rPr>
          <w:shd w:val="clear" w:color="auto" w:fill="FFFFFF"/>
        </w:rPr>
        <w:t xml:space="preserve">; normally abbreviated to “PRT”. </w:t>
      </w:r>
    </w:p>
    <w:p w14:paraId="33BD0FC6" w14:textId="77777777" w:rsidR="0008347A" w:rsidRPr="00CF2710" w:rsidRDefault="0008347A" w:rsidP="004D4242">
      <w:pPr>
        <w:spacing w:after="0" w:line="240" w:lineRule="auto"/>
        <w:jc w:val="both"/>
        <w:rPr>
          <w:highlight w:val="red"/>
          <w:shd w:val="clear" w:color="auto" w:fill="FFFFFF"/>
        </w:rPr>
      </w:pPr>
    </w:p>
    <w:p w14:paraId="09506E2C" w14:textId="77777777" w:rsidR="004D4242" w:rsidRPr="00CF2710" w:rsidRDefault="004D4242" w:rsidP="00DA5B04">
      <w:pPr>
        <w:spacing w:after="0" w:line="240" w:lineRule="auto"/>
        <w:jc w:val="both"/>
        <w:rPr>
          <w:rStyle w:val="normaltextrun"/>
          <w:highlight w:val="red"/>
        </w:rPr>
      </w:pPr>
    </w:p>
    <w:p w14:paraId="74B2671F" w14:textId="542A88EE" w:rsidR="00511F0D" w:rsidRDefault="00511F0D">
      <w:pPr>
        <w:pStyle w:val="ListParagraph"/>
        <w:numPr>
          <w:ilvl w:val="0"/>
          <w:numId w:val="23"/>
        </w:numPr>
        <w:spacing w:after="0" w:line="240" w:lineRule="auto"/>
        <w:ind w:left="360"/>
        <w:jc w:val="both"/>
        <w:rPr>
          <w:rStyle w:val="normaltextrun"/>
        </w:rPr>
      </w:pPr>
      <w:r>
        <w:rPr>
          <w:rStyle w:val="normaltextrun"/>
        </w:rPr>
        <w:t xml:space="preserve">5 respondents chose this </w:t>
      </w:r>
      <w:proofErr w:type="gramStart"/>
      <w:r>
        <w:rPr>
          <w:rStyle w:val="normaltextrun"/>
        </w:rPr>
        <w:t>option</w:t>
      </w:r>
      <w:proofErr w:type="gramEnd"/>
      <w:r>
        <w:rPr>
          <w:rStyle w:val="normaltextrun"/>
        </w:rPr>
        <w:t xml:space="preserve"> and all chose Area A – </w:t>
      </w:r>
      <w:proofErr w:type="spellStart"/>
      <w:r>
        <w:rPr>
          <w:rStyle w:val="normaltextrun"/>
        </w:rPr>
        <w:t>Bettyhill</w:t>
      </w:r>
      <w:proofErr w:type="spellEnd"/>
      <w:r>
        <w:rPr>
          <w:rStyle w:val="normaltextrun"/>
        </w:rPr>
        <w:t xml:space="preserve">, </w:t>
      </w:r>
      <w:proofErr w:type="spellStart"/>
      <w:r>
        <w:rPr>
          <w:rStyle w:val="normaltextrun"/>
        </w:rPr>
        <w:t>Strathnaver</w:t>
      </w:r>
      <w:proofErr w:type="spellEnd"/>
      <w:r>
        <w:rPr>
          <w:rStyle w:val="normaltextrun"/>
        </w:rPr>
        <w:t xml:space="preserve"> and </w:t>
      </w:r>
      <w:proofErr w:type="spellStart"/>
      <w:r>
        <w:rPr>
          <w:rStyle w:val="normaltextrun"/>
        </w:rPr>
        <w:t>Altnaharra</w:t>
      </w:r>
      <w:proofErr w:type="spellEnd"/>
      <w:r>
        <w:rPr>
          <w:rStyle w:val="normaltextrun"/>
        </w:rPr>
        <w:t>.</w:t>
      </w:r>
    </w:p>
    <w:p w14:paraId="6372A312" w14:textId="77777777" w:rsidR="00511F0D" w:rsidRDefault="00511F0D" w:rsidP="00511F0D">
      <w:pPr>
        <w:spacing w:after="0" w:line="240" w:lineRule="auto"/>
        <w:jc w:val="both"/>
        <w:rPr>
          <w:rStyle w:val="normaltextrun"/>
        </w:rPr>
      </w:pPr>
    </w:p>
    <w:tbl>
      <w:tblPr>
        <w:tblStyle w:val="GridTable4-Accent1"/>
        <w:tblW w:w="5000" w:type="pct"/>
        <w:tblLayout w:type="fixed"/>
        <w:tblLook w:val="04A0" w:firstRow="1" w:lastRow="0" w:firstColumn="1" w:lastColumn="0" w:noHBand="0" w:noVBand="1"/>
      </w:tblPr>
      <w:tblGrid>
        <w:gridCol w:w="4390"/>
        <w:gridCol w:w="1701"/>
        <w:gridCol w:w="1843"/>
        <w:gridCol w:w="1520"/>
        <w:gridCol w:w="1002"/>
      </w:tblGrid>
      <w:tr w:rsidR="00511F0D" w:rsidRPr="00511F0D" w14:paraId="5780D7EE" w14:textId="77777777" w:rsidTr="00956B0F">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99" w:type="pct"/>
            <w:noWrap/>
            <w:hideMark/>
          </w:tcPr>
          <w:p w14:paraId="1BC0A019" w14:textId="77777777" w:rsidR="00511F0D" w:rsidRPr="00511F0D" w:rsidRDefault="00511F0D" w:rsidP="00511F0D">
            <w:pPr>
              <w:spacing w:after="0" w:line="240" w:lineRule="auto"/>
              <w:jc w:val="both"/>
              <w:rPr>
                <w:b w:val="0"/>
                <w:bCs w:val="0"/>
                <w:color w:val="auto"/>
              </w:rPr>
            </w:pPr>
          </w:p>
        </w:tc>
        <w:tc>
          <w:tcPr>
            <w:tcW w:w="813" w:type="pct"/>
          </w:tcPr>
          <w:p w14:paraId="47CA9448" w14:textId="77777777" w:rsidR="00511F0D" w:rsidRPr="00511F0D" w:rsidRDefault="00511F0D" w:rsidP="00511F0D">
            <w:pPr>
              <w:spacing w:after="0" w:line="240" w:lineRule="auto"/>
              <w:jc w:val="both"/>
              <w:cnfStyle w:val="100000000000" w:firstRow="1" w:lastRow="0" w:firstColumn="0" w:lastColumn="0" w:oddVBand="0" w:evenVBand="0" w:oddHBand="0" w:evenHBand="0" w:firstRowFirstColumn="0" w:firstRowLastColumn="0" w:lastRowFirstColumn="0" w:lastRowLastColumn="0"/>
              <w:rPr>
                <w:color w:val="auto"/>
              </w:rPr>
            </w:pPr>
            <w:r w:rsidRPr="00511F0D">
              <w:rPr>
                <w:color w:val="auto"/>
              </w:rPr>
              <w:t>1 Bedroom</w:t>
            </w:r>
          </w:p>
        </w:tc>
        <w:tc>
          <w:tcPr>
            <w:tcW w:w="881" w:type="pct"/>
            <w:noWrap/>
            <w:hideMark/>
          </w:tcPr>
          <w:p w14:paraId="41A766A6" w14:textId="77777777" w:rsidR="00511F0D" w:rsidRPr="00511F0D" w:rsidRDefault="00511F0D" w:rsidP="00511F0D">
            <w:pPr>
              <w:spacing w:after="0" w:line="240" w:lineRule="auto"/>
              <w:jc w:val="both"/>
              <w:cnfStyle w:val="100000000000" w:firstRow="1" w:lastRow="0" w:firstColumn="0" w:lastColumn="0" w:oddVBand="0" w:evenVBand="0" w:oddHBand="0" w:evenHBand="0" w:firstRowFirstColumn="0" w:firstRowLastColumn="0" w:lastRowFirstColumn="0" w:lastRowLastColumn="0"/>
              <w:rPr>
                <w:b w:val="0"/>
                <w:bCs w:val="0"/>
                <w:color w:val="auto"/>
              </w:rPr>
            </w:pPr>
            <w:r w:rsidRPr="00511F0D">
              <w:rPr>
                <w:color w:val="auto"/>
              </w:rPr>
              <w:t>2 bedrooms</w:t>
            </w:r>
          </w:p>
        </w:tc>
        <w:tc>
          <w:tcPr>
            <w:tcW w:w="727" w:type="pct"/>
          </w:tcPr>
          <w:p w14:paraId="4E19B5A3" w14:textId="77777777" w:rsidR="00511F0D" w:rsidRPr="00511F0D" w:rsidRDefault="00511F0D" w:rsidP="00511F0D">
            <w:pPr>
              <w:spacing w:after="0" w:line="240" w:lineRule="auto"/>
              <w:jc w:val="both"/>
              <w:cnfStyle w:val="100000000000" w:firstRow="1" w:lastRow="0" w:firstColumn="0" w:lastColumn="0" w:oddVBand="0" w:evenVBand="0" w:oddHBand="0" w:evenHBand="0" w:firstRowFirstColumn="0" w:firstRowLastColumn="0" w:lastRowFirstColumn="0" w:lastRowLastColumn="0"/>
              <w:rPr>
                <w:color w:val="auto"/>
              </w:rPr>
            </w:pPr>
            <w:r w:rsidRPr="00511F0D">
              <w:rPr>
                <w:color w:val="auto"/>
              </w:rPr>
              <w:t xml:space="preserve">3 </w:t>
            </w:r>
            <w:proofErr w:type="gramStart"/>
            <w:r w:rsidRPr="00511F0D">
              <w:rPr>
                <w:color w:val="auto"/>
              </w:rPr>
              <w:t>bedroom</w:t>
            </w:r>
            <w:proofErr w:type="gramEnd"/>
          </w:p>
        </w:tc>
        <w:tc>
          <w:tcPr>
            <w:tcW w:w="479" w:type="pct"/>
            <w:noWrap/>
            <w:hideMark/>
          </w:tcPr>
          <w:p w14:paraId="4B5A050E" w14:textId="77777777" w:rsidR="00511F0D" w:rsidRPr="00511F0D" w:rsidRDefault="00511F0D" w:rsidP="00511F0D">
            <w:pPr>
              <w:spacing w:after="0" w:line="240" w:lineRule="auto"/>
              <w:jc w:val="both"/>
              <w:cnfStyle w:val="100000000000" w:firstRow="1" w:lastRow="0" w:firstColumn="0" w:lastColumn="0" w:oddVBand="0" w:evenVBand="0" w:oddHBand="0" w:evenHBand="0" w:firstRowFirstColumn="0" w:firstRowLastColumn="0" w:lastRowFirstColumn="0" w:lastRowLastColumn="0"/>
              <w:rPr>
                <w:b w:val="0"/>
                <w:bCs w:val="0"/>
                <w:color w:val="auto"/>
              </w:rPr>
            </w:pPr>
            <w:r w:rsidRPr="00511F0D">
              <w:rPr>
                <w:color w:val="auto"/>
              </w:rPr>
              <w:t>Total</w:t>
            </w:r>
          </w:p>
        </w:tc>
      </w:tr>
      <w:tr w:rsidR="00511F0D" w:rsidRPr="00511F0D" w14:paraId="49A28DAC" w14:textId="77777777" w:rsidTr="00956B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99" w:type="pct"/>
            <w:noWrap/>
            <w:hideMark/>
          </w:tcPr>
          <w:p w14:paraId="04E8AA3E" w14:textId="77777777" w:rsidR="00511F0D" w:rsidRPr="00511F0D" w:rsidRDefault="00511F0D" w:rsidP="00511F0D">
            <w:pPr>
              <w:spacing w:after="0" w:line="240" w:lineRule="auto"/>
              <w:jc w:val="both"/>
            </w:pPr>
            <w:r w:rsidRPr="00511F0D">
              <w:t xml:space="preserve">Area A - </w:t>
            </w:r>
            <w:proofErr w:type="spellStart"/>
            <w:r w:rsidRPr="00511F0D">
              <w:t>Bettyhill</w:t>
            </w:r>
            <w:proofErr w:type="spellEnd"/>
            <w:r w:rsidRPr="00511F0D">
              <w:t xml:space="preserve">, </w:t>
            </w:r>
            <w:proofErr w:type="spellStart"/>
            <w:r w:rsidRPr="00511F0D">
              <w:t>Strathnaver</w:t>
            </w:r>
            <w:proofErr w:type="spellEnd"/>
            <w:r w:rsidRPr="00511F0D">
              <w:t xml:space="preserve"> and </w:t>
            </w:r>
            <w:proofErr w:type="spellStart"/>
            <w:r w:rsidRPr="00511F0D">
              <w:t>Altnaharra</w:t>
            </w:r>
            <w:proofErr w:type="spellEnd"/>
          </w:p>
        </w:tc>
        <w:tc>
          <w:tcPr>
            <w:tcW w:w="813" w:type="pct"/>
          </w:tcPr>
          <w:p w14:paraId="6CD7CBC3" w14:textId="77777777" w:rsidR="00511F0D" w:rsidRPr="00511F0D" w:rsidRDefault="00511F0D" w:rsidP="00511F0D">
            <w:pPr>
              <w:spacing w:after="0" w:line="240" w:lineRule="auto"/>
              <w:jc w:val="both"/>
              <w:cnfStyle w:val="000000100000" w:firstRow="0" w:lastRow="0" w:firstColumn="0" w:lastColumn="0" w:oddVBand="0" w:evenVBand="0" w:oddHBand="1" w:evenHBand="0" w:firstRowFirstColumn="0" w:firstRowLastColumn="0" w:lastRowFirstColumn="0" w:lastRowLastColumn="0"/>
            </w:pPr>
            <w:r w:rsidRPr="00511F0D">
              <w:t>1</w:t>
            </w:r>
          </w:p>
        </w:tc>
        <w:tc>
          <w:tcPr>
            <w:tcW w:w="881" w:type="pct"/>
            <w:noWrap/>
            <w:hideMark/>
          </w:tcPr>
          <w:p w14:paraId="2DB0DD5E" w14:textId="77777777" w:rsidR="00511F0D" w:rsidRPr="00511F0D" w:rsidRDefault="00511F0D" w:rsidP="00511F0D">
            <w:pPr>
              <w:spacing w:after="0" w:line="240" w:lineRule="auto"/>
              <w:jc w:val="both"/>
              <w:cnfStyle w:val="000000100000" w:firstRow="0" w:lastRow="0" w:firstColumn="0" w:lastColumn="0" w:oddVBand="0" w:evenVBand="0" w:oddHBand="1" w:evenHBand="0" w:firstRowFirstColumn="0" w:firstRowLastColumn="0" w:lastRowFirstColumn="0" w:lastRowLastColumn="0"/>
            </w:pPr>
            <w:r w:rsidRPr="00511F0D">
              <w:t>1</w:t>
            </w:r>
          </w:p>
        </w:tc>
        <w:tc>
          <w:tcPr>
            <w:tcW w:w="727" w:type="pct"/>
          </w:tcPr>
          <w:p w14:paraId="75293DC8" w14:textId="77777777" w:rsidR="00511F0D" w:rsidRPr="00511F0D" w:rsidRDefault="00511F0D" w:rsidP="00511F0D">
            <w:pPr>
              <w:spacing w:after="0" w:line="240" w:lineRule="auto"/>
              <w:jc w:val="both"/>
              <w:cnfStyle w:val="000000100000" w:firstRow="0" w:lastRow="0" w:firstColumn="0" w:lastColumn="0" w:oddVBand="0" w:evenVBand="0" w:oddHBand="1" w:evenHBand="0" w:firstRowFirstColumn="0" w:firstRowLastColumn="0" w:lastRowFirstColumn="0" w:lastRowLastColumn="0"/>
            </w:pPr>
            <w:r w:rsidRPr="00511F0D">
              <w:t>3</w:t>
            </w:r>
          </w:p>
        </w:tc>
        <w:tc>
          <w:tcPr>
            <w:tcW w:w="479" w:type="pct"/>
            <w:noWrap/>
            <w:hideMark/>
          </w:tcPr>
          <w:p w14:paraId="4A340B4E" w14:textId="77777777" w:rsidR="00511F0D" w:rsidRPr="00511F0D" w:rsidRDefault="00511F0D" w:rsidP="00511F0D">
            <w:pPr>
              <w:spacing w:after="0" w:line="240" w:lineRule="auto"/>
              <w:jc w:val="both"/>
              <w:cnfStyle w:val="000000100000" w:firstRow="0" w:lastRow="0" w:firstColumn="0" w:lastColumn="0" w:oddVBand="0" w:evenVBand="0" w:oddHBand="1" w:evenHBand="0" w:firstRowFirstColumn="0" w:firstRowLastColumn="0" w:lastRowFirstColumn="0" w:lastRowLastColumn="0"/>
            </w:pPr>
            <w:r w:rsidRPr="00511F0D">
              <w:t>5</w:t>
            </w:r>
          </w:p>
        </w:tc>
      </w:tr>
      <w:tr w:rsidR="00511F0D" w:rsidRPr="00511F0D" w14:paraId="68B1571C" w14:textId="77777777" w:rsidTr="00956B0F">
        <w:trPr>
          <w:trHeight w:val="288"/>
        </w:trPr>
        <w:tc>
          <w:tcPr>
            <w:cnfStyle w:val="001000000000" w:firstRow="0" w:lastRow="0" w:firstColumn="1" w:lastColumn="0" w:oddVBand="0" w:evenVBand="0" w:oddHBand="0" w:evenHBand="0" w:firstRowFirstColumn="0" w:firstRowLastColumn="0" w:lastRowFirstColumn="0" w:lastRowLastColumn="0"/>
            <w:tcW w:w="2099" w:type="pct"/>
            <w:noWrap/>
            <w:hideMark/>
          </w:tcPr>
          <w:p w14:paraId="7C21CD42" w14:textId="77777777" w:rsidR="00511F0D" w:rsidRPr="00511F0D" w:rsidRDefault="00511F0D" w:rsidP="00511F0D">
            <w:pPr>
              <w:spacing w:after="0" w:line="240" w:lineRule="auto"/>
              <w:jc w:val="both"/>
              <w:rPr>
                <w:b w:val="0"/>
                <w:bCs w:val="0"/>
              </w:rPr>
            </w:pPr>
            <w:r w:rsidRPr="00511F0D">
              <w:t>Total</w:t>
            </w:r>
          </w:p>
        </w:tc>
        <w:tc>
          <w:tcPr>
            <w:tcW w:w="813" w:type="pct"/>
          </w:tcPr>
          <w:p w14:paraId="37CC4BA5" w14:textId="77777777" w:rsidR="00511F0D" w:rsidRPr="00511F0D" w:rsidRDefault="00511F0D" w:rsidP="00511F0D">
            <w:pPr>
              <w:spacing w:after="0" w:line="240" w:lineRule="auto"/>
              <w:jc w:val="both"/>
              <w:cnfStyle w:val="000000000000" w:firstRow="0" w:lastRow="0" w:firstColumn="0" w:lastColumn="0" w:oddVBand="0" w:evenVBand="0" w:oddHBand="0" w:evenHBand="0" w:firstRowFirstColumn="0" w:firstRowLastColumn="0" w:lastRowFirstColumn="0" w:lastRowLastColumn="0"/>
              <w:rPr>
                <w:b/>
                <w:bCs/>
              </w:rPr>
            </w:pPr>
            <w:r w:rsidRPr="00511F0D">
              <w:rPr>
                <w:b/>
                <w:bCs/>
              </w:rPr>
              <w:t>1</w:t>
            </w:r>
          </w:p>
        </w:tc>
        <w:tc>
          <w:tcPr>
            <w:tcW w:w="881" w:type="pct"/>
            <w:noWrap/>
            <w:hideMark/>
          </w:tcPr>
          <w:p w14:paraId="337EDDB9" w14:textId="77777777" w:rsidR="00511F0D" w:rsidRPr="00511F0D" w:rsidRDefault="00511F0D" w:rsidP="00511F0D">
            <w:pPr>
              <w:spacing w:after="0" w:line="240" w:lineRule="auto"/>
              <w:jc w:val="both"/>
              <w:cnfStyle w:val="000000000000" w:firstRow="0" w:lastRow="0" w:firstColumn="0" w:lastColumn="0" w:oddVBand="0" w:evenVBand="0" w:oddHBand="0" w:evenHBand="0" w:firstRowFirstColumn="0" w:firstRowLastColumn="0" w:lastRowFirstColumn="0" w:lastRowLastColumn="0"/>
              <w:rPr>
                <w:b/>
                <w:bCs/>
              </w:rPr>
            </w:pPr>
            <w:r w:rsidRPr="00511F0D">
              <w:rPr>
                <w:b/>
                <w:bCs/>
              </w:rPr>
              <w:t>1</w:t>
            </w:r>
          </w:p>
        </w:tc>
        <w:tc>
          <w:tcPr>
            <w:tcW w:w="727" w:type="pct"/>
          </w:tcPr>
          <w:p w14:paraId="250CC173" w14:textId="77777777" w:rsidR="00511F0D" w:rsidRPr="00511F0D" w:rsidRDefault="00511F0D" w:rsidP="00511F0D">
            <w:pPr>
              <w:spacing w:after="0" w:line="240" w:lineRule="auto"/>
              <w:jc w:val="both"/>
              <w:cnfStyle w:val="000000000000" w:firstRow="0" w:lastRow="0" w:firstColumn="0" w:lastColumn="0" w:oddVBand="0" w:evenVBand="0" w:oddHBand="0" w:evenHBand="0" w:firstRowFirstColumn="0" w:firstRowLastColumn="0" w:lastRowFirstColumn="0" w:lastRowLastColumn="0"/>
              <w:rPr>
                <w:b/>
                <w:bCs/>
              </w:rPr>
            </w:pPr>
            <w:r w:rsidRPr="00511F0D">
              <w:rPr>
                <w:b/>
                <w:bCs/>
              </w:rPr>
              <w:t>3</w:t>
            </w:r>
          </w:p>
        </w:tc>
        <w:tc>
          <w:tcPr>
            <w:tcW w:w="479" w:type="pct"/>
            <w:noWrap/>
            <w:hideMark/>
          </w:tcPr>
          <w:p w14:paraId="756617F0" w14:textId="77777777" w:rsidR="00511F0D" w:rsidRPr="00511F0D" w:rsidRDefault="00511F0D" w:rsidP="00511F0D">
            <w:pPr>
              <w:spacing w:after="0" w:line="240" w:lineRule="auto"/>
              <w:jc w:val="both"/>
              <w:cnfStyle w:val="000000000000" w:firstRow="0" w:lastRow="0" w:firstColumn="0" w:lastColumn="0" w:oddVBand="0" w:evenVBand="0" w:oddHBand="0" w:evenHBand="0" w:firstRowFirstColumn="0" w:firstRowLastColumn="0" w:lastRowFirstColumn="0" w:lastRowLastColumn="0"/>
              <w:rPr>
                <w:b/>
                <w:bCs/>
              </w:rPr>
            </w:pPr>
            <w:r w:rsidRPr="00511F0D">
              <w:rPr>
                <w:b/>
                <w:bCs/>
              </w:rPr>
              <w:t>5</w:t>
            </w:r>
          </w:p>
        </w:tc>
      </w:tr>
    </w:tbl>
    <w:p w14:paraId="7667B000" w14:textId="77777777" w:rsidR="00511F0D" w:rsidRPr="00511F0D" w:rsidRDefault="00511F0D" w:rsidP="00511F0D">
      <w:pPr>
        <w:spacing w:after="0" w:line="240" w:lineRule="auto"/>
        <w:jc w:val="both"/>
        <w:rPr>
          <w:b/>
          <w:bCs/>
        </w:rPr>
      </w:pPr>
    </w:p>
    <w:p w14:paraId="2EC28843" w14:textId="77777777" w:rsidR="00511F0D" w:rsidRPr="00511F0D" w:rsidRDefault="00511F0D" w:rsidP="00511F0D">
      <w:pPr>
        <w:spacing w:after="0" w:line="240" w:lineRule="auto"/>
        <w:jc w:val="both"/>
        <w:rPr>
          <w:b/>
          <w:bCs/>
        </w:rPr>
      </w:pPr>
      <w:r w:rsidRPr="00511F0D">
        <w:rPr>
          <w:noProof/>
        </w:rPr>
        <w:drawing>
          <wp:inline distT="0" distB="0" distL="0" distR="0" wp14:anchorId="3E24907D" wp14:editId="207385FB">
            <wp:extent cx="6645910" cy="1609725"/>
            <wp:effectExtent l="0" t="0" r="2540" b="9525"/>
            <wp:docPr id="790652135" name="Chart 1">
              <a:extLst xmlns:a="http://schemas.openxmlformats.org/drawingml/2006/main">
                <a:ext uri="{FF2B5EF4-FFF2-40B4-BE49-F238E27FC236}">
                  <a16:creationId xmlns:a16="http://schemas.microsoft.com/office/drawing/2014/main" id="{EB1CA1BF-F7F0-79CE-416D-A832CB48E1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20F7BC37" w14:textId="77777777" w:rsidR="00511F0D" w:rsidRPr="00511F0D" w:rsidRDefault="00511F0D" w:rsidP="00511F0D">
      <w:pPr>
        <w:spacing w:after="0" w:line="240" w:lineRule="auto"/>
        <w:jc w:val="both"/>
        <w:rPr>
          <w:b/>
          <w:bCs/>
        </w:rPr>
      </w:pPr>
    </w:p>
    <w:p w14:paraId="5AFC3C42" w14:textId="77777777" w:rsidR="00511F0D" w:rsidRPr="00511F0D" w:rsidRDefault="00511F0D" w:rsidP="00511F0D">
      <w:pPr>
        <w:spacing w:after="0" w:line="240" w:lineRule="auto"/>
        <w:jc w:val="both"/>
        <w:rPr>
          <w:b/>
          <w:bCs/>
        </w:rPr>
      </w:pPr>
      <w:r w:rsidRPr="00511F0D">
        <w:rPr>
          <w:noProof/>
        </w:rPr>
        <w:drawing>
          <wp:inline distT="0" distB="0" distL="0" distR="0" wp14:anchorId="5C0F1850" wp14:editId="0957E303">
            <wp:extent cx="6645910" cy="1800225"/>
            <wp:effectExtent l="0" t="0" r="2540" b="9525"/>
            <wp:docPr id="1506260860" name="Chart 1">
              <a:extLst xmlns:a="http://schemas.openxmlformats.org/drawingml/2006/main">
                <a:ext uri="{FF2B5EF4-FFF2-40B4-BE49-F238E27FC236}">
                  <a16:creationId xmlns:a16="http://schemas.microsoft.com/office/drawing/2014/main" id="{2EA3B05F-2548-6EEC-42E3-340D009BB4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4EACB203" w14:textId="77777777" w:rsidR="00511F0D" w:rsidRDefault="00511F0D" w:rsidP="00511F0D">
      <w:pPr>
        <w:spacing w:after="0" w:line="240" w:lineRule="auto"/>
        <w:jc w:val="both"/>
        <w:rPr>
          <w:rStyle w:val="normaltextrun"/>
        </w:rPr>
      </w:pPr>
    </w:p>
    <w:p w14:paraId="77139CBD" w14:textId="77777777" w:rsidR="008E03A2" w:rsidRDefault="008E03A2" w:rsidP="00511F0D">
      <w:pPr>
        <w:spacing w:after="0" w:line="240" w:lineRule="auto"/>
        <w:jc w:val="both"/>
        <w:rPr>
          <w:rStyle w:val="normaltextrun"/>
        </w:rPr>
      </w:pPr>
    </w:p>
    <w:p w14:paraId="76DA4272" w14:textId="77777777" w:rsidR="008E03A2" w:rsidRDefault="008E03A2" w:rsidP="00511F0D">
      <w:pPr>
        <w:spacing w:after="0" w:line="240" w:lineRule="auto"/>
        <w:jc w:val="both"/>
        <w:rPr>
          <w:rStyle w:val="normaltextrun"/>
        </w:rPr>
      </w:pPr>
    </w:p>
    <w:p w14:paraId="1B4E347E" w14:textId="77777777" w:rsidR="008E03A2" w:rsidRDefault="008E03A2" w:rsidP="00511F0D">
      <w:pPr>
        <w:spacing w:after="0" w:line="240" w:lineRule="auto"/>
        <w:jc w:val="both"/>
        <w:rPr>
          <w:rStyle w:val="normaltextrun"/>
        </w:rPr>
      </w:pPr>
    </w:p>
    <w:p w14:paraId="232CC7BD" w14:textId="77777777" w:rsidR="008E03A2" w:rsidRDefault="008E03A2" w:rsidP="00511F0D">
      <w:pPr>
        <w:spacing w:after="0" w:line="240" w:lineRule="auto"/>
        <w:jc w:val="both"/>
        <w:rPr>
          <w:rStyle w:val="normaltextrun"/>
        </w:rPr>
      </w:pPr>
    </w:p>
    <w:p w14:paraId="35D0DECF" w14:textId="77777777" w:rsidR="008E03A2" w:rsidRDefault="008E03A2" w:rsidP="00511F0D">
      <w:pPr>
        <w:spacing w:after="0" w:line="240" w:lineRule="auto"/>
        <w:jc w:val="both"/>
        <w:rPr>
          <w:rStyle w:val="normaltextrun"/>
        </w:rPr>
      </w:pPr>
    </w:p>
    <w:p w14:paraId="14F6B70E" w14:textId="77777777" w:rsidR="008E03A2" w:rsidRDefault="008E03A2" w:rsidP="00511F0D">
      <w:pPr>
        <w:spacing w:after="0" w:line="240" w:lineRule="auto"/>
        <w:jc w:val="both"/>
        <w:rPr>
          <w:rStyle w:val="normaltextrun"/>
        </w:rPr>
      </w:pPr>
    </w:p>
    <w:p w14:paraId="494CE670" w14:textId="77777777" w:rsidR="008E03A2" w:rsidRDefault="008E03A2" w:rsidP="00511F0D">
      <w:pPr>
        <w:spacing w:after="0" w:line="240" w:lineRule="auto"/>
        <w:jc w:val="both"/>
        <w:rPr>
          <w:rStyle w:val="normaltextrun"/>
        </w:rPr>
      </w:pPr>
    </w:p>
    <w:p w14:paraId="4617341F" w14:textId="77777777" w:rsidR="008E03A2" w:rsidRDefault="008E03A2" w:rsidP="00511F0D">
      <w:pPr>
        <w:spacing w:after="0" w:line="240" w:lineRule="auto"/>
        <w:jc w:val="both"/>
        <w:rPr>
          <w:rStyle w:val="normaltextrun"/>
        </w:rPr>
      </w:pPr>
    </w:p>
    <w:p w14:paraId="0929486B" w14:textId="4F791F4B" w:rsidR="006813AC" w:rsidRPr="00CF2710" w:rsidRDefault="007C454A">
      <w:pPr>
        <w:pStyle w:val="ListParagraph"/>
        <w:numPr>
          <w:ilvl w:val="0"/>
          <w:numId w:val="23"/>
        </w:numPr>
        <w:spacing w:after="0" w:line="240" w:lineRule="auto"/>
        <w:ind w:left="360"/>
        <w:jc w:val="both"/>
        <w:rPr>
          <w:rStyle w:val="normaltextrun"/>
        </w:rPr>
      </w:pPr>
      <w:r w:rsidRPr="00CF2710">
        <w:rPr>
          <w:rStyle w:val="normaltextrun"/>
        </w:rPr>
        <w:t>At the time of writing this report</w:t>
      </w:r>
      <w:r w:rsidR="00CB5644" w:rsidRPr="00CF2710">
        <w:rPr>
          <w:rStyle w:val="normaltextrun"/>
        </w:rPr>
        <w:t xml:space="preserve">, an initial search </w:t>
      </w:r>
      <w:r w:rsidR="00F4672E" w:rsidRPr="00CF2710">
        <w:rPr>
          <w:rStyle w:val="normaltextrun"/>
        </w:rPr>
        <w:t xml:space="preserve">on rightmove.com, onthemarket.com and zoopla.com </w:t>
      </w:r>
      <w:r w:rsidR="006E3E0E" w:rsidRPr="00CF2710">
        <w:t xml:space="preserve">for rental properties within a 30-mile radius of </w:t>
      </w:r>
      <w:proofErr w:type="spellStart"/>
      <w:r w:rsidR="006E3E0E" w:rsidRPr="00CF2710">
        <w:t>Bettyhill</w:t>
      </w:r>
      <w:proofErr w:type="spellEnd"/>
      <w:r w:rsidR="006E3E0E" w:rsidRPr="00CF2710">
        <w:t xml:space="preserve"> was undertaken</w:t>
      </w:r>
    </w:p>
    <w:p w14:paraId="14519504" w14:textId="17C04F3D" w:rsidR="00F4672E" w:rsidRPr="00CF2710" w:rsidRDefault="00F4672E">
      <w:pPr>
        <w:pStyle w:val="ListParagraph"/>
        <w:numPr>
          <w:ilvl w:val="1"/>
          <w:numId w:val="23"/>
        </w:numPr>
        <w:spacing w:after="0" w:line="240" w:lineRule="auto"/>
        <w:jc w:val="both"/>
        <w:rPr>
          <w:rStyle w:val="normaltextrun"/>
        </w:rPr>
      </w:pPr>
      <w:r w:rsidRPr="00CF2710">
        <w:rPr>
          <w:rStyle w:val="normaltextrun"/>
        </w:rPr>
        <w:t>T</w:t>
      </w:r>
      <w:r w:rsidR="00CB5644" w:rsidRPr="00CF2710">
        <w:rPr>
          <w:rStyle w:val="normaltextrun"/>
        </w:rPr>
        <w:t xml:space="preserve">here </w:t>
      </w:r>
      <w:r w:rsidRPr="00CF2710">
        <w:rPr>
          <w:rStyle w:val="normaltextrun"/>
        </w:rPr>
        <w:t>were</w:t>
      </w:r>
      <w:r w:rsidR="00CB5644" w:rsidRPr="00CF2710">
        <w:rPr>
          <w:rStyle w:val="normaltextrun"/>
        </w:rPr>
        <w:t xml:space="preserve"> no properties available </w:t>
      </w:r>
      <w:r w:rsidRPr="00CF2710">
        <w:rPr>
          <w:rStyle w:val="normaltextrun"/>
        </w:rPr>
        <w:t>on Rightmove</w:t>
      </w:r>
      <w:r w:rsidR="00CB5644" w:rsidRPr="00CF2710">
        <w:rPr>
          <w:rStyle w:val="normaltextrun"/>
        </w:rPr>
        <w:t xml:space="preserve">.  </w:t>
      </w:r>
    </w:p>
    <w:p w14:paraId="6D9F3432" w14:textId="2168BA04" w:rsidR="004D4242" w:rsidRPr="00CF2710" w:rsidRDefault="00F4672E">
      <w:pPr>
        <w:pStyle w:val="ListParagraph"/>
        <w:numPr>
          <w:ilvl w:val="1"/>
          <w:numId w:val="23"/>
        </w:numPr>
        <w:spacing w:after="0" w:line="240" w:lineRule="auto"/>
        <w:jc w:val="both"/>
        <w:rPr>
          <w:rStyle w:val="normaltextrun"/>
        </w:rPr>
      </w:pPr>
      <w:r w:rsidRPr="00CF2710">
        <w:rPr>
          <w:rStyle w:val="normaltextrun"/>
        </w:rPr>
        <w:t xml:space="preserve">On the Market had two residential properties for rent, a 4-bedroom property in Halkirk for £950 </w:t>
      </w:r>
      <w:proofErr w:type="spellStart"/>
      <w:r w:rsidRPr="00CF2710">
        <w:rPr>
          <w:rStyle w:val="normaltextrun"/>
        </w:rPr>
        <w:t>pcm</w:t>
      </w:r>
      <w:proofErr w:type="spellEnd"/>
      <w:r w:rsidRPr="00CF2710">
        <w:rPr>
          <w:rStyle w:val="normaltextrun"/>
        </w:rPr>
        <w:t xml:space="preserve"> and a 1-bedroom property in Forss for £600pcm</w:t>
      </w:r>
    </w:p>
    <w:p w14:paraId="40D526B9" w14:textId="63CEB5EA" w:rsidR="00F4672E" w:rsidRPr="00CF2710" w:rsidRDefault="00F4672E">
      <w:pPr>
        <w:pStyle w:val="ListParagraph"/>
        <w:numPr>
          <w:ilvl w:val="1"/>
          <w:numId w:val="23"/>
        </w:numPr>
        <w:spacing w:after="0" w:line="240" w:lineRule="auto"/>
        <w:jc w:val="both"/>
        <w:rPr>
          <w:rStyle w:val="normaltextrun"/>
        </w:rPr>
      </w:pPr>
      <w:r w:rsidRPr="00CF2710">
        <w:rPr>
          <w:rStyle w:val="normaltextrun"/>
        </w:rPr>
        <w:t>Zoopla had a 1-bedroom property in Thurso, for £410pcm – this was a social rental property offered by Cairn to those over 50.</w:t>
      </w:r>
    </w:p>
    <w:p w14:paraId="784AA759" w14:textId="77777777" w:rsidR="00126909" w:rsidRPr="00CF2710" w:rsidRDefault="00126909" w:rsidP="0052003F">
      <w:pPr>
        <w:spacing w:after="0" w:line="240" w:lineRule="auto"/>
        <w:jc w:val="both"/>
        <w:rPr>
          <w:rStyle w:val="normaltextrun"/>
        </w:rPr>
      </w:pPr>
    </w:p>
    <w:p w14:paraId="0FA2546F" w14:textId="4DDD6691" w:rsidR="004D4242" w:rsidRPr="00CF2710" w:rsidRDefault="004D4242">
      <w:pPr>
        <w:pStyle w:val="ListParagraph"/>
        <w:numPr>
          <w:ilvl w:val="0"/>
          <w:numId w:val="19"/>
        </w:numPr>
        <w:rPr>
          <w:rStyle w:val="InternetLink"/>
          <w:rFonts w:eastAsia="Times New Roman" w:cstheme="minorHAnsi"/>
          <w:color w:val="auto"/>
          <w:u w:val="none"/>
          <w:lang w:eastAsia="en-GB"/>
        </w:rPr>
      </w:pPr>
      <w:r w:rsidRPr="00CF2710">
        <w:rPr>
          <w:rFonts w:eastAsia="Times New Roman" w:cstheme="minorHAnsi"/>
          <w:lang w:eastAsia="en-GB"/>
        </w:rPr>
        <w:t>Given rising rent prices, it is worth noting that private rent is no longer an option for many: “</w:t>
      </w:r>
      <w:proofErr w:type="gramStart"/>
      <w:r w:rsidR="00EC20BC" w:rsidRPr="00CF2710">
        <w:rPr>
          <w:rFonts w:eastAsia="Times New Roman" w:cstheme="minorHAnsi"/>
          <w:i/>
          <w:iCs/>
          <w:lang w:eastAsia="en-GB"/>
        </w:rPr>
        <w:t>2 bedroom</w:t>
      </w:r>
      <w:proofErr w:type="gramEnd"/>
      <w:r w:rsidR="00EC20BC" w:rsidRPr="00CF2710">
        <w:rPr>
          <w:rFonts w:eastAsia="Times New Roman" w:cstheme="minorHAnsi"/>
          <w:i/>
          <w:iCs/>
          <w:lang w:eastAsia="en-GB"/>
        </w:rPr>
        <w:t xml:space="preserve"> properties are the most common privately rented property in Scotland. Average </w:t>
      </w:r>
      <w:proofErr w:type="gramStart"/>
      <w:r w:rsidR="00EC20BC" w:rsidRPr="00CF2710">
        <w:rPr>
          <w:rFonts w:eastAsia="Times New Roman" w:cstheme="minorHAnsi"/>
          <w:i/>
          <w:iCs/>
          <w:lang w:eastAsia="en-GB"/>
        </w:rPr>
        <w:t>2 bedroom</w:t>
      </w:r>
      <w:proofErr w:type="gramEnd"/>
      <w:r w:rsidR="00EC20BC" w:rsidRPr="00CF2710">
        <w:rPr>
          <w:rFonts w:eastAsia="Times New Roman" w:cstheme="minorHAnsi"/>
          <w:i/>
          <w:iCs/>
          <w:lang w:eastAsia="en-GB"/>
        </w:rPr>
        <w:t xml:space="preserve"> properties rents in Scotland rose by 6.2% in the year to end September 2024 to reach £893 per month, up £52 per month compared with the previous year</w:t>
      </w:r>
      <w:r w:rsidRPr="00CF2710">
        <w:rPr>
          <w:rFonts w:eastAsia="Times New Roman" w:cstheme="minorHAnsi"/>
          <w:lang w:eastAsia="en-GB"/>
        </w:rPr>
        <w:t>”.</w:t>
      </w:r>
      <w:r w:rsidRPr="00CF2710">
        <w:t xml:space="preserve"> </w:t>
      </w:r>
      <w:hyperlink r:id="rId108" w:history="1">
        <w:r w:rsidR="00B70AF0" w:rsidRPr="00CF2710">
          <w:rPr>
            <w:rStyle w:val="Hyperlink"/>
          </w:rPr>
          <w:t>www.gov.scot/publications/private-sector-rent-statistics-scotland-2010-to-2024</w:t>
        </w:r>
      </w:hyperlink>
      <w:r w:rsidR="00B70AF0" w:rsidRPr="00CF2710">
        <w:t xml:space="preserve"> </w:t>
      </w:r>
    </w:p>
    <w:p w14:paraId="18C30761" w14:textId="6F422981" w:rsidR="009E02B8" w:rsidRPr="00CF2710" w:rsidRDefault="00AA3835">
      <w:pPr>
        <w:pStyle w:val="ListParagraph"/>
        <w:numPr>
          <w:ilvl w:val="0"/>
          <w:numId w:val="19"/>
        </w:numPr>
        <w:rPr>
          <w:rStyle w:val="InternetLink"/>
          <w:color w:val="auto"/>
        </w:rPr>
      </w:pPr>
      <w:r w:rsidRPr="00CF2710">
        <w:rPr>
          <w:rStyle w:val="InternetLink"/>
          <w:color w:val="auto"/>
          <w:u w:val="none"/>
        </w:rPr>
        <w:t>In general, over recent years the high number of short</w:t>
      </w:r>
      <w:r w:rsidR="0044696E" w:rsidRPr="00CF2710">
        <w:rPr>
          <w:rStyle w:val="InternetLink"/>
          <w:color w:val="auto"/>
          <w:u w:val="none"/>
        </w:rPr>
        <w:t>-term</w:t>
      </w:r>
      <w:r w:rsidRPr="00CF2710">
        <w:rPr>
          <w:rStyle w:val="InternetLink"/>
          <w:color w:val="auto"/>
          <w:u w:val="none"/>
        </w:rPr>
        <w:t xml:space="preserve"> lets in the area has impacted the availability of privately rented accommodation</w:t>
      </w:r>
    </w:p>
    <w:p w14:paraId="1EB2BFD5" w14:textId="5A255D96" w:rsidR="00AB5BEF" w:rsidRPr="00CF2710" w:rsidRDefault="00ED2090">
      <w:pPr>
        <w:pStyle w:val="ListParagraph"/>
        <w:numPr>
          <w:ilvl w:val="0"/>
          <w:numId w:val="19"/>
        </w:numPr>
        <w:jc w:val="both"/>
        <w:rPr>
          <w:rStyle w:val="InternetLink"/>
          <w:color w:val="auto"/>
        </w:rPr>
      </w:pPr>
      <w:r w:rsidRPr="00CF2710">
        <w:rPr>
          <w:rStyle w:val="InternetLink"/>
          <w:color w:val="auto"/>
          <w:u w:val="none"/>
        </w:rPr>
        <w:t>Given the high rents charged by some landlords,</w:t>
      </w:r>
      <w:r w:rsidR="009E02B8" w:rsidRPr="00CF2710">
        <w:rPr>
          <w:rStyle w:val="InternetLink"/>
          <w:color w:val="auto"/>
          <w:u w:val="none"/>
        </w:rPr>
        <w:t xml:space="preserve"> along with limited </w:t>
      </w:r>
      <w:r w:rsidR="0044696E" w:rsidRPr="00CF2710">
        <w:rPr>
          <w:rStyle w:val="InternetLink"/>
          <w:color w:val="auto"/>
          <w:u w:val="none"/>
        </w:rPr>
        <w:t>availability in the private rented sector, community</w:t>
      </w:r>
      <w:r w:rsidRPr="00CF2710">
        <w:rPr>
          <w:rStyle w:val="InternetLink"/>
          <w:color w:val="auto"/>
          <w:u w:val="none"/>
        </w:rPr>
        <w:t xml:space="preserve"> owned rented housing with more affordable rent levels </w:t>
      </w:r>
      <w:r w:rsidR="00A9298E" w:rsidRPr="00CF2710">
        <w:rPr>
          <w:rStyle w:val="InternetLink"/>
          <w:color w:val="auto"/>
          <w:u w:val="none"/>
        </w:rPr>
        <w:t xml:space="preserve">may be </w:t>
      </w:r>
      <w:r w:rsidRPr="00CF2710">
        <w:rPr>
          <w:rStyle w:val="InternetLink"/>
          <w:color w:val="auto"/>
          <w:u w:val="none"/>
        </w:rPr>
        <w:t>a more appealing option</w:t>
      </w:r>
      <w:r w:rsidR="00AE3DA9" w:rsidRPr="00CF2710">
        <w:rPr>
          <w:rStyle w:val="InternetLink"/>
          <w:color w:val="auto"/>
          <w:u w:val="none"/>
        </w:rPr>
        <w:t xml:space="preserve"> for those interested in renting.  </w:t>
      </w:r>
    </w:p>
    <w:p w14:paraId="75EDA01C" w14:textId="77777777" w:rsidR="002438C2" w:rsidRPr="00CF2710" w:rsidRDefault="002438C2" w:rsidP="002438C2">
      <w:pPr>
        <w:pStyle w:val="ListParagraph"/>
        <w:ind w:left="360"/>
        <w:jc w:val="both"/>
        <w:rPr>
          <w:rStyle w:val="InternetLink"/>
          <w:color w:val="auto"/>
        </w:rPr>
      </w:pPr>
    </w:p>
    <w:p w14:paraId="618DD9F3" w14:textId="08A9360C" w:rsidR="004D4242" w:rsidRPr="00126909" w:rsidRDefault="009D285D">
      <w:pPr>
        <w:pStyle w:val="Heading2"/>
        <w:numPr>
          <w:ilvl w:val="1"/>
          <w:numId w:val="42"/>
        </w:numPr>
      </w:pPr>
      <w:bookmarkStart w:id="49" w:name="_Toc174533586"/>
      <w:bookmarkStart w:id="50" w:name="_Toc215754971"/>
      <w:r w:rsidRPr="00126909">
        <w:t>Accessible</w:t>
      </w:r>
      <w:r w:rsidR="002622FD" w:rsidRPr="00126909">
        <w:t xml:space="preserve"> homes</w:t>
      </w:r>
      <w:r w:rsidR="004D4242" w:rsidRPr="00126909">
        <w:t xml:space="preserve"> for Rent Overview</w:t>
      </w:r>
      <w:bookmarkEnd w:id="49"/>
      <w:r w:rsidR="004D4242" w:rsidRPr="00126909">
        <w:rPr>
          <w:noProof/>
          <w:lang w:eastAsia="en-GB"/>
        </w:rPr>
        <w:drawing>
          <wp:anchor distT="0" distB="0" distL="114300" distR="114300" simplePos="0" relativeHeight="251651072" behindDoc="0" locked="0" layoutInCell="1" allowOverlap="1" wp14:anchorId="4E8F9888" wp14:editId="75DB811B">
            <wp:simplePos x="0" y="0"/>
            <wp:positionH relativeFrom="column">
              <wp:posOffset>69850</wp:posOffset>
            </wp:positionH>
            <wp:positionV relativeFrom="paragraph">
              <wp:posOffset>283210</wp:posOffset>
            </wp:positionV>
            <wp:extent cx="3009900" cy="1714500"/>
            <wp:effectExtent l="0" t="0" r="0" b="0"/>
            <wp:wrapSquare wrapText="bothSides"/>
            <wp:docPr id="1471495504" name="Picture 4" descr="A house with a golf cart parked in front of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495504" name="Picture 4" descr="A house with a golf cart parked in front of it&#10;&#10;Description automatically generated"/>
                    <pic:cNvPicPr>
                      <a:picLocks noChangeAspect="1" noChangeArrowheads="1"/>
                    </pic:cNvPicPr>
                  </pic:nvPicPr>
                  <pic:blipFill>
                    <a:blip r:embed="rId109"/>
                    <a:stretch>
                      <a:fillRect/>
                    </a:stretch>
                  </pic:blipFill>
                  <pic:spPr bwMode="auto">
                    <a:xfrm>
                      <a:off x="0" y="0"/>
                      <a:ext cx="3009900" cy="1714500"/>
                    </a:xfrm>
                    <a:prstGeom prst="rect">
                      <a:avLst/>
                    </a:prstGeom>
                  </pic:spPr>
                </pic:pic>
              </a:graphicData>
            </a:graphic>
            <wp14:sizeRelH relativeFrom="margin">
              <wp14:pctWidth>0</wp14:pctWidth>
            </wp14:sizeRelH>
            <wp14:sizeRelV relativeFrom="margin">
              <wp14:pctHeight>0</wp14:pctHeight>
            </wp14:sizeRelV>
          </wp:anchor>
        </w:drawing>
      </w:r>
      <w:bookmarkEnd w:id="50"/>
    </w:p>
    <w:p w14:paraId="36AA4503" w14:textId="70C451B7" w:rsidR="004D4242" w:rsidRDefault="00412D0F" w:rsidP="00683EFD">
      <w:pPr>
        <w:spacing w:after="0" w:line="276" w:lineRule="auto"/>
        <w:ind w:left="5040"/>
        <w:jc w:val="both"/>
      </w:pPr>
      <w:r w:rsidRPr="00CF2710">
        <w:rPr>
          <w:noProof/>
          <w:lang w:eastAsia="en-GB"/>
        </w:rPr>
        <mc:AlternateContent>
          <mc:Choice Requires="wps">
            <w:drawing>
              <wp:anchor distT="0" distB="0" distL="0" distR="0" simplePos="0" relativeHeight="251652096" behindDoc="0" locked="0" layoutInCell="1" allowOverlap="1" wp14:anchorId="00F4D1A3" wp14:editId="20A41E6A">
                <wp:simplePos x="0" y="0"/>
                <wp:positionH relativeFrom="margin">
                  <wp:posOffset>68580</wp:posOffset>
                </wp:positionH>
                <wp:positionV relativeFrom="paragraph">
                  <wp:posOffset>1758315</wp:posOffset>
                </wp:positionV>
                <wp:extent cx="2827655" cy="259715"/>
                <wp:effectExtent l="0" t="0" r="10795" b="26035"/>
                <wp:wrapNone/>
                <wp:docPr id="1619157463" name="Text Box 5"/>
                <wp:cNvGraphicFramePr/>
                <a:graphic xmlns:a="http://schemas.openxmlformats.org/drawingml/2006/main">
                  <a:graphicData uri="http://schemas.microsoft.com/office/word/2010/wordprocessingShape">
                    <wps:wsp>
                      <wps:cNvSpPr/>
                      <wps:spPr>
                        <a:xfrm>
                          <a:off x="0" y="0"/>
                          <a:ext cx="2827655" cy="259715"/>
                        </a:xfrm>
                        <a:prstGeom prst="rect">
                          <a:avLst/>
                        </a:prstGeom>
                        <a:solidFill>
                          <a:schemeClr val="lt1"/>
                        </a:solidFill>
                        <a:ln w="6480">
                          <a:solidFill>
                            <a:schemeClr val="bg1"/>
                          </a:solidFill>
                          <a:round/>
                        </a:ln>
                      </wps:spPr>
                      <wps:style>
                        <a:lnRef idx="0">
                          <a:scrgbClr r="0" g="0" b="0"/>
                        </a:lnRef>
                        <a:fillRef idx="0">
                          <a:scrgbClr r="0" g="0" b="0"/>
                        </a:fillRef>
                        <a:effectRef idx="0">
                          <a:scrgbClr r="0" g="0" b="0"/>
                        </a:effectRef>
                        <a:fontRef idx="minor"/>
                      </wps:style>
                      <wps:txbx>
                        <w:txbxContent>
                          <w:p w14:paraId="1E291309" w14:textId="77777777" w:rsidR="004D4242" w:rsidRDefault="004D4242" w:rsidP="004D4242">
                            <w:pPr>
                              <w:pStyle w:val="FrameContents"/>
                            </w:pPr>
                            <w:r>
                              <w:rPr>
                                <w:i/>
                                <w:iCs/>
                                <w:sz w:val="18"/>
                                <w:szCs w:val="18"/>
                              </w:rPr>
                              <w:t>CHT Adapted Built home, Invergarry.</w:t>
                            </w:r>
                          </w:p>
                        </w:txbxContent>
                      </wps:txbx>
                      <wps:bodyPr>
                        <a:prstTxWarp prst="textNoShape">
                          <a:avLst/>
                        </a:prstTxWarp>
                        <a:noAutofit/>
                      </wps:bodyPr>
                    </wps:wsp>
                  </a:graphicData>
                </a:graphic>
              </wp:anchor>
            </w:drawing>
          </mc:Choice>
          <mc:Fallback>
            <w:pict>
              <v:rect w14:anchorId="00F4D1A3" id="Text Box 5" o:spid="_x0000_s1030" style="position:absolute;left:0;text-align:left;margin-left:5.4pt;margin-top:138.45pt;width:222.65pt;height:20.45pt;z-index:251652096;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" fillcolor="white [3201]" strokecolor="white [3212]" strokeweight=".18mm">
                <v:stroke joinstyle="round"/>
                <v:textbox>
                  <w:txbxContent>
                    <w:p w14:paraId="1E291309" w14:textId="77777777" w:rsidR="004D4242" w:rsidRDefault="004D4242" w:rsidP="004D4242">
                      <w:pPr>
                        <w:pStyle w:val="FrameContents"/>
                      </w:pPr>
                      <w:r>
                        <w:rPr>
                          <w:i/>
                          <w:iCs/>
                          <w:sz w:val="18"/>
                          <w:szCs w:val="18"/>
                        </w:rPr>
                        <w:t>CHT Adapted Built home, Invergarry.</w:t>
                      </w:r>
                    </w:p>
                  </w:txbxContent>
                </v:textbox>
                <w10:wrap anchorx="margin"/>
              </v:rect>
            </w:pict>
          </mc:Fallback>
        </mc:AlternateContent>
      </w:r>
      <w:r w:rsidR="004D4242" w:rsidRPr="00CF2710">
        <w:t>These are homes built to be flexible and adaptable, incorporating elements to support the changing needs of individuals and families at various stages of life. As part of the Scottish Government’s new Housing 2040 strategy, it has published a new accessibility standard as part of a new housing strategy that will mean</w:t>
      </w:r>
      <w:r w:rsidR="00683EFD" w:rsidRPr="00CF2710">
        <w:t>,</w:t>
      </w:r>
      <w:r w:rsidR="004D4242" w:rsidRPr="00CF2710">
        <w:t xml:space="preserve"> for the first time, homes in Scotland will have to meet a certain level of accessibility. </w:t>
      </w:r>
    </w:p>
    <w:p w14:paraId="650C51C4" w14:textId="77777777" w:rsidR="00511F0D" w:rsidRDefault="00511F0D" w:rsidP="00683EFD">
      <w:pPr>
        <w:spacing w:after="0" w:line="276" w:lineRule="auto"/>
        <w:ind w:left="5040"/>
        <w:jc w:val="both"/>
      </w:pPr>
    </w:p>
    <w:p w14:paraId="1E282515" w14:textId="77777777" w:rsidR="00511F0D" w:rsidRPr="00CF2710" w:rsidRDefault="00511F0D" w:rsidP="00683EFD">
      <w:pPr>
        <w:spacing w:after="0" w:line="276" w:lineRule="auto"/>
        <w:ind w:left="5040"/>
        <w:jc w:val="both"/>
      </w:pPr>
    </w:p>
    <w:p w14:paraId="74CD5D6D" w14:textId="59FF9E19" w:rsidR="00F47F9B" w:rsidRPr="00CF2710" w:rsidRDefault="00F47F9B" w:rsidP="00683EFD">
      <w:pPr>
        <w:spacing w:after="0" w:line="276" w:lineRule="auto"/>
        <w:jc w:val="both"/>
      </w:pPr>
    </w:p>
    <w:p w14:paraId="0E7EBAAA" w14:textId="39A137DA" w:rsidR="00683EFD" w:rsidRDefault="00683EFD">
      <w:pPr>
        <w:pStyle w:val="ListParagraph"/>
        <w:numPr>
          <w:ilvl w:val="0"/>
          <w:numId w:val="17"/>
        </w:numPr>
        <w:spacing w:after="0"/>
        <w:ind w:left="360"/>
        <w:jc w:val="both"/>
      </w:pPr>
      <w:r w:rsidRPr="00CF2710">
        <w:t>No respondents were looking for an accessible home</w:t>
      </w:r>
      <w:r w:rsidR="00511F0D">
        <w:t>.</w:t>
      </w:r>
    </w:p>
    <w:p w14:paraId="0F1C65A5" w14:textId="2775A33E" w:rsidR="00570444" w:rsidRPr="00CF2710" w:rsidRDefault="00570444">
      <w:pPr>
        <w:pStyle w:val="ListParagraph"/>
        <w:numPr>
          <w:ilvl w:val="0"/>
          <w:numId w:val="17"/>
        </w:numPr>
        <w:spacing w:after="0"/>
        <w:ind w:left="360"/>
        <w:jc w:val="both"/>
      </w:pPr>
      <w:r>
        <w:t xml:space="preserve">Three respondents had members of the household who would be moving out within the next five years and would require an accessible home. All have selected Area A – </w:t>
      </w:r>
      <w:proofErr w:type="spellStart"/>
      <w:r>
        <w:t>Bettyhill</w:t>
      </w:r>
      <w:proofErr w:type="spellEnd"/>
      <w:r>
        <w:t xml:space="preserve">, </w:t>
      </w:r>
      <w:proofErr w:type="spellStart"/>
      <w:r>
        <w:t>Strathnaver</w:t>
      </w:r>
      <w:proofErr w:type="spellEnd"/>
      <w:r>
        <w:t xml:space="preserve"> and </w:t>
      </w:r>
      <w:proofErr w:type="spellStart"/>
      <w:r>
        <w:t>Altnaharra</w:t>
      </w:r>
      <w:proofErr w:type="spellEnd"/>
      <w:r>
        <w:t xml:space="preserve"> as their preferred location.</w:t>
      </w:r>
    </w:p>
    <w:p w14:paraId="00C3A99B" w14:textId="3F888558" w:rsidR="004D4242" w:rsidRPr="00CF2710" w:rsidRDefault="004D4242">
      <w:pPr>
        <w:pStyle w:val="ListParagraph"/>
        <w:numPr>
          <w:ilvl w:val="0"/>
          <w:numId w:val="17"/>
        </w:numPr>
        <w:spacing w:after="0"/>
        <w:ind w:left="360"/>
        <w:jc w:val="both"/>
        <w:rPr>
          <w:b/>
          <w:bCs/>
          <w:u w:val="single"/>
        </w:rPr>
      </w:pPr>
      <w:r w:rsidRPr="00CF2710">
        <w:t>Following the results of the 2022 census, which showed that people aged 65 and over generally outnumber people aged under 15 throughout Scotland.  Jon Wroth-Smith, Director of Census Statistics, National Records of Scotland</w:t>
      </w:r>
      <w:r w:rsidR="00683EFD" w:rsidRPr="00CF2710">
        <w:t>,</w:t>
      </w:r>
      <w:r w:rsidRPr="00CF2710">
        <w:t xml:space="preserve"> commented </w:t>
      </w:r>
      <w:r w:rsidR="0044696E" w:rsidRPr="00CF2710">
        <w:t>that “</w:t>
      </w:r>
      <w:r w:rsidRPr="00CF2710">
        <w:rPr>
          <w:i/>
          <w:iCs/>
        </w:rPr>
        <w:t>it is important that we understand how our population is ageing so we can prepare for it. These changes will put greater demand on health and social care services</w:t>
      </w:r>
      <w:r w:rsidRPr="00CF2710">
        <w:t xml:space="preserve">." </w:t>
      </w:r>
      <w:r w:rsidR="00683EFD" w:rsidRPr="00CF2710">
        <w:t>Accessible, a</w:t>
      </w:r>
      <w:r w:rsidRPr="00CF2710">
        <w:t xml:space="preserve">daptable </w:t>
      </w:r>
      <w:r w:rsidR="00683EFD" w:rsidRPr="00CF2710">
        <w:t xml:space="preserve">and </w:t>
      </w:r>
      <w:r w:rsidRPr="00CF2710">
        <w:t>flexi</w:t>
      </w:r>
      <w:r w:rsidR="00683EFD" w:rsidRPr="00CF2710">
        <w:t>ble</w:t>
      </w:r>
      <w:r w:rsidRPr="00CF2710">
        <w:t xml:space="preserve"> housing may be one such measure that could help with these demands.  </w:t>
      </w:r>
    </w:p>
    <w:p w14:paraId="6D4E5D92" w14:textId="77777777" w:rsidR="004D4242" w:rsidRPr="00CF2710" w:rsidRDefault="004D4242">
      <w:pPr>
        <w:pStyle w:val="ListParagraph"/>
        <w:numPr>
          <w:ilvl w:val="0"/>
          <w:numId w:val="17"/>
        </w:numPr>
        <w:spacing w:line="240" w:lineRule="auto"/>
        <w:ind w:left="360"/>
        <w:jc w:val="both"/>
        <w:rPr>
          <w:rStyle w:val="InternetLink"/>
          <w:color w:val="auto"/>
        </w:rPr>
      </w:pPr>
      <w:r w:rsidRPr="00CF2710">
        <w:lastRenderedPageBreak/>
        <w:t xml:space="preserve">Further details on the accessible standard can be found in the  guidance: </w:t>
      </w:r>
      <w:hyperlink r:id="rId110">
        <w:r w:rsidRPr="00CF2710">
          <w:rPr>
            <w:rStyle w:val="InternetLink"/>
          </w:rPr>
          <w:t>Housing 2040: Scottish Government Accessible Housing standard - Disability Equality Scotland Access Panel Network</w:t>
        </w:r>
      </w:hyperlink>
      <w:bookmarkStart w:id="51" w:name="_Toc153444430"/>
      <w:bookmarkStart w:id="52" w:name="_Toc170910080"/>
    </w:p>
    <w:p w14:paraId="616A11B2" w14:textId="77777777" w:rsidR="005565F9" w:rsidRDefault="005565F9" w:rsidP="005565F9"/>
    <w:p w14:paraId="6AFDCEEA" w14:textId="77777777" w:rsidR="008E03A2" w:rsidRPr="005565F9" w:rsidRDefault="008E03A2" w:rsidP="005565F9"/>
    <w:p w14:paraId="7D44E8CD" w14:textId="64F497B4" w:rsidR="0076720C" w:rsidRPr="00224223" w:rsidRDefault="0076720C">
      <w:pPr>
        <w:pStyle w:val="Heading2"/>
        <w:numPr>
          <w:ilvl w:val="1"/>
          <w:numId w:val="42"/>
        </w:numPr>
      </w:pPr>
      <w:bookmarkStart w:id="53" w:name="_Toc215754972"/>
      <w:r w:rsidRPr="00224223">
        <w:rPr>
          <w:rStyle w:val="normaltextrun"/>
        </w:rPr>
        <w:t>Renovation Overview</w:t>
      </w:r>
      <w:bookmarkEnd w:id="53"/>
    </w:p>
    <w:p w14:paraId="57A3F25D" w14:textId="4E81D3E3" w:rsidR="0076720C" w:rsidRPr="00CF2710" w:rsidRDefault="0076720C" w:rsidP="0076720C">
      <w:pPr>
        <w:pStyle w:val="ListParagraph"/>
        <w:spacing w:after="0" w:line="240" w:lineRule="auto"/>
        <w:jc w:val="both"/>
        <w:rPr>
          <w:rFonts w:cstheme="minorHAnsi"/>
          <w:color w:val="000000" w:themeColor="text1"/>
        </w:rPr>
      </w:pPr>
      <w:r w:rsidRPr="00CF2710">
        <w:rPr>
          <w:noProof/>
          <w:lang w:eastAsia="en-GB"/>
        </w:rPr>
        <w:drawing>
          <wp:anchor distT="0" distB="0" distL="114300" distR="114300" simplePos="0" relativeHeight="251663360" behindDoc="0" locked="0" layoutInCell="1" allowOverlap="1" wp14:anchorId="5CC94BA3" wp14:editId="31679A49">
            <wp:simplePos x="0" y="0"/>
            <wp:positionH relativeFrom="margin">
              <wp:posOffset>-635</wp:posOffset>
            </wp:positionH>
            <wp:positionV relativeFrom="paragraph">
              <wp:posOffset>5715</wp:posOffset>
            </wp:positionV>
            <wp:extent cx="2792095" cy="1676400"/>
            <wp:effectExtent l="0" t="0" r="8255" b="0"/>
            <wp:wrapSquare wrapText="bothSides"/>
            <wp:docPr id="1533888195" name="Image2" descr="A house with a gravel pa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797198" name="Image2" descr="A house with a gravel path&#10;&#10;Description automatically generated"/>
                    <pic:cNvPicPr>
                      <a:picLocks noChangeAspect="1" noChangeArrowheads="1"/>
                    </pic:cNvPicPr>
                  </pic:nvPicPr>
                  <pic:blipFill>
                    <a:blip r:embed="rId111">
                      <a:extLst>
                        <a:ext uri="{28A0092B-C50C-407E-A947-70E740481C1C}">
                          <a14:useLocalDpi xmlns:a14="http://schemas.microsoft.com/office/drawing/2010/main" val="0"/>
                        </a:ext>
                      </a:extLst>
                    </a:blip>
                    <a:srcRect l="11246" t="11225" r="12614"/>
                    <a:stretch>
                      <a:fillRect/>
                    </a:stretch>
                  </pic:blipFill>
                  <pic:spPr bwMode="auto">
                    <a:xfrm flipH="1">
                      <a:off x="0" y="0"/>
                      <a:ext cx="2792095" cy="1676400"/>
                    </a:xfrm>
                    <a:prstGeom prst="rect">
                      <a:avLst/>
                    </a:prstGeom>
                  </pic:spPr>
                </pic:pic>
              </a:graphicData>
            </a:graphic>
            <wp14:sizeRelH relativeFrom="page">
              <wp14:pctWidth>0</wp14:pctWidth>
            </wp14:sizeRelH>
            <wp14:sizeRelV relativeFrom="page">
              <wp14:pctHeight>0</wp14:pctHeight>
            </wp14:sizeRelV>
          </wp:anchor>
        </w:drawing>
      </w:r>
      <w:r w:rsidRPr="00CF2710">
        <w:rPr>
          <w:rFonts w:cstheme="minorHAnsi"/>
          <w:color w:val="000000" w:themeColor="text1"/>
        </w:rPr>
        <w:t>As a rough guide, </w:t>
      </w:r>
      <w:hyperlink r:id="rId112" w:tgtFrame="_blank" w:history="1">
        <w:r w:rsidRPr="00CF2710">
          <w:rPr>
            <w:rStyle w:val="Hyperlink"/>
            <w:rFonts w:cstheme="minorHAnsi"/>
            <w:color w:val="000000" w:themeColor="text1"/>
          </w:rPr>
          <w:t>Checkatrade</w:t>
        </w:r>
      </w:hyperlink>
      <w:r w:rsidRPr="00CF2710">
        <w:rPr>
          <w:rFonts w:cstheme="minorHAnsi"/>
          <w:color w:val="000000" w:themeColor="text1"/>
        </w:rPr>
        <w:t> estimates it will cost betw</w:t>
      </w:r>
      <w:r w:rsidR="004A3580" w:rsidRPr="00CF2710">
        <w:rPr>
          <w:rFonts w:cstheme="minorHAnsi"/>
          <w:color w:val="000000" w:themeColor="text1"/>
        </w:rPr>
        <w:t>een £43,530</w:t>
      </w:r>
      <w:r w:rsidRPr="00CF2710">
        <w:rPr>
          <w:rFonts w:cstheme="minorHAnsi"/>
          <w:color w:val="000000" w:themeColor="text1"/>
        </w:rPr>
        <w:t xml:space="preserve"> and £1</w:t>
      </w:r>
      <w:r w:rsidR="004A3580" w:rsidRPr="00CF2710">
        <w:rPr>
          <w:rFonts w:cstheme="minorHAnsi"/>
          <w:color w:val="000000" w:themeColor="text1"/>
        </w:rPr>
        <w:t>10,350</w:t>
      </w:r>
      <w:r w:rsidRPr="00CF2710">
        <w:rPr>
          <w:rFonts w:cstheme="minorHAnsi"/>
          <w:color w:val="000000" w:themeColor="text1"/>
        </w:rPr>
        <w:t xml:space="preserve"> to fully renovate a three-bedroom house.</w:t>
      </w:r>
      <w:r w:rsidR="004A3580" w:rsidRPr="00CF2710">
        <w:rPr>
          <w:rFonts w:cstheme="minorHAnsi"/>
          <w:color w:val="000000" w:themeColor="text1"/>
        </w:rPr>
        <w:t xml:space="preserve"> They also recommend a contingency of 15%</w:t>
      </w:r>
    </w:p>
    <w:p w14:paraId="4795B738" w14:textId="77777777" w:rsidR="0076720C" w:rsidRPr="00CF2710" w:rsidRDefault="0076720C" w:rsidP="0076720C">
      <w:pPr>
        <w:pStyle w:val="ListParagraph"/>
        <w:spacing w:after="0" w:line="240" w:lineRule="auto"/>
        <w:jc w:val="both"/>
        <w:rPr>
          <w:rFonts w:cstheme="minorHAnsi"/>
          <w:color w:val="000000" w:themeColor="text1"/>
        </w:rPr>
      </w:pPr>
    </w:p>
    <w:p w14:paraId="55A2CC97" w14:textId="77777777" w:rsidR="0076720C" w:rsidRPr="00CF2710" w:rsidRDefault="0076720C" w:rsidP="0076720C">
      <w:pPr>
        <w:spacing w:after="0" w:line="240" w:lineRule="auto"/>
        <w:jc w:val="both"/>
        <w:rPr>
          <w:rFonts w:cstheme="minorHAnsi"/>
          <w:color w:val="000000" w:themeColor="text1"/>
        </w:rPr>
      </w:pPr>
      <w:r w:rsidRPr="00CF2710">
        <w:rPr>
          <w:rFonts w:cstheme="minorHAnsi"/>
          <w:color w:val="000000" w:themeColor="text1"/>
        </w:rPr>
        <w:t xml:space="preserve">With inflation still running high, builders in demand and materials sometimes in short supply, home renovators are finding themselves shelling out a lot more for projects now than they did pre-pandemic. </w:t>
      </w:r>
      <w:hyperlink r:id="rId113" w:history="1">
        <w:r w:rsidRPr="00CF2710">
          <w:rPr>
            <w:rStyle w:val="Hyperlink"/>
            <w:rFonts w:cstheme="minorHAnsi"/>
          </w:rPr>
          <w:t>How much do home renovations cost? - Zoopla</w:t>
        </w:r>
      </w:hyperlink>
    </w:p>
    <w:p w14:paraId="618F9040" w14:textId="77777777" w:rsidR="0076720C" w:rsidRPr="00CF2710" w:rsidRDefault="0076720C" w:rsidP="0076720C"/>
    <w:p w14:paraId="3ECD4A22" w14:textId="19559633" w:rsidR="00AE7C09" w:rsidRPr="00CF2710" w:rsidRDefault="00AE7C09">
      <w:pPr>
        <w:pStyle w:val="ListParagraph"/>
        <w:numPr>
          <w:ilvl w:val="0"/>
          <w:numId w:val="19"/>
        </w:numPr>
        <w:spacing w:line="240" w:lineRule="auto"/>
        <w:ind w:left="303"/>
        <w:jc w:val="both"/>
        <w:rPr>
          <w:u w:val="single"/>
        </w:rPr>
      </w:pPr>
      <w:r w:rsidRPr="00CF2710">
        <w:t xml:space="preserve">Although </w:t>
      </w:r>
      <w:r w:rsidR="004A3580" w:rsidRPr="00CF2710">
        <w:t xml:space="preserve">not offered as a </w:t>
      </w:r>
      <w:r w:rsidRPr="00CF2710">
        <w:t xml:space="preserve">tenure choice, bringing empty homes back into use can increase housing supply, improve community safety and contribute to regeneration. Highland Council </w:t>
      </w:r>
      <w:r w:rsidR="008C4324" w:rsidRPr="00CF2710">
        <w:t xml:space="preserve">can </w:t>
      </w:r>
      <w:r w:rsidRPr="00CF2710">
        <w:t xml:space="preserve">provide advice and assistance on ways to bring empty properties back into use. </w:t>
      </w:r>
      <w:hyperlink r:id="rId114" w:history="1">
        <w:r w:rsidRPr="00CF2710">
          <w:rPr>
            <w:rStyle w:val="Hyperlink"/>
          </w:rPr>
          <w:t>Empty Homes | Empty Homes | The Highland Council</w:t>
        </w:r>
      </w:hyperlink>
    </w:p>
    <w:p w14:paraId="4B01ECD7" w14:textId="77777777" w:rsidR="004C056B" w:rsidRPr="00CF2710" w:rsidRDefault="004C056B" w:rsidP="004C056B">
      <w:pPr>
        <w:pStyle w:val="ListParagraph"/>
        <w:spacing w:line="240" w:lineRule="auto"/>
        <w:ind w:left="303"/>
        <w:jc w:val="both"/>
        <w:rPr>
          <w:u w:val="single"/>
        </w:rPr>
      </w:pPr>
    </w:p>
    <w:p w14:paraId="7268A811" w14:textId="0CE5155B" w:rsidR="004D4242" w:rsidRPr="00126909" w:rsidRDefault="004D4242">
      <w:pPr>
        <w:pStyle w:val="Heading2"/>
        <w:numPr>
          <w:ilvl w:val="1"/>
          <w:numId w:val="42"/>
        </w:numPr>
        <w:rPr>
          <w:rFonts w:asciiTheme="minorHAnsi" w:hAnsiTheme="minorHAnsi"/>
        </w:rPr>
      </w:pPr>
      <w:bookmarkStart w:id="54" w:name="_Toc174533587"/>
      <w:bookmarkStart w:id="55" w:name="_Toc215754973"/>
      <w:r w:rsidRPr="00126909">
        <w:rPr>
          <w:rFonts w:asciiTheme="minorHAnsi" w:hAnsiTheme="minorHAnsi"/>
        </w:rPr>
        <w:t xml:space="preserve">Respondents </w:t>
      </w:r>
      <w:r w:rsidR="00A9298E" w:rsidRPr="00126909">
        <w:rPr>
          <w:rFonts w:asciiTheme="minorHAnsi" w:hAnsiTheme="minorHAnsi"/>
        </w:rPr>
        <w:t xml:space="preserve">who </w:t>
      </w:r>
      <w:r w:rsidRPr="00126909">
        <w:rPr>
          <w:rFonts w:asciiTheme="minorHAnsi" w:hAnsiTheme="minorHAnsi"/>
        </w:rPr>
        <w:t>have already tried to find alternative housing</w:t>
      </w:r>
      <w:bookmarkEnd w:id="51"/>
      <w:bookmarkEnd w:id="52"/>
      <w:bookmarkEnd w:id="54"/>
      <w:bookmarkEnd w:id="55"/>
      <w:r w:rsidRPr="00126909">
        <w:rPr>
          <w:rFonts w:asciiTheme="minorHAnsi" w:hAnsiTheme="minorHAnsi"/>
        </w:rPr>
        <w:t xml:space="preserve"> </w:t>
      </w:r>
    </w:p>
    <w:p w14:paraId="34048D7C" w14:textId="77777777" w:rsidR="004D4242" w:rsidRPr="00CF2710" w:rsidRDefault="004D4242" w:rsidP="004D4242">
      <w:pPr>
        <w:pStyle w:val="paragraph"/>
        <w:spacing w:beforeAutospacing="0" w:after="0" w:afterAutospacing="0"/>
        <w:jc w:val="both"/>
        <w:textAlignment w:val="baseline"/>
        <w:rPr>
          <w:rFonts w:asciiTheme="minorHAnsi" w:hAnsiTheme="minorHAnsi" w:cstheme="minorHAnsi"/>
          <w:b/>
          <w:bCs/>
          <w:sz w:val="22"/>
          <w:szCs w:val="22"/>
        </w:rPr>
      </w:pPr>
      <w:r w:rsidRPr="00CF2710">
        <w:rPr>
          <w:rFonts w:asciiTheme="minorHAnsi" w:hAnsiTheme="minorHAnsi"/>
          <w:noProof/>
          <w:sz w:val="22"/>
          <w:szCs w:val="22"/>
        </w:rPr>
        <w:drawing>
          <wp:inline distT="0" distB="0" distL="0" distR="0" wp14:anchorId="68958936" wp14:editId="22959CDE">
            <wp:extent cx="6775450" cy="469900"/>
            <wp:effectExtent l="19050" t="38100" r="25400" b="63500"/>
            <wp:docPr id="70" name="Diagram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5" r:lo="rId116" r:qs="rId117" r:cs="rId118"/>
              </a:graphicData>
            </a:graphic>
          </wp:inline>
        </w:drawing>
      </w:r>
    </w:p>
    <w:p w14:paraId="2DB4AAE2" w14:textId="77777777" w:rsidR="004D4242" w:rsidRPr="00CF2710" w:rsidRDefault="004D4242" w:rsidP="004D4242">
      <w:pPr>
        <w:pStyle w:val="ListParagraph"/>
        <w:spacing w:line="240" w:lineRule="auto"/>
        <w:ind w:left="360"/>
      </w:pPr>
    </w:p>
    <w:p w14:paraId="070C7BF8" w14:textId="54B492EC" w:rsidR="004D4242" w:rsidRPr="00CF2710" w:rsidRDefault="004A3722">
      <w:pPr>
        <w:pStyle w:val="ListParagraph"/>
        <w:numPr>
          <w:ilvl w:val="0"/>
          <w:numId w:val="15"/>
        </w:numPr>
        <w:spacing w:line="276" w:lineRule="auto"/>
        <w:ind w:left="360"/>
        <w:jc w:val="both"/>
      </w:pPr>
      <w:r w:rsidRPr="00CF2710">
        <w:t>Most</w:t>
      </w:r>
      <w:r w:rsidR="00F7642E" w:rsidRPr="00CF2710">
        <w:t xml:space="preserve"> respondents</w:t>
      </w:r>
      <w:r w:rsidR="004D4242" w:rsidRPr="00CF2710">
        <w:t xml:space="preserve"> wishing to move home have already tried to find alternative housing</w:t>
      </w:r>
      <w:r w:rsidR="007B00B5" w:rsidRPr="00CF2710">
        <w:t xml:space="preserve"> (</w:t>
      </w:r>
      <w:r w:rsidR="00253149" w:rsidRPr="00CF2710">
        <w:t>8</w:t>
      </w:r>
      <w:r w:rsidR="007B00B5" w:rsidRPr="00CF2710">
        <w:t>)</w:t>
      </w:r>
      <w:r w:rsidR="004D4242" w:rsidRPr="00CF2710">
        <w:t xml:space="preserve">.  </w:t>
      </w:r>
      <w:r w:rsidR="00253149" w:rsidRPr="00CF2710">
        <w:t>5</w:t>
      </w:r>
      <w:r w:rsidR="009D128E" w:rsidRPr="00CF2710">
        <w:t>0% of whom (</w:t>
      </w:r>
      <w:r w:rsidR="00253149" w:rsidRPr="00CF2710">
        <w:t>4</w:t>
      </w:r>
      <w:r w:rsidR="009D128E" w:rsidRPr="00CF2710">
        <w:t>) would consider looking for suitable housing out with the</w:t>
      </w:r>
      <w:r w:rsidR="00253149" w:rsidRPr="00CF2710">
        <w:t xml:space="preserve"> survey</w:t>
      </w:r>
      <w:r w:rsidR="009D128E" w:rsidRPr="00CF2710">
        <w:t xml:space="preserve"> area if they cannot find </w:t>
      </w:r>
      <w:r w:rsidR="00A9298E" w:rsidRPr="00CF2710">
        <w:t xml:space="preserve">a </w:t>
      </w:r>
      <w:r w:rsidR="009D128E" w:rsidRPr="00CF2710">
        <w:t xml:space="preserve">suitable </w:t>
      </w:r>
      <w:r w:rsidR="00684AE7" w:rsidRPr="00CF2710">
        <w:t xml:space="preserve">home.  </w:t>
      </w:r>
      <w:r w:rsidR="009D128E" w:rsidRPr="00CF2710">
        <w:t xml:space="preserve">  </w:t>
      </w:r>
      <w:r w:rsidR="007B144F" w:rsidRPr="00CF2710">
        <w:t xml:space="preserve">  </w:t>
      </w:r>
      <w:r w:rsidR="00E60089" w:rsidRPr="00CF2710">
        <w:t xml:space="preserve">  </w:t>
      </w:r>
      <w:r w:rsidR="004D4242" w:rsidRPr="00CF2710">
        <w:t xml:space="preserve"> </w:t>
      </w:r>
    </w:p>
    <w:p w14:paraId="36340A63" w14:textId="5E0D0FFE" w:rsidR="00253149" w:rsidRPr="00CF2710" w:rsidRDefault="008628AE">
      <w:pPr>
        <w:pStyle w:val="ListParagraph"/>
        <w:numPr>
          <w:ilvl w:val="0"/>
          <w:numId w:val="15"/>
        </w:numPr>
        <w:spacing w:line="276" w:lineRule="auto"/>
        <w:ind w:left="360"/>
        <w:jc w:val="both"/>
      </w:pPr>
      <w:r w:rsidRPr="00CF2710">
        <w:t xml:space="preserve">It is therefore a concern that </w:t>
      </w:r>
      <w:r w:rsidR="00F6738B" w:rsidRPr="00CF2710">
        <w:t xml:space="preserve">so many </w:t>
      </w:r>
      <w:r w:rsidRPr="00CF2710">
        <w:t xml:space="preserve">respondents would consider leaving </w:t>
      </w:r>
      <w:r w:rsidR="006D751B">
        <w:t xml:space="preserve">the </w:t>
      </w:r>
      <w:r w:rsidRPr="00CF2710">
        <w:t xml:space="preserve">area if they cannot find suitable housing.  </w:t>
      </w:r>
      <w:r w:rsidR="00C325F5" w:rsidRPr="00CF2710">
        <w:t xml:space="preserve">Most of the households that would consider leaving the area are </w:t>
      </w:r>
      <w:r w:rsidR="006D751B">
        <w:t>h</w:t>
      </w:r>
      <w:r w:rsidR="00253149" w:rsidRPr="00CF2710">
        <w:t>ouseholds with one or more dependent children (3), and the remaining households contain two or more adults under 65 (2).</w:t>
      </w:r>
    </w:p>
    <w:p w14:paraId="0075F478" w14:textId="09A81B7D" w:rsidR="00F715A5" w:rsidRPr="00CF2710" w:rsidRDefault="00E05F94">
      <w:pPr>
        <w:pStyle w:val="ListParagraph"/>
        <w:numPr>
          <w:ilvl w:val="0"/>
          <w:numId w:val="15"/>
        </w:numPr>
        <w:spacing w:line="276" w:lineRule="auto"/>
        <w:ind w:left="360"/>
        <w:jc w:val="both"/>
      </w:pPr>
      <w:r w:rsidRPr="00CF2710">
        <w:t>Keeping people in the area who are economically active is vital to the local economy.</w:t>
      </w:r>
    </w:p>
    <w:p w14:paraId="4FA96C27" w14:textId="77777777" w:rsidR="004C056B" w:rsidRPr="00CF2710" w:rsidRDefault="004C056B" w:rsidP="004C056B">
      <w:pPr>
        <w:pStyle w:val="ListParagraph"/>
        <w:spacing w:line="276" w:lineRule="auto"/>
        <w:ind w:left="360"/>
        <w:jc w:val="both"/>
      </w:pPr>
    </w:p>
    <w:p w14:paraId="1DD4FC30" w14:textId="7EF35D81" w:rsidR="005447F1" w:rsidRPr="00CF2710" w:rsidRDefault="00CF3AD7" w:rsidP="005447F1">
      <w:pPr>
        <w:spacing w:line="276" w:lineRule="auto"/>
        <w:jc w:val="both"/>
      </w:pPr>
      <w:r w:rsidRPr="00CF2710">
        <w:rPr>
          <w:noProof/>
          <w14:ligatures w14:val="standardContextual"/>
        </w:rPr>
        <w:lastRenderedPageBreak/>
        <w:drawing>
          <wp:inline distT="0" distB="0" distL="0" distR="0" wp14:anchorId="59571AC4" wp14:editId="3C3AD8E0">
            <wp:extent cx="6602730" cy="2105025"/>
            <wp:effectExtent l="0" t="0" r="7620" b="9525"/>
            <wp:docPr id="1753931154" name="Chart 1">
              <a:extLst xmlns:a="http://schemas.openxmlformats.org/drawingml/2006/main">
                <a:ext uri="{FF2B5EF4-FFF2-40B4-BE49-F238E27FC236}">
                  <a16:creationId xmlns:a16="http://schemas.microsoft.com/office/drawing/2014/main" id="{73B52486-8BB2-5EFC-E2EC-A647FA2726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4B56E8F0" w14:textId="77777777" w:rsidR="004C056B" w:rsidRDefault="004C056B" w:rsidP="005447F1">
      <w:pPr>
        <w:spacing w:line="276" w:lineRule="auto"/>
        <w:jc w:val="both"/>
      </w:pPr>
    </w:p>
    <w:p w14:paraId="5AD4AC0F" w14:textId="77777777" w:rsidR="005565F9" w:rsidRDefault="005565F9" w:rsidP="004D4242">
      <w:pPr>
        <w:spacing w:line="240" w:lineRule="auto"/>
        <w:rPr>
          <w:rFonts w:cstheme="minorHAnsi"/>
        </w:rPr>
      </w:pPr>
    </w:p>
    <w:p w14:paraId="3F26ED31" w14:textId="77777777" w:rsidR="00126909" w:rsidRPr="00CF2710" w:rsidRDefault="00126909" w:rsidP="004D4242">
      <w:pPr>
        <w:spacing w:line="240" w:lineRule="auto"/>
        <w:rPr>
          <w:rFonts w:cstheme="minorHAnsi"/>
        </w:rPr>
      </w:pPr>
    </w:p>
    <w:p w14:paraId="1DC2A9D4" w14:textId="06B16464" w:rsidR="004D4242" w:rsidRPr="00126909" w:rsidRDefault="004D4242">
      <w:pPr>
        <w:pStyle w:val="Heading2"/>
        <w:numPr>
          <w:ilvl w:val="1"/>
          <w:numId w:val="42"/>
        </w:numPr>
        <w:rPr>
          <w:rFonts w:asciiTheme="minorHAnsi" w:hAnsiTheme="minorHAnsi"/>
        </w:rPr>
      </w:pPr>
      <w:bookmarkStart w:id="56" w:name="_Toc153444431"/>
      <w:bookmarkStart w:id="57" w:name="_Toc108090637"/>
      <w:bookmarkStart w:id="58" w:name="_Toc170910081"/>
      <w:bookmarkStart w:id="59" w:name="_Toc174533588"/>
      <w:bookmarkStart w:id="60" w:name="_Toc215754974"/>
      <w:r w:rsidRPr="00126909">
        <w:rPr>
          <w:rFonts w:asciiTheme="minorHAnsi" w:hAnsiTheme="minorHAnsi"/>
        </w:rPr>
        <w:t xml:space="preserve">Future Potential Independent Households </w:t>
      </w:r>
      <w:bookmarkEnd w:id="56"/>
      <w:bookmarkEnd w:id="57"/>
      <w:bookmarkEnd w:id="58"/>
      <w:r w:rsidRPr="00126909">
        <w:rPr>
          <w:rFonts w:asciiTheme="minorHAnsi" w:hAnsiTheme="minorHAnsi"/>
        </w:rPr>
        <w:t xml:space="preserve">in </w:t>
      </w:r>
      <w:bookmarkEnd w:id="59"/>
      <w:r w:rsidR="00C67BE1" w:rsidRPr="00126909">
        <w:rPr>
          <w:rFonts w:asciiTheme="minorHAnsi" w:hAnsiTheme="minorHAnsi"/>
        </w:rPr>
        <w:t>the Survey</w:t>
      </w:r>
      <w:r w:rsidR="003E5B38" w:rsidRPr="00126909">
        <w:rPr>
          <w:rFonts w:asciiTheme="minorHAnsi" w:hAnsiTheme="minorHAnsi"/>
        </w:rPr>
        <w:t xml:space="preserve"> Area</w:t>
      </w:r>
      <w:bookmarkEnd w:id="60"/>
      <w:r w:rsidR="003E5B38" w:rsidRPr="00126909">
        <w:rPr>
          <w:rFonts w:asciiTheme="minorHAnsi" w:hAnsiTheme="minorHAnsi"/>
        </w:rPr>
        <w:t xml:space="preserve"> </w:t>
      </w:r>
      <w:r w:rsidRPr="00126909">
        <w:rPr>
          <w:rFonts w:asciiTheme="minorHAnsi" w:hAnsiTheme="minorHAnsi"/>
        </w:rPr>
        <w:t xml:space="preserve">  </w:t>
      </w:r>
    </w:p>
    <w:p w14:paraId="7F72F38F" w14:textId="77F6B91F" w:rsidR="004C056B" w:rsidRPr="00CF2710" w:rsidRDefault="004D4242" w:rsidP="004D4242">
      <w:r w:rsidRPr="00CF2710">
        <w:rPr>
          <w:noProof/>
          <w:lang w:eastAsia="en-GB"/>
        </w:rPr>
        <w:drawing>
          <wp:inline distT="0" distB="0" distL="0" distR="0" wp14:anchorId="4CE46070" wp14:editId="4A857E32">
            <wp:extent cx="6667500" cy="918210"/>
            <wp:effectExtent l="38100" t="19050" r="38100" b="0"/>
            <wp:docPr id="71" name="Diagram7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1" r:lo="rId122" r:qs="rId123" r:cs="rId124"/>
              </a:graphicData>
            </a:graphic>
          </wp:inline>
        </w:drawing>
      </w:r>
    </w:p>
    <w:p w14:paraId="69F37FC6" w14:textId="77777777" w:rsidR="004C056B" w:rsidRPr="00CF2710" w:rsidRDefault="004C056B" w:rsidP="004D4242"/>
    <w:p w14:paraId="4EEFDC67" w14:textId="77777777" w:rsidR="006D751B" w:rsidRPr="00CF2710" w:rsidRDefault="006D751B" w:rsidP="006D751B">
      <w:pPr>
        <w:pStyle w:val="paragraph"/>
        <w:numPr>
          <w:ilvl w:val="0"/>
          <w:numId w:val="5"/>
        </w:numPr>
        <w:spacing w:beforeAutospacing="0" w:after="0" w:afterAutospacing="0" w:line="276" w:lineRule="auto"/>
        <w:ind w:left="360"/>
        <w:jc w:val="both"/>
        <w:textAlignment w:val="baseline"/>
        <w:rPr>
          <w:rFonts w:asciiTheme="minorHAnsi" w:eastAsiaTheme="majorEastAsia" w:hAnsiTheme="minorHAnsi" w:cs="Calibri"/>
          <w:sz w:val="22"/>
          <w:szCs w:val="22"/>
        </w:rPr>
      </w:pPr>
      <w:r w:rsidRPr="00CF2710">
        <w:rPr>
          <w:rStyle w:val="normaltextrun"/>
          <w:rFonts w:asciiTheme="minorHAnsi" w:eastAsiaTheme="majorEastAsia" w:hAnsiTheme="minorHAnsi" w:cs="Calibri"/>
          <w:sz w:val="22"/>
          <w:szCs w:val="22"/>
        </w:rPr>
        <w:t>A major challenge for many rural communities in Scotland is depopulation, with many young people leaving the areas in which they were raised because of a lack of suitable housing or employment, or to access further education. The Scottish Government have recognised this in their plans to reinvigorate Scotland’s rural communities. </w:t>
      </w:r>
      <w:r w:rsidRPr="00CF2710">
        <w:rPr>
          <w:rStyle w:val="eop"/>
          <w:rFonts w:asciiTheme="minorHAnsi" w:eastAsiaTheme="majorEastAsia" w:hAnsiTheme="minorHAnsi" w:cs="Calibri"/>
          <w:sz w:val="22"/>
          <w:szCs w:val="22"/>
        </w:rPr>
        <w:t> </w:t>
      </w:r>
      <w:r w:rsidRPr="00CF2710">
        <w:rPr>
          <w:rStyle w:val="normaltextrun"/>
          <w:rFonts w:asciiTheme="minorHAnsi" w:eastAsiaTheme="majorEastAsia" w:hAnsiTheme="minorHAnsi" w:cs="Calibri"/>
          <w:sz w:val="22"/>
          <w:szCs w:val="22"/>
        </w:rPr>
        <w:t>The Scottish Government’s ‘Housing to 2040’ policy has made the engagement of young people an important part of shaping the 20-year housing strategy.</w:t>
      </w:r>
    </w:p>
    <w:p w14:paraId="429B7AF3" w14:textId="2943AE7C" w:rsidR="004D4242" w:rsidRPr="00CF2710" w:rsidRDefault="004D4242" w:rsidP="004D4242">
      <w:pPr>
        <w:pStyle w:val="ListParagraph"/>
        <w:numPr>
          <w:ilvl w:val="0"/>
          <w:numId w:val="4"/>
        </w:numPr>
        <w:spacing w:line="276" w:lineRule="auto"/>
        <w:ind w:left="360"/>
        <w:jc w:val="both"/>
      </w:pPr>
      <w:r w:rsidRPr="00CF2710">
        <w:t xml:space="preserve">In trying to assess potential future housing demand, respondents were asked if any current members of their household were planning to move out of their household and required independent accommodation in the </w:t>
      </w:r>
      <w:r w:rsidR="00E17647" w:rsidRPr="00CF2710">
        <w:t xml:space="preserve">survey </w:t>
      </w:r>
      <w:r w:rsidRPr="00CF2710">
        <w:t xml:space="preserve">area within the next 5 years. Overall, the survey identified </w:t>
      </w:r>
      <w:r w:rsidR="003548C8" w:rsidRPr="00CF2710">
        <w:t>1</w:t>
      </w:r>
      <w:r w:rsidR="00E17647" w:rsidRPr="00CF2710">
        <w:t>6</w:t>
      </w:r>
      <w:r w:rsidRPr="00CF2710">
        <w:t xml:space="preserve"> such potential new future households.</w:t>
      </w:r>
    </w:p>
    <w:p w14:paraId="26BDA11F" w14:textId="33660EEA" w:rsidR="00AD7986" w:rsidRPr="00CF2710" w:rsidRDefault="004D4242" w:rsidP="00AD7986">
      <w:pPr>
        <w:pStyle w:val="ListParagraph"/>
        <w:numPr>
          <w:ilvl w:val="0"/>
          <w:numId w:val="4"/>
        </w:numPr>
        <w:spacing w:line="276" w:lineRule="auto"/>
        <w:ind w:left="360"/>
        <w:jc w:val="both"/>
        <w:rPr>
          <w:rFonts w:cstheme="minorHAnsi"/>
        </w:rPr>
      </w:pPr>
      <w:r w:rsidRPr="00CF2710">
        <w:rPr>
          <w:rFonts w:cstheme="minorHAnsi"/>
        </w:rPr>
        <w:t>Respondents were presented</w:t>
      </w:r>
      <w:r w:rsidR="00F96214" w:rsidRPr="00CF2710">
        <w:rPr>
          <w:rFonts w:cstheme="minorHAnsi"/>
        </w:rPr>
        <w:t xml:space="preserve"> with </w:t>
      </w:r>
      <w:r w:rsidRPr="00CF2710">
        <w:rPr>
          <w:rFonts w:cstheme="minorHAnsi"/>
        </w:rPr>
        <w:t xml:space="preserve">tenure choices for these potential future households and asked to select a first-choice tenure preference, along with </w:t>
      </w:r>
      <w:r w:rsidR="00B57892" w:rsidRPr="00CF2710">
        <w:rPr>
          <w:rFonts w:cstheme="minorHAnsi"/>
        </w:rPr>
        <w:t xml:space="preserve">if </w:t>
      </w:r>
      <w:r w:rsidR="00C1567B" w:rsidRPr="00CF2710">
        <w:rPr>
          <w:rFonts w:cstheme="minorHAnsi"/>
        </w:rPr>
        <w:t xml:space="preserve">preferred area and the results were as follows: </w:t>
      </w:r>
      <w:r w:rsidRPr="00CF2710">
        <w:rPr>
          <w:rFonts w:cstheme="minorHAnsi"/>
        </w:rPr>
        <w:t xml:space="preserve">  </w:t>
      </w:r>
    </w:p>
    <w:p w14:paraId="21516A5E" w14:textId="77777777" w:rsidR="004C056B" w:rsidRPr="00CF2710" w:rsidRDefault="004C056B" w:rsidP="004C056B">
      <w:pPr>
        <w:pStyle w:val="ListParagraph"/>
        <w:spacing w:line="276" w:lineRule="auto"/>
        <w:ind w:left="360"/>
        <w:jc w:val="both"/>
        <w:rPr>
          <w:rFonts w:cstheme="minorHAnsi"/>
        </w:rPr>
      </w:pPr>
    </w:p>
    <w:p w14:paraId="30CFA7BD" w14:textId="6B3E4C38" w:rsidR="00E17647" w:rsidRPr="00CF2710" w:rsidRDefault="00F96214" w:rsidP="00E17647">
      <w:pPr>
        <w:spacing w:line="276" w:lineRule="auto"/>
        <w:jc w:val="both"/>
        <w:rPr>
          <w:rFonts w:cstheme="minorHAnsi"/>
          <w:highlight w:val="red"/>
        </w:rPr>
      </w:pPr>
      <w:r w:rsidRPr="00CF2710">
        <w:rPr>
          <w:noProof/>
          <w14:ligatures w14:val="standardContextual"/>
        </w:rPr>
        <w:lastRenderedPageBreak/>
        <w:drawing>
          <wp:inline distT="0" distB="0" distL="0" distR="0" wp14:anchorId="4FFEE100" wp14:editId="5502F43E">
            <wp:extent cx="6645910" cy="1676400"/>
            <wp:effectExtent l="0" t="0" r="2540" b="0"/>
            <wp:docPr id="1239296229" name="Chart 1">
              <a:extLst xmlns:a="http://schemas.openxmlformats.org/drawingml/2006/main">
                <a:ext uri="{FF2B5EF4-FFF2-40B4-BE49-F238E27FC236}">
                  <a16:creationId xmlns:a16="http://schemas.microsoft.com/office/drawing/2014/main" id="{74E1A854-630F-6DCF-EB95-0EB73BBF85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01518CA2" w14:textId="77777777" w:rsidR="004D4242" w:rsidRPr="00CF2710" w:rsidRDefault="004D4242" w:rsidP="004D4242">
      <w:pPr>
        <w:pStyle w:val="paragraph"/>
        <w:spacing w:beforeAutospacing="0" w:after="0" w:afterAutospacing="0" w:line="276" w:lineRule="auto"/>
        <w:ind w:left="360"/>
        <w:jc w:val="both"/>
        <w:textAlignment w:val="baseline"/>
        <w:rPr>
          <w:rStyle w:val="normaltextrun"/>
          <w:rFonts w:asciiTheme="minorHAnsi" w:eastAsiaTheme="majorEastAsia" w:hAnsiTheme="minorHAnsi" w:cs="Calibri"/>
          <w:sz w:val="22"/>
          <w:szCs w:val="22"/>
        </w:rPr>
      </w:pPr>
    </w:p>
    <w:p w14:paraId="196EF3FC" w14:textId="336305C4" w:rsidR="006D751B" w:rsidRDefault="004D4242" w:rsidP="006D751B">
      <w:pPr>
        <w:pStyle w:val="paragraph"/>
        <w:numPr>
          <w:ilvl w:val="0"/>
          <w:numId w:val="5"/>
        </w:numPr>
        <w:spacing w:beforeAutospacing="0" w:after="0" w:afterAutospacing="0" w:line="276" w:lineRule="auto"/>
        <w:ind w:left="360"/>
        <w:jc w:val="both"/>
        <w:textAlignment w:val="baseline"/>
        <w:rPr>
          <w:rStyle w:val="normaltextrun"/>
          <w:rFonts w:asciiTheme="minorHAnsi" w:eastAsiaTheme="majorEastAsia" w:hAnsiTheme="minorHAnsi" w:cs="Calibri"/>
          <w:sz w:val="22"/>
          <w:szCs w:val="22"/>
        </w:rPr>
      </w:pPr>
      <w:r w:rsidRPr="00CF2710">
        <w:rPr>
          <w:rStyle w:val="normaltextrun"/>
          <w:rFonts w:asciiTheme="minorHAnsi" w:eastAsiaTheme="majorEastAsia" w:hAnsiTheme="minorHAnsi" w:cs="Calibri"/>
          <w:sz w:val="22"/>
          <w:szCs w:val="22"/>
        </w:rPr>
        <w:t xml:space="preserve">The survey identified that there was mainly support for </w:t>
      </w:r>
      <w:proofErr w:type="gramStart"/>
      <w:r w:rsidRPr="00CF2710">
        <w:rPr>
          <w:rStyle w:val="normaltextrun"/>
          <w:rFonts w:asciiTheme="minorHAnsi" w:eastAsiaTheme="majorEastAsia" w:hAnsiTheme="minorHAnsi" w:cs="Calibri"/>
          <w:sz w:val="22"/>
          <w:szCs w:val="22"/>
        </w:rPr>
        <w:t>low cost</w:t>
      </w:r>
      <w:proofErr w:type="gramEnd"/>
      <w:r w:rsidRPr="00CF2710">
        <w:rPr>
          <w:rStyle w:val="normaltextrun"/>
          <w:rFonts w:asciiTheme="minorHAnsi" w:eastAsiaTheme="majorEastAsia" w:hAnsiTheme="minorHAnsi" w:cs="Calibri"/>
          <w:sz w:val="22"/>
          <w:szCs w:val="22"/>
        </w:rPr>
        <w:t xml:space="preserve"> tenures, both to rent and buy, for potential future households</w:t>
      </w:r>
      <w:r w:rsidR="00C1567B" w:rsidRPr="00CF2710">
        <w:rPr>
          <w:rStyle w:val="normaltextrun"/>
          <w:rFonts w:asciiTheme="minorHAnsi" w:eastAsiaTheme="majorEastAsia" w:hAnsiTheme="minorHAnsi" w:cs="Calibri"/>
          <w:sz w:val="22"/>
          <w:szCs w:val="22"/>
        </w:rPr>
        <w:t xml:space="preserve">, with </w:t>
      </w:r>
      <w:r w:rsidR="003F69BC" w:rsidRPr="00CF2710">
        <w:rPr>
          <w:rStyle w:val="normaltextrun"/>
          <w:rFonts w:asciiTheme="minorHAnsi" w:eastAsiaTheme="majorEastAsia" w:hAnsiTheme="minorHAnsi" w:cs="Calibri"/>
          <w:sz w:val="22"/>
          <w:szCs w:val="22"/>
        </w:rPr>
        <w:t xml:space="preserve">stronger interest in 2 </w:t>
      </w:r>
      <w:r w:rsidR="00F96214" w:rsidRPr="00CF2710">
        <w:rPr>
          <w:rStyle w:val="normaltextrun"/>
          <w:rFonts w:asciiTheme="minorHAnsi" w:eastAsiaTheme="majorEastAsia" w:hAnsiTheme="minorHAnsi" w:cs="Calibri"/>
          <w:sz w:val="22"/>
          <w:szCs w:val="22"/>
        </w:rPr>
        <w:t xml:space="preserve">or 3 </w:t>
      </w:r>
      <w:r w:rsidR="003F69BC" w:rsidRPr="00CF2710">
        <w:rPr>
          <w:rStyle w:val="normaltextrun"/>
          <w:rFonts w:asciiTheme="minorHAnsi" w:eastAsiaTheme="majorEastAsia" w:hAnsiTheme="minorHAnsi" w:cs="Calibri"/>
          <w:sz w:val="22"/>
          <w:szCs w:val="22"/>
        </w:rPr>
        <w:t xml:space="preserve">bed homes:  </w:t>
      </w:r>
    </w:p>
    <w:p w14:paraId="164A4741" w14:textId="77777777" w:rsidR="00126909" w:rsidRDefault="00126909" w:rsidP="00126909">
      <w:pPr>
        <w:pStyle w:val="paragraph"/>
        <w:spacing w:beforeAutospacing="0" w:after="0" w:afterAutospacing="0" w:line="276" w:lineRule="auto"/>
        <w:ind w:left="360"/>
        <w:jc w:val="both"/>
        <w:textAlignment w:val="baseline"/>
        <w:rPr>
          <w:rStyle w:val="normaltextrun"/>
          <w:rFonts w:asciiTheme="minorHAnsi" w:eastAsiaTheme="majorEastAsia" w:hAnsiTheme="minorHAnsi" w:cs="Calibri"/>
          <w:sz w:val="22"/>
          <w:szCs w:val="22"/>
        </w:rPr>
      </w:pPr>
    </w:p>
    <w:p w14:paraId="21ECC4B6" w14:textId="759DCCD3" w:rsidR="004D4242" w:rsidRPr="00CF2710" w:rsidRDefault="004B468F" w:rsidP="00AE363E">
      <w:pPr>
        <w:pStyle w:val="paragraph"/>
        <w:spacing w:beforeAutospacing="0" w:after="0" w:afterAutospacing="0" w:line="276" w:lineRule="auto"/>
        <w:ind w:left="360"/>
        <w:jc w:val="both"/>
        <w:textAlignment w:val="baseline"/>
        <w:rPr>
          <w:rStyle w:val="normaltextrun"/>
          <w:rFonts w:asciiTheme="minorHAnsi" w:eastAsiaTheme="majorEastAsia" w:hAnsiTheme="minorHAnsi" w:cs="Calibri"/>
          <w:color w:val="FF0000"/>
          <w:sz w:val="22"/>
          <w:szCs w:val="22"/>
        </w:rPr>
      </w:pPr>
      <w:r w:rsidRPr="00CF2710">
        <w:rPr>
          <w:rFonts w:asciiTheme="minorHAnsi" w:eastAsiaTheme="majorEastAsia" w:hAnsiTheme="minorHAnsi" w:cs="Calibri"/>
          <w:noProof/>
          <w:color w:val="FF0000"/>
          <w:sz w:val="22"/>
          <w:szCs w:val="22"/>
          <w14:ligatures w14:val="standardContextual"/>
        </w:rPr>
        <w:drawing>
          <wp:inline distT="0" distB="0" distL="0" distR="0" wp14:anchorId="41C7BD54" wp14:editId="5DBF67A0">
            <wp:extent cx="6537960" cy="1424940"/>
            <wp:effectExtent l="0" t="0" r="0" b="3810"/>
            <wp:docPr id="1180687673"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7" r:lo="rId128" r:qs="rId129" r:cs="rId130"/>
              </a:graphicData>
            </a:graphic>
          </wp:inline>
        </w:drawing>
      </w:r>
    </w:p>
    <w:p w14:paraId="4219EA92" w14:textId="77777777" w:rsidR="004C056B" w:rsidRDefault="004C056B" w:rsidP="004C056B">
      <w:pPr>
        <w:pStyle w:val="paragraph"/>
        <w:spacing w:beforeAutospacing="0" w:after="0" w:afterAutospacing="0" w:line="276" w:lineRule="auto"/>
        <w:ind w:left="360"/>
        <w:jc w:val="both"/>
        <w:textAlignment w:val="baseline"/>
        <w:rPr>
          <w:rStyle w:val="normaltextrun"/>
          <w:rFonts w:asciiTheme="minorHAnsi" w:eastAsiaTheme="majorEastAsia" w:hAnsiTheme="minorHAnsi" w:cs="Calibri"/>
          <w:sz w:val="22"/>
          <w:szCs w:val="22"/>
        </w:rPr>
      </w:pPr>
    </w:p>
    <w:p w14:paraId="3515776D" w14:textId="77777777" w:rsidR="006D751B" w:rsidRDefault="006D751B" w:rsidP="004C056B">
      <w:pPr>
        <w:pStyle w:val="paragraph"/>
        <w:spacing w:beforeAutospacing="0" w:after="0" w:afterAutospacing="0" w:line="276" w:lineRule="auto"/>
        <w:ind w:left="360"/>
        <w:jc w:val="both"/>
        <w:textAlignment w:val="baseline"/>
        <w:rPr>
          <w:rStyle w:val="normaltextrun"/>
          <w:rFonts w:asciiTheme="minorHAnsi" w:eastAsiaTheme="majorEastAsia" w:hAnsiTheme="minorHAnsi" w:cs="Calibri"/>
          <w:sz w:val="22"/>
          <w:szCs w:val="22"/>
        </w:rPr>
      </w:pPr>
    </w:p>
    <w:p w14:paraId="6A5C7041" w14:textId="77777777" w:rsidR="005565F9" w:rsidRDefault="005565F9" w:rsidP="008E03A2">
      <w:pPr>
        <w:pStyle w:val="paragraph"/>
        <w:spacing w:beforeAutospacing="0" w:after="0" w:afterAutospacing="0" w:line="276" w:lineRule="auto"/>
        <w:jc w:val="both"/>
        <w:textAlignment w:val="baseline"/>
        <w:rPr>
          <w:rStyle w:val="normaltextrun"/>
          <w:rFonts w:asciiTheme="minorHAnsi" w:eastAsiaTheme="majorEastAsia" w:hAnsiTheme="minorHAnsi" w:cs="Calibri"/>
          <w:sz w:val="22"/>
          <w:szCs w:val="22"/>
        </w:rPr>
      </w:pPr>
    </w:p>
    <w:p w14:paraId="1DE15F93" w14:textId="77777777" w:rsidR="008E03A2" w:rsidRDefault="008E03A2" w:rsidP="008E03A2">
      <w:pPr>
        <w:pStyle w:val="paragraph"/>
        <w:spacing w:beforeAutospacing="0" w:after="0" w:afterAutospacing="0" w:line="276" w:lineRule="auto"/>
        <w:jc w:val="both"/>
        <w:textAlignment w:val="baseline"/>
        <w:rPr>
          <w:rStyle w:val="normaltextrun"/>
          <w:rFonts w:asciiTheme="minorHAnsi" w:eastAsiaTheme="majorEastAsia" w:hAnsiTheme="minorHAnsi" w:cs="Calibri"/>
          <w:sz w:val="22"/>
          <w:szCs w:val="22"/>
        </w:rPr>
      </w:pPr>
    </w:p>
    <w:p w14:paraId="2B18767B" w14:textId="4B6A53F1" w:rsidR="003F69BC" w:rsidRPr="00CF2710" w:rsidRDefault="003F69BC" w:rsidP="003F69BC">
      <w:pPr>
        <w:pStyle w:val="paragraph"/>
        <w:numPr>
          <w:ilvl w:val="0"/>
          <w:numId w:val="5"/>
        </w:numPr>
        <w:spacing w:beforeAutospacing="0" w:after="0" w:afterAutospacing="0" w:line="276" w:lineRule="auto"/>
        <w:ind w:left="360"/>
        <w:jc w:val="both"/>
        <w:textAlignment w:val="baseline"/>
        <w:rPr>
          <w:rStyle w:val="normaltextrun"/>
          <w:rFonts w:asciiTheme="minorHAnsi" w:eastAsiaTheme="majorEastAsia" w:hAnsiTheme="minorHAnsi" w:cs="Calibri"/>
          <w:sz w:val="22"/>
          <w:szCs w:val="22"/>
        </w:rPr>
      </w:pPr>
      <w:r w:rsidRPr="00CF2710">
        <w:rPr>
          <w:rStyle w:val="normaltextrun"/>
          <w:rFonts w:asciiTheme="minorHAnsi" w:eastAsiaTheme="majorEastAsia" w:hAnsiTheme="minorHAnsi" w:cs="Calibri"/>
          <w:sz w:val="22"/>
          <w:szCs w:val="22"/>
        </w:rPr>
        <w:t xml:space="preserve">At present, only </w:t>
      </w:r>
      <w:r w:rsidR="00066093" w:rsidRPr="00CF2710">
        <w:rPr>
          <w:rStyle w:val="normaltextrun"/>
          <w:rFonts w:asciiTheme="minorHAnsi" w:eastAsiaTheme="majorEastAsia" w:hAnsiTheme="minorHAnsi" w:cs="Calibri"/>
          <w:sz w:val="22"/>
          <w:szCs w:val="22"/>
        </w:rPr>
        <w:t>4</w:t>
      </w:r>
      <w:r w:rsidRPr="00CF2710">
        <w:rPr>
          <w:rStyle w:val="normaltextrun"/>
          <w:rFonts w:asciiTheme="minorHAnsi" w:eastAsiaTheme="majorEastAsia" w:hAnsiTheme="minorHAnsi" w:cs="Calibri"/>
          <w:sz w:val="22"/>
          <w:szCs w:val="22"/>
        </w:rPr>
        <w:t xml:space="preserve"> potential future household leaver</w:t>
      </w:r>
      <w:r w:rsidR="00066093" w:rsidRPr="00CF2710">
        <w:rPr>
          <w:rStyle w:val="normaltextrun"/>
          <w:rFonts w:asciiTheme="minorHAnsi" w:eastAsiaTheme="majorEastAsia" w:hAnsiTheme="minorHAnsi" w:cs="Calibri"/>
          <w:sz w:val="22"/>
          <w:szCs w:val="22"/>
        </w:rPr>
        <w:t>s are</w:t>
      </w:r>
      <w:r w:rsidRPr="00CF2710">
        <w:rPr>
          <w:rStyle w:val="normaltextrun"/>
          <w:rFonts w:asciiTheme="minorHAnsi" w:eastAsiaTheme="majorEastAsia" w:hAnsiTheme="minorHAnsi" w:cs="Calibri"/>
          <w:sz w:val="22"/>
          <w:szCs w:val="22"/>
        </w:rPr>
        <w:t xml:space="preserve"> known to be currently registered on the Highland Housing Register  </w:t>
      </w:r>
    </w:p>
    <w:p w14:paraId="1FE7BABB" w14:textId="6D01DFE4" w:rsidR="00066093" w:rsidRPr="00CF2710" w:rsidRDefault="004D4242" w:rsidP="00066093">
      <w:pPr>
        <w:pStyle w:val="paragraph"/>
        <w:numPr>
          <w:ilvl w:val="0"/>
          <w:numId w:val="5"/>
        </w:numPr>
        <w:spacing w:beforeAutospacing="0" w:after="0" w:afterAutospacing="0" w:line="276" w:lineRule="auto"/>
        <w:ind w:left="360"/>
        <w:jc w:val="both"/>
        <w:textAlignment w:val="baseline"/>
        <w:rPr>
          <w:rStyle w:val="normaltextrun"/>
          <w:rFonts w:asciiTheme="minorHAnsi" w:eastAsiaTheme="majorEastAsia" w:hAnsiTheme="minorHAnsi" w:cs="Calibri"/>
          <w:sz w:val="22"/>
          <w:szCs w:val="22"/>
        </w:rPr>
      </w:pPr>
      <w:r w:rsidRPr="00CF2710">
        <w:rPr>
          <w:rStyle w:val="normaltextrun"/>
          <w:rFonts w:asciiTheme="minorHAnsi" w:eastAsiaTheme="majorEastAsia" w:hAnsiTheme="minorHAnsi" w:cs="Calibri"/>
          <w:sz w:val="22"/>
          <w:szCs w:val="22"/>
        </w:rPr>
        <w:t>It is encouraging from the results of this survey that people wish to remain in the area</w:t>
      </w:r>
      <w:r w:rsidR="005565F9">
        <w:rPr>
          <w:rStyle w:val="normaltextrun"/>
          <w:rFonts w:asciiTheme="minorHAnsi" w:eastAsiaTheme="majorEastAsia" w:hAnsiTheme="minorHAnsi" w:cs="Calibri"/>
          <w:sz w:val="22"/>
          <w:szCs w:val="22"/>
        </w:rPr>
        <w:t>,</w:t>
      </w:r>
      <w:r w:rsidRPr="00CF2710">
        <w:rPr>
          <w:rStyle w:val="normaltextrun"/>
          <w:rFonts w:asciiTheme="minorHAnsi" w:eastAsiaTheme="majorEastAsia" w:hAnsiTheme="minorHAnsi" w:cs="Calibri"/>
          <w:sz w:val="22"/>
          <w:szCs w:val="22"/>
        </w:rPr>
        <w:t xml:space="preserve"> and providing a range of </w:t>
      </w:r>
      <w:proofErr w:type="gramStart"/>
      <w:r w:rsidR="00972871">
        <w:rPr>
          <w:rStyle w:val="normaltextrun"/>
          <w:rFonts w:asciiTheme="minorHAnsi" w:eastAsiaTheme="majorEastAsia" w:hAnsiTheme="minorHAnsi" w:cs="Calibri"/>
          <w:sz w:val="22"/>
          <w:szCs w:val="22"/>
        </w:rPr>
        <w:t>low cost</w:t>
      </w:r>
      <w:proofErr w:type="gramEnd"/>
      <w:r w:rsidRPr="00CF2710">
        <w:rPr>
          <w:rStyle w:val="normaltextrun"/>
          <w:rFonts w:asciiTheme="minorHAnsi" w:eastAsiaTheme="majorEastAsia" w:hAnsiTheme="minorHAnsi" w:cs="Calibri"/>
          <w:sz w:val="22"/>
          <w:szCs w:val="22"/>
        </w:rPr>
        <w:t xml:space="preserve"> housing options may be key to ensuring that younger people do not have to leave the </w:t>
      </w:r>
      <w:r w:rsidR="00066093" w:rsidRPr="00CF2710">
        <w:rPr>
          <w:rStyle w:val="normaltextrun"/>
          <w:rFonts w:asciiTheme="minorHAnsi" w:eastAsiaTheme="majorEastAsia" w:hAnsiTheme="minorHAnsi" w:cs="Calibri"/>
          <w:sz w:val="22"/>
          <w:szCs w:val="22"/>
        </w:rPr>
        <w:t>survey area</w:t>
      </w:r>
      <w:r w:rsidR="00191C7D" w:rsidRPr="00CF2710">
        <w:rPr>
          <w:rStyle w:val="normaltextrun"/>
          <w:rFonts w:asciiTheme="minorHAnsi" w:eastAsiaTheme="majorEastAsia" w:hAnsiTheme="minorHAnsi" w:cs="Calibri"/>
          <w:sz w:val="22"/>
          <w:szCs w:val="22"/>
        </w:rPr>
        <w:t>.</w:t>
      </w:r>
    </w:p>
    <w:p w14:paraId="27B354CA" w14:textId="594DA0E1" w:rsidR="00D32260" w:rsidRPr="00126909" w:rsidRDefault="00520D17">
      <w:pPr>
        <w:pStyle w:val="Heading2"/>
        <w:numPr>
          <w:ilvl w:val="1"/>
          <w:numId w:val="42"/>
        </w:numPr>
      </w:pPr>
      <w:bookmarkStart w:id="61" w:name="_Toc215754975"/>
      <w:bookmarkStart w:id="62" w:name="_Toc108090640"/>
      <w:r w:rsidRPr="00126909">
        <w:t>Combined</w:t>
      </w:r>
      <w:r w:rsidR="00D32260" w:rsidRPr="00126909">
        <w:t xml:space="preserve"> Housing Need for Current Residents &amp; Future Households</w:t>
      </w:r>
      <w:bookmarkEnd w:id="61"/>
      <w:r w:rsidR="00D32260" w:rsidRPr="00126909">
        <w:t xml:space="preserve"> </w:t>
      </w:r>
    </w:p>
    <w:p w14:paraId="0BDDA271" w14:textId="77777777" w:rsidR="006D751B" w:rsidRPr="006D751B" w:rsidRDefault="006D751B" w:rsidP="006D751B"/>
    <w:p w14:paraId="0FF26219" w14:textId="70FF211F" w:rsidR="00D32260" w:rsidRPr="00CF2710" w:rsidRDefault="00D32260">
      <w:pPr>
        <w:pStyle w:val="ListParagraph"/>
        <w:numPr>
          <w:ilvl w:val="0"/>
          <w:numId w:val="19"/>
        </w:numPr>
        <w:jc w:val="both"/>
      </w:pPr>
      <w:r w:rsidRPr="00CF2710">
        <w:t xml:space="preserve">When looking at the housing need </w:t>
      </w:r>
      <w:r w:rsidR="00DD11AD" w:rsidRPr="00CF2710">
        <w:t>for</w:t>
      </w:r>
      <w:r w:rsidRPr="00CF2710">
        <w:t xml:space="preserve"> both current residents wish</w:t>
      </w:r>
      <w:r w:rsidR="00BA66DB" w:rsidRPr="00CF2710">
        <w:t>ing</w:t>
      </w:r>
      <w:r w:rsidRPr="00CF2710">
        <w:t xml:space="preserve"> to move home and stay in the area</w:t>
      </w:r>
      <w:r w:rsidR="005565F9">
        <w:t>,</w:t>
      </w:r>
      <w:r w:rsidRPr="00CF2710">
        <w:t xml:space="preserve"> along with future independent households</w:t>
      </w:r>
      <w:r w:rsidR="00547206" w:rsidRPr="00CF2710">
        <w:t xml:space="preserve">, there are </w:t>
      </w:r>
      <w:r w:rsidR="00091C13" w:rsidRPr="00CF2710">
        <w:t>3</w:t>
      </w:r>
      <w:r w:rsidR="00226CEC" w:rsidRPr="00CF2710">
        <w:t>3</w:t>
      </w:r>
      <w:r w:rsidR="00547206" w:rsidRPr="00CF2710">
        <w:t xml:space="preserve"> </w:t>
      </w:r>
      <w:r w:rsidR="005C7D48" w:rsidRPr="00CF2710">
        <w:t xml:space="preserve">potential households looking to </w:t>
      </w:r>
      <w:r w:rsidR="005565F9">
        <w:t>move/set</w:t>
      </w:r>
      <w:r w:rsidR="005C7D48" w:rsidRPr="00CF2710">
        <w:t xml:space="preserve"> up a new home in the next </w:t>
      </w:r>
      <w:r w:rsidR="00520D17" w:rsidRPr="00CF2710">
        <w:t>5-year</w:t>
      </w:r>
      <w:r w:rsidR="005C7D48" w:rsidRPr="00CF2710">
        <w:t xml:space="preserve"> period.  </w:t>
      </w:r>
    </w:p>
    <w:p w14:paraId="29DF6EFF" w14:textId="4D97B76E" w:rsidR="004C056B" w:rsidRPr="00CF2710" w:rsidRDefault="00D54633">
      <w:pPr>
        <w:pStyle w:val="ListParagraph"/>
        <w:numPr>
          <w:ilvl w:val="0"/>
          <w:numId w:val="19"/>
        </w:numPr>
        <w:jc w:val="both"/>
      </w:pPr>
      <w:r w:rsidRPr="00CF2710">
        <w:t xml:space="preserve">Based on the results of this survey, a mixed tenure development, both with </w:t>
      </w:r>
      <w:r w:rsidR="00520D17" w:rsidRPr="00CF2710">
        <w:t>low-cost</w:t>
      </w:r>
      <w:r w:rsidRPr="00CF2710">
        <w:t xml:space="preserve"> homes</w:t>
      </w:r>
      <w:r w:rsidR="00DD7D7E" w:rsidRPr="00CF2710">
        <w:t>,</w:t>
      </w:r>
      <w:r w:rsidRPr="00CF2710">
        <w:t xml:space="preserve"> to rent and to buy</w:t>
      </w:r>
      <w:r w:rsidR="00DD7D7E" w:rsidRPr="00CF2710">
        <w:t>,</w:t>
      </w:r>
      <w:r w:rsidRPr="00CF2710">
        <w:t xml:space="preserve"> would </w:t>
      </w:r>
      <w:r w:rsidR="00752F43" w:rsidRPr="00CF2710">
        <w:t>best meet demand</w:t>
      </w:r>
      <w:r w:rsidR="00106840" w:rsidRPr="00CF2710">
        <w:t>,</w:t>
      </w:r>
      <w:r w:rsidR="00752F43" w:rsidRPr="00CF2710">
        <w:t xml:space="preserve"> </w:t>
      </w:r>
      <w:r w:rsidR="007434B8" w:rsidRPr="00CF2710">
        <w:t xml:space="preserve">with any new homes being built in </w:t>
      </w:r>
      <w:r w:rsidR="00DD7D7E" w:rsidRPr="00CF2710">
        <w:t>A</w:t>
      </w:r>
      <w:r w:rsidR="007434B8" w:rsidRPr="00CF2710">
        <w:t>rea</w:t>
      </w:r>
      <w:r w:rsidR="00DD7D7E" w:rsidRPr="00CF2710">
        <w:t xml:space="preserve"> A – </w:t>
      </w:r>
      <w:proofErr w:type="spellStart"/>
      <w:r w:rsidR="00DD7D7E" w:rsidRPr="00CF2710">
        <w:t>Bettyhill</w:t>
      </w:r>
      <w:proofErr w:type="spellEnd"/>
      <w:r w:rsidR="00DD7D7E" w:rsidRPr="00CF2710">
        <w:t xml:space="preserve">, </w:t>
      </w:r>
      <w:proofErr w:type="spellStart"/>
      <w:r w:rsidR="00DD7D7E" w:rsidRPr="00CF2710">
        <w:t>Strathnaver</w:t>
      </w:r>
      <w:proofErr w:type="spellEnd"/>
      <w:r w:rsidR="00DD7D7E" w:rsidRPr="00CF2710">
        <w:t xml:space="preserve"> and </w:t>
      </w:r>
      <w:proofErr w:type="spellStart"/>
      <w:r w:rsidR="00DD7D7E" w:rsidRPr="00CF2710">
        <w:t>Altnaharra</w:t>
      </w:r>
      <w:proofErr w:type="spellEnd"/>
      <w:r w:rsidR="007434B8" w:rsidRPr="00CF2710">
        <w:t xml:space="preserve">.  </w:t>
      </w:r>
    </w:p>
    <w:p w14:paraId="6C1A8346" w14:textId="77777777" w:rsidR="00AD7986" w:rsidRPr="00CF2710" w:rsidRDefault="00AD7986" w:rsidP="002438C2">
      <w:pPr>
        <w:spacing w:after="0"/>
        <w:jc w:val="both"/>
      </w:pPr>
    </w:p>
    <w:p w14:paraId="1B89C622" w14:textId="6CA32168" w:rsidR="00D32260" w:rsidRPr="00CF2710" w:rsidRDefault="00AC6E04" w:rsidP="00752F43">
      <w:pPr>
        <w:spacing w:after="0"/>
      </w:pPr>
      <w:r w:rsidRPr="00CF2710">
        <w:t xml:space="preserve">Table:  Combined housing need for current residents and future potential households </w:t>
      </w:r>
    </w:p>
    <w:tbl>
      <w:tblPr>
        <w:tblStyle w:val="GridTable4-Accent1"/>
        <w:tblW w:w="5000" w:type="pct"/>
        <w:tblLook w:val="04A0" w:firstRow="1" w:lastRow="0" w:firstColumn="1" w:lastColumn="0" w:noHBand="0" w:noVBand="1"/>
      </w:tblPr>
      <w:tblGrid>
        <w:gridCol w:w="1632"/>
        <w:gridCol w:w="1379"/>
        <w:gridCol w:w="1335"/>
        <w:gridCol w:w="1334"/>
        <w:gridCol w:w="1334"/>
        <w:gridCol w:w="1334"/>
        <w:gridCol w:w="1338"/>
        <w:gridCol w:w="770"/>
      </w:tblGrid>
      <w:tr w:rsidR="00BB0AD1" w:rsidRPr="00CF2710" w14:paraId="7E834F11" w14:textId="77777777" w:rsidTr="00BB0AD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80" w:type="pct"/>
          </w:tcPr>
          <w:p w14:paraId="704CA3EB" w14:textId="77777777" w:rsidR="00BB0AD1" w:rsidRPr="00CF2710" w:rsidRDefault="00BB0AD1" w:rsidP="005A05EA">
            <w:pPr>
              <w:spacing w:after="0" w:line="240" w:lineRule="auto"/>
            </w:pPr>
          </w:p>
        </w:tc>
        <w:tc>
          <w:tcPr>
            <w:tcW w:w="659" w:type="pct"/>
          </w:tcPr>
          <w:p w14:paraId="47394EF4" w14:textId="4EE1B5C5" w:rsidR="00BB0AD1" w:rsidRPr="00CF2710" w:rsidRDefault="00BB0AD1" w:rsidP="004A093A">
            <w:pPr>
              <w:spacing w:after="0" w:line="240" w:lineRule="auto"/>
              <w:jc w:val="center"/>
              <w:cnfStyle w:val="100000000000" w:firstRow="1" w:lastRow="0" w:firstColumn="0" w:lastColumn="0" w:oddVBand="0" w:evenVBand="0" w:oddHBand="0" w:evenHBand="0" w:firstRowFirstColumn="0" w:firstRowLastColumn="0" w:lastRowFirstColumn="0" w:lastRowLastColumn="0"/>
            </w:pPr>
            <w:r w:rsidRPr="00CF2710">
              <w:t xml:space="preserve">Area – A </w:t>
            </w:r>
            <w:proofErr w:type="spellStart"/>
            <w:r w:rsidRPr="00CF2710">
              <w:t>Bettyhill</w:t>
            </w:r>
            <w:proofErr w:type="spellEnd"/>
            <w:r w:rsidRPr="00CF2710">
              <w:t xml:space="preserve">, </w:t>
            </w:r>
            <w:proofErr w:type="spellStart"/>
            <w:r w:rsidRPr="00CF2710">
              <w:t>strathnaver</w:t>
            </w:r>
            <w:proofErr w:type="spellEnd"/>
            <w:r w:rsidRPr="00CF2710">
              <w:t xml:space="preserve"> </w:t>
            </w:r>
            <w:r w:rsidRPr="00CF2710">
              <w:lastRenderedPageBreak/>
              <w:t xml:space="preserve">and </w:t>
            </w:r>
            <w:proofErr w:type="spellStart"/>
            <w:r w:rsidRPr="00CF2710">
              <w:t>Altnaharra</w:t>
            </w:r>
            <w:proofErr w:type="spellEnd"/>
          </w:p>
        </w:tc>
        <w:tc>
          <w:tcPr>
            <w:tcW w:w="638" w:type="pct"/>
          </w:tcPr>
          <w:p w14:paraId="7C96C5B9" w14:textId="39546679" w:rsidR="00BB0AD1" w:rsidRPr="00CF2710" w:rsidRDefault="00BB0AD1" w:rsidP="004A093A">
            <w:pPr>
              <w:spacing w:after="0" w:line="240" w:lineRule="auto"/>
              <w:jc w:val="center"/>
              <w:cnfStyle w:val="100000000000" w:firstRow="1" w:lastRow="0" w:firstColumn="0" w:lastColumn="0" w:oddVBand="0" w:evenVBand="0" w:oddHBand="0" w:evenHBand="0" w:firstRowFirstColumn="0" w:firstRowLastColumn="0" w:lastRowFirstColumn="0" w:lastRowLastColumn="0"/>
            </w:pPr>
            <w:r w:rsidRPr="00CF2710">
              <w:lastRenderedPageBreak/>
              <w:t>Area B – Strathy and Armadale</w:t>
            </w:r>
          </w:p>
        </w:tc>
        <w:tc>
          <w:tcPr>
            <w:tcW w:w="638" w:type="pct"/>
          </w:tcPr>
          <w:p w14:paraId="3F2C374E" w14:textId="23B66ACC" w:rsidR="00BB0AD1" w:rsidRPr="00CF2710" w:rsidRDefault="00BB0AD1" w:rsidP="004A093A">
            <w:pPr>
              <w:spacing w:after="0" w:line="240" w:lineRule="auto"/>
              <w:jc w:val="center"/>
              <w:cnfStyle w:val="100000000000" w:firstRow="1" w:lastRow="0" w:firstColumn="0" w:lastColumn="0" w:oddVBand="0" w:evenVBand="0" w:oddHBand="0" w:evenHBand="0" w:firstRowFirstColumn="0" w:firstRowLastColumn="0" w:lastRowFirstColumn="0" w:lastRowLastColumn="0"/>
            </w:pPr>
            <w:r w:rsidRPr="00CF2710">
              <w:t xml:space="preserve">Area C – </w:t>
            </w:r>
            <w:proofErr w:type="spellStart"/>
            <w:r w:rsidRPr="00CF2710">
              <w:t>Melvich</w:t>
            </w:r>
            <w:proofErr w:type="spellEnd"/>
          </w:p>
        </w:tc>
        <w:tc>
          <w:tcPr>
            <w:tcW w:w="638" w:type="pct"/>
          </w:tcPr>
          <w:p w14:paraId="4F80B604" w14:textId="156F78DC" w:rsidR="00BB0AD1" w:rsidRPr="00CF2710" w:rsidRDefault="00BB0AD1" w:rsidP="004A093A">
            <w:pPr>
              <w:spacing w:after="0" w:line="240" w:lineRule="auto"/>
              <w:jc w:val="center"/>
              <w:cnfStyle w:val="100000000000" w:firstRow="1" w:lastRow="0" w:firstColumn="0" w:lastColumn="0" w:oddVBand="0" w:evenVBand="0" w:oddHBand="0" w:evenHBand="0" w:firstRowFirstColumn="0" w:firstRowLastColumn="0" w:lastRowFirstColumn="0" w:lastRowLastColumn="0"/>
            </w:pPr>
            <w:r w:rsidRPr="00CF2710">
              <w:t>Would accept all areas</w:t>
            </w:r>
          </w:p>
        </w:tc>
        <w:tc>
          <w:tcPr>
            <w:tcW w:w="638" w:type="pct"/>
          </w:tcPr>
          <w:p w14:paraId="1E5270CC" w14:textId="3664AE55" w:rsidR="00BB0AD1" w:rsidRPr="00CF2710" w:rsidRDefault="00BB0AD1" w:rsidP="004A093A">
            <w:pPr>
              <w:spacing w:after="0" w:line="240" w:lineRule="auto"/>
              <w:jc w:val="center"/>
              <w:cnfStyle w:val="100000000000" w:firstRow="1" w:lastRow="0" w:firstColumn="0" w:lastColumn="0" w:oddVBand="0" w:evenVBand="0" w:oddHBand="0" w:evenHBand="0" w:firstRowFirstColumn="0" w:firstRowLastColumn="0" w:lastRowFirstColumn="0" w:lastRowLastColumn="0"/>
            </w:pPr>
            <w:r w:rsidRPr="00CF2710">
              <w:t>Not applicable</w:t>
            </w:r>
          </w:p>
        </w:tc>
        <w:tc>
          <w:tcPr>
            <w:tcW w:w="640" w:type="pct"/>
          </w:tcPr>
          <w:p w14:paraId="5BBE0432" w14:textId="15E03C5D" w:rsidR="00BB0AD1" w:rsidRPr="00CF2710" w:rsidRDefault="00BB0AD1" w:rsidP="004A093A">
            <w:pPr>
              <w:spacing w:after="0" w:line="240" w:lineRule="auto"/>
              <w:jc w:val="center"/>
              <w:cnfStyle w:val="100000000000" w:firstRow="1" w:lastRow="0" w:firstColumn="0" w:lastColumn="0" w:oddVBand="0" w:evenVBand="0" w:oddHBand="0" w:evenHBand="0" w:firstRowFirstColumn="0" w:firstRowLastColumn="0" w:lastRowFirstColumn="0" w:lastRowLastColumn="0"/>
            </w:pPr>
            <w:r w:rsidRPr="00CF2710">
              <w:t>Not stated</w:t>
            </w:r>
          </w:p>
        </w:tc>
        <w:tc>
          <w:tcPr>
            <w:tcW w:w="368" w:type="pct"/>
          </w:tcPr>
          <w:p w14:paraId="44D6C654" w14:textId="2EB44BE1" w:rsidR="00BB0AD1" w:rsidRPr="00CF2710" w:rsidRDefault="00BB0AD1" w:rsidP="004A093A">
            <w:pPr>
              <w:spacing w:after="0" w:line="240" w:lineRule="auto"/>
              <w:jc w:val="center"/>
              <w:cnfStyle w:val="100000000000" w:firstRow="1" w:lastRow="0" w:firstColumn="0" w:lastColumn="0" w:oddVBand="0" w:evenVBand="0" w:oddHBand="0" w:evenHBand="0" w:firstRowFirstColumn="0" w:firstRowLastColumn="0" w:lastRowFirstColumn="0" w:lastRowLastColumn="0"/>
            </w:pPr>
            <w:r w:rsidRPr="00CF2710">
              <w:t>Total</w:t>
            </w:r>
          </w:p>
        </w:tc>
      </w:tr>
      <w:tr w:rsidR="00BB0AD1" w:rsidRPr="00CF2710" w14:paraId="4698F5E0" w14:textId="77777777" w:rsidTr="00BB0AD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80" w:type="pct"/>
          </w:tcPr>
          <w:p w14:paraId="790CAB71" w14:textId="79D9ED11" w:rsidR="00BB0AD1" w:rsidRPr="00CF2710" w:rsidRDefault="00BB0AD1" w:rsidP="005A05EA">
            <w:pPr>
              <w:spacing w:after="0" w:line="240" w:lineRule="auto"/>
            </w:pPr>
            <w:r w:rsidRPr="00CF2710">
              <w:t>Accessible home</w:t>
            </w:r>
          </w:p>
        </w:tc>
        <w:tc>
          <w:tcPr>
            <w:tcW w:w="659" w:type="pct"/>
          </w:tcPr>
          <w:p w14:paraId="761A0D33" w14:textId="32867651" w:rsidR="00BB0AD1" w:rsidRPr="00CF2710" w:rsidRDefault="00226CEC"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CF2710">
              <w:t>1</w:t>
            </w:r>
          </w:p>
        </w:tc>
        <w:tc>
          <w:tcPr>
            <w:tcW w:w="638" w:type="pct"/>
          </w:tcPr>
          <w:p w14:paraId="6079672B" w14:textId="4C886F4A" w:rsidR="00BB0AD1" w:rsidRPr="00CF2710" w:rsidRDefault="00BB0AD1"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p>
        </w:tc>
        <w:tc>
          <w:tcPr>
            <w:tcW w:w="638" w:type="pct"/>
          </w:tcPr>
          <w:p w14:paraId="2C77D063" w14:textId="5E465DC6" w:rsidR="00BB0AD1" w:rsidRPr="00CF2710" w:rsidRDefault="00BB0AD1"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p>
        </w:tc>
        <w:tc>
          <w:tcPr>
            <w:tcW w:w="638" w:type="pct"/>
          </w:tcPr>
          <w:p w14:paraId="2909CC79" w14:textId="77777777" w:rsidR="00BB0AD1" w:rsidRPr="00CF2710" w:rsidRDefault="00BB0AD1"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p>
        </w:tc>
        <w:tc>
          <w:tcPr>
            <w:tcW w:w="638" w:type="pct"/>
          </w:tcPr>
          <w:p w14:paraId="0B8231CC" w14:textId="6B75D365" w:rsidR="00BB0AD1" w:rsidRPr="00CF2710" w:rsidRDefault="00226CEC"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CF2710">
              <w:t>2</w:t>
            </w:r>
          </w:p>
        </w:tc>
        <w:tc>
          <w:tcPr>
            <w:tcW w:w="640" w:type="pct"/>
          </w:tcPr>
          <w:p w14:paraId="1CBD0BB2" w14:textId="08C83DC0" w:rsidR="00BB0AD1" w:rsidRPr="00CF2710" w:rsidRDefault="00BB0AD1"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p>
        </w:tc>
        <w:tc>
          <w:tcPr>
            <w:tcW w:w="368" w:type="pct"/>
          </w:tcPr>
          <w:p w14:paraId="279CD4B5" w14:textId="198C3581" w:rsidR="00BB0AD1" w:rsidRPr="00CF2710" w:rsidRDefault="00BB0AD1"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CF2710">
              <w:t>3</w:t>
            </w:r>
          </w:p>
        </w:tc>
      </w:tr>
      <w:tr w:rsidR="00BB0AD1" w:rsidRPr="00CF2710" w14:paraId="1D375DCA" w14:textId="77777777" w:rsidTr="00BB0AD1">
        <w:trPr>
          <w:trHeight w:val="20"/>
        </w:trPr>
        <w:tc>
          <w:tcPr>
            <w:cnfStyle w:val="001000000000" w:firstRow="0" w:lastRow="0" w:firstColumn="1" w:lastColumn="0" w:oddVBand="0" w:evenVBand="0" w:oddHBand="0" w:evenHBand="0" w:firstRowFirstColumn="0" w:firstRowLastColumn="0" w:lastRowFirstColumn="0" w:lastRowLastColumn="0"/>
            <w:tcW w:w="780" w:type="pct"/>
          </w:tcPr>
          <w:p w14:paraId="0E7D351E" w14:textId="4B88FA04" w:rsidR="00BB0AD1" w:rsidRPr="00CF2710" w:rsidRDefault="00BB0AD1" w:rsidP="005A05EA">
            <w:pPr>
              <w:spacing w:after="0" w:line="240" w:lineRule="auto"/>
            </w:pPr>
            <w:r w:rsidRPr="00CF2710">
              <w:t>Buy on the open market</w:t>
            </w:r>
          </w:p>
        </w:tc>
        <w:tc>
          <w:tcPr>
            <w:tcW w:w="659" w:type="pct"/>
          </w:tcPr>
          <w:p w14:paraId="746B6FC6" w14:textId="223BBEF5" w:rsidR="00BB0AD1" w:rsidRPr="00CF2710" w:rsidRDefault="00226CEC"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00CF2710">
              <w:t>2</w:t>
            </w:r>
          </w:p>
        </w:tc>
        <w:tc>
          <w:tcPr>
            <w:tcW w:w="638" w:type="pct"/>
          </w:tcPr>
          <w:p w14:paraId="58AC01C1" w14:textId="61809731" w:rsidR="00BB0AD1" w:rsidRPr="00CF2710" w:rsidRDefault="00BB0AD1"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p>
        </w:tc>
        <w:tc>
          <w:tcPr>
            <w:tcW w:w="638" w:type="pct"/>
          </w:tcPr>
          <w:p w14:paraId="59CC28A5" w14:textId="76A98C84" w:rsidR="00BB0AD1" w:rsidRPr="00CF2710" w:rsidRDefault="00BB0AD1"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p>
        </w:tc>
        <w:tc>
          <w:tcPr>
            <w:tcW w:w="638" w:type="pct"/>
          </w:tcPr>
          <w:p w14:paraId="357A901D" w14:textId="77777777" w:rsidR="00BB0AD1" w:rsidRPr="00CF2710" w:rsidRDefault="00BB0AD1"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p>
        </w:tc>
        <w:tc>
          <w:tcPr>
            <w:tcW w:w="638" w:type="pct"/>
          </w:tcPr>
          <w:p w14:paraId="0840327D" w14:textId="77F60DC1" w:rsidR="00BB0AD1" w:rsidRPr="00CF2710" w:rsidRDefault="00BB0AD1"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p>
        </w:tc>
        <w:tc>
          <w:tcPr>
            <w:tcW w:w="640" w:type="pct"/>
          </w:tcPr>
          <w:p w14:paraId="21DD9225" w14:textId="631AFEAC" w:rsidR="00BB0AD1" w:rsidRPr="00CF2710" w:rsidRDefault="00BB0AD1"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p>
        </w:tc>
        <w:tc>
          <w:tcPr>
            <w:tcW w:w="368" w:type="pct"/>
          </w:tcPr>
          <w:p w14:paraId="424CF3F2" w14:textId="32ED5AF3" w:rsidR="00BB0AD1" w:rsidRPr="00CF2710" w:rsidRDefault="00BB0AD1"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00CF2710">
              <w:t>2</w:t>
            </w:r>
          </w:p>
        </w:tc>
      </w:tr>
      <w:tr w:rsidR="00BB0AD1" w:rsidRPr="00CF2710" w14:paraId="0F034ADB" w14:textId="77777777" w:rsidTr="00BB0AD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80" w:type="pct"/>
          </w:tcPr>
          <w:p w14:paraId="0A599BFF" w14:textId="4B204295" w:rsidR="00BB0AD1" w:rsidRPr="00CF2710" w:rsidRDefault="00BB0AD1" w:rsidP="004A093A">
            <w:pPr>
              <w:spacing w:after="0" w:line="240" w:lineRule="auto"/>
            </w:pPr>
            <w:proofErr w:type="gramStart"/>
            <w:r w:rsidRPr="00CF2710">
              <w:t>Low cost</w:t>
            </w:r>
            <w:proofErr w:type="gramEnd"/>
            <w:r w:rsidRPr="00CF2710">
              <w:t xml:space="preserve"> home ownership</w:t>
            </w:r>
          </w:p>
        </w:tc>
        <w:tc>
          <w:tcPr>
            <w:tcW w:w="659" w:type="pct"/>
          </w:tcPr>
          <w:p w14:paraId="2AC2470D" w14:textId="11899E83" w:rsidR="00BB0AD1" w:rsidRPr="00CF2710" w:rsidRDefault="00226CEC"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CF2710">
              <w:t>4</w:t>
            </w:r>
          </w:p>
        </w:tc>
        <w:tc>
          <w:tcPr>
            <w:tcW w:w="638" w:type="pct"/>
          </w:tcPr>
          <w:p w14:paraId="7A2C8726" w14:textId="6792C15C" w:rsidR="00BB0AD1" w:rsidRPr="00CF2710" w:rsidRDefault="00226CEC"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CF2710">
              <w:t>7</w:t>
            </w:r>
          </w:p>
        </w:tc>
        <w:tc>
          <w:tcPr>
            <w:tcW w:w="638" w:type="pct"/>
          </w:tcPr>
          <w:p w14:paraId="1949BD4F" w14:textId="0410C1FD" w:rsidR="00BB0AD1" w:rsidRPr="00CF2710" w:rsidRDefault="00226CEC"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CF2710">
              <w:t>1</w:t>
            </w:r>
          </w:p>
        </w:tc>
        <w:tc>
          <w:tcPr>
            <w:tcW w:w="638" w:type="pct"/>
          </w:tcPr>
          <w:p w14:paraId="63C51769" w14:textId="69197AD1" w:rsidR="00BB0AD1" w:rsidRPr="00CF2710" w:rsidRDefault="00226CEC"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CF2710">
              <w:t>1</w:t>
            </w:r>
          </w:p>
        </w:tc>
        <w:tc>
          <w:tcPr>
            <w:tcW w:w="638" w:type="pct"/>
          </w:tcPr>
          <w:p w14:paraId="3CF046F5" w14:textId="39F76AB3" w:rsidR="00BB0AD1" w:rsidRPr="00CF2710" w:rsidRDefault="00BB0AD1"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p>
        </w:tc>
        <w:tc>
          <w:tcPr>
            <w:tcW w:w="640" w:type="pct"/>
          </w:tcPr>
          <w:p w14:paraId="68DEF4E0" w14:textId="614D80EC" w:rsidR="00BB0AD1" w:rsidRPr="00CF2710" w:rsidRDefault="00BB0AD1"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p>
        </w:tc>
        <w:tc>
          <w:tcPr>
            <w:tcW w:w="368" w:type="pct"/>
          </w:tcPr>
          <w:p w14:paraId="5FA31902" w14:textId="26D4917D" w:rsidR="00BB0AD1" w:rsidRPr="00CF2710" w:rsidRDefault="00BB0AD1"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CF2710">
              <w:t>13</w:t>
            </w:r>
          </w:p>
        </w:tc>
      </w:tr>
      <w:tr w:rsidR="00BB0AD1" w:rsidRPr="00CF2710" w14:paraId="3DDE2EA2" w14:textId="77777777" w:rsidTr="00BB0AD1">
        <w:trPr>
          <w:trHeight w:val="20"/>
        </w:trPr>
        <w:tc>
          <w:tcPr>
            <w:cnfStyle w:val="001000000000" w:firstRow="0" w:lastRow="0" w:firstColumn="1" w:lastColumn="0" w:oddVBand="0" w:evenVBand="0" w:oddHBand="0" w:evenHBand="0" w:firstRowFirstColumn="0" w:firstRowLastColumn="0" w:lastRowFirstColumn="0" w:lastRowLastColumn="0"/>
            <w:tcW w:w="780" w:type="pct"/>
          </w:tcPr>
          <w:p w14:paraId="5795027F" w14:textId="77777777" w:rsidR="00BB0AD1" w:rsidRPr="00CF2710" w:rsidRDefault="00BB0AD1" w:rsidP="004A093A">
            <w:pPr>
              <w:spacing w:after="0" w:line="240" w:lineRule="auto"/>
              <w:rPr>
                <w:b w:val="0"/>
                <w:bCs w:val="0"/>
              </w:rPr>
            </w:pPr>
            <w:proofErr w:type="gramStart"/>
            <w:r w:rsidRPr="00CF2710">
              <w:t>Low cost</w:t>
            </w:r>
            <w:proofErr w:type="gramEnd"/>
            <w:r w:rsidRPr="00CF2710">
              <w:t xml:space="preserve"> rent</w:t>
            </w:r>
          </w:p>
          <w:p w14:paraId="06327377" w14:textId="096AC7FC" w:rsidR="00BB0AD1" w:rsidRPr="00CF2710" w:rsidRDefault="00BB0AD1" w:rsidP="004A093A">
            <w:pPr>
              <w:spacing w:after="0" w:line="240" w:lineRule="auto"/>
            </w:pPr>
          </w:p>
        </w:tc>
        <w:tc>
          <w:tcPr>
            <w:tcW w:w="659" w:type="pct"/>
          </w:tcPr>
          <w:p w14:paraId="58844990" w14:textId="0E3D7BF8" w:rsidR="00BB0AD1" w:rsidRPr="00CF2710" w:rsidRDefault="00226CEC"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00CF2710">
              <w:t>10</w:t>
            </w:r>
          </w:p>
        </w:tc>
        <w:tc>
          <w:tcPr>
            <w:tcW w:w="638" w:type="pct"/>
          </w:tcPr>
          <w:p w14:paraId="6606EF07" w14:textId="567BF494" w:rsidR="00BB0AD1" w:rsidRPr="00CF2710" w:rsidRDefault="00BB0AD1"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p>
        </w:tc>
        <w:tc>
          <w:tcPr>
            <w:tcW w:w="638" w:type="pct"/>
          </w:tcPr>
          <w:p w14:paraId="330CD7F4" w14:textId="180A195E" w:rsidR="00BB0AD1" w:rsidRPr="00CF2710" w:rsidRDefault="00BB0AD1"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p>
        </w:tc>
        <w:tc>
          <w:tcPr>
            <w:tcW w:w="638" w:type="pct"/>
          </w:tcPr>
          <w:p w14:paraId="38CAC767" w14:textId="77777777" w:rsidR="00BB0AD1" w:rsidRPr="00CF2710" w:rsidRDefault="00BB0AD1"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p>
        </w:tc>
        <w:tc>
          <w:tcPr>
            <w:tcW w:w="638" w:type="pct"/>
          </w:tcPr>
          <w:p w14:paraId="0EC58183" w14:textId="1B2014CD" w:rsidR="00BB0AD1" w:rsidRPr="00CF2710" w:rsidRDefault="00BB0AD1"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p>
        </w:tc>
        <w:tc>
          <w:tcPr>
            <w:tcW w:w="640" w:type="pct"/>
          </w:tcPr>
          <w:p w14:paraId="4A063836" w14:textId="46BC31FF" w:rsidR="00BB0AD1" w:rsidRPr="00CF2710" w:rsidRDefault="00BB0AD1"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p>
        </w:tc>
        <w:tc>
          <w:tcPr>
            <w:tcW w:w="368" w:type="pct"/>
          </w:tcPr>
          <w:p w14:paraId="09E55442" w14:textId="39AE8F94" w:rsidR="00BB0AD1" w:rsidRPr="00CF2710" w:rsidRDefault="00226CEC"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00CF2710">
              <w:t>10</w:t>
            </w:r>
          </w:p>
        </w:tc>
      </w:tr>
      <w:tr w:rsidR="00BB0AD1" w:rsidRPr="00CF2710" w14:paraId="1825D4EC" w14:textId="77777777" w:rsidTr="00BB0AD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80" w:type="pct"/>
          </w:tcPr>
          <w:p w14:paraId="765AAF57" w14:textId="77777777" w:rsidR="00BB0AD1" w:rsidRPr="00CF2710" w:rsidRDefault="00BB0AD1" w:rsidP="004A093A">
            <w:pPr>
              <w:spacing w:after="0" w:line="240" w:lineRule="auto"/>
              <w:rPr>
                <w:b w:val="0"/>
                <w:bCs w:val="0"/>
              </w:rPr>
            </w:pPr>
            <w:r w:rsidRPr="00CF2710">
              <w:t>Private rent</w:t>
            </w:r>
          </w:p>
          <w:p w14:paraId="40F071A0" w14:textId="53A1888E" w:rsidR="00BB0AD1" w:rsidRPr="00CF2710" w:rsidRDefault="00BB0AD1" w:rsidP="004A093A">
            <w:pPr>
              <w:spacing w:after="0" w:line="240" w:lineRule="auto"/>
            </w:pPr>
          </w:p>
        </w:tc>
        <w:tc>
          <w:tcPr>
            <w:tcW w:w="659" w:type="pct"/>
          </w:tcPr>
          <w:p w14:paraId="6343E11D" w14:textId="67C98992" w:rsidR="00BB0AD1" w:rsidRPr="00CF2710" w:rsidRDefault="00226CEC"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CF2710">
              <w:t>1</w:t>
            </w:r>
          </w:p>
        </w:tc>
        <w:tc>
          <w:tcPr>
            <w:tcW w:w="638" w:type="pct"/>
          </w:tcPr>
          <w:p w14:paraId="3E1FF525" w14:textId="77777777" w:rsidR="00BB0AD1" w:rsidRPr="00CF2710" w:rsidRDefault="00BB0AD1"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p>
        </w:tc>
        <w:tc>
          <w:tcPr>
            <w:tcW w:w="638" w:type="pct"/>
          </w:tcPr>
          <w:p w14:paraId="6B0C5D96" w14:textId="77777777" w:rsidR="00BB0AD1" w:rsidRPr="00CF2710" w:rsidRDefault="00BB0AD1"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p>
        </w:tc>
        <w:tc>
          <w:tcPr>
            <w:tcW w:w="638" w:type="pct"/>
          </w:tcPr>
          <w:p w14:paraId="546F38D4" w14:textId="77777777" w:rsidR="00BB0AD1" w:rsidRPr="00CF2710" w:rsidRDefault="00BB0AD1"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p>
        </w:tc>
        <w:tc>
          <w:tcPr>
            <w:tcW w:w="638" w:type="pct"/>
          </w:tcPr>
          <w:p w14:paraId="49E4083D" w14:textId="77777777" w:rsidR="00BB0AD1" w:rsidRPr="00CF2710" w:rsidRDefault="00BB0AD1"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p>
        </w:tc>
        <w:tc>
          <w:tcPr>
            <w:tcW w:w="640" w:type="pct"/>
          </w:tcPr>
          <w:p w14:paraId="4C1CE33A" w14:textId="77777777" w:rsidR="00BB0AD1" w:rsidRPr="00CF2710" w:rsidRDefault="00BB0AD1"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p>
        </w:tc>
        <w:tc>
          <w:tcPr>
            <w:tcW w:w="368" w:type="pct"/>
          </w:tcPr>
          <w:p w14:paraId="0B460476" w14:textId="78C7011F" w:rsidR="00BB0AD1" w:rsidRPr="00CF2710" w:rsidRDefault="00226CEC"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CF2710">
              <w:t>1</w:t>
            </w:r>
          </w:p>
        </w:tc>
      </w:tr>
      <w:tr w:rsidR="00BB0AD1" w:rsidRPr="00CF2710" w14:paraId="2D79DC94" w14:textId="77777777" w:rsidTr="00BB0AD1">
        <w:trPr>
          <w:trHeight w:val="20"/>
        </w:trPr>
        <w:tc>
          <w:tcPr>
            <w:cnfStyle w:val="001000000000" w:firstRow="0" w:lastRow="0" w:firstColumn="1" w:lastColumn="0" w:oddVBand="0" w:evenVBand="0" w:oddHBand="0" w:evenHBand="0" w:firstRowFirstColumn="0" w:firstRowLastColumn="0" w:lastRowFirstColumn="0" w:lastRowLastColumn="0"/>
            <w:tcW w:w="780" w:type="pct"/>
          </w:tcPr>
          <w:p w14:paraId="43A25442" w14:textId="77777777" w:rsidR="00BB0AD1" w:rsidRPr="00CF2710" w:rsidRDefault="00BB0AD1" w:rsidP="004A093A">
            <w:pPr>
              <w:spacing w:after="0" w:line="240" w:lineRule="auto"/>
              <w:rPr>
                <w:b w:val="0"/>
                <w:bCs w:val="0"/>
              </w:rPr>
            </w:pPr>
            <w:proofErr w:type="spellStart"/>
            <w:r w:rsidRPr="00CF2710">
              <w:t>Self build</w:t>
            </w:r>
            <w:proofErr w:type="spellEnd"/>
          </w:p>
          <w:p w14:paraId="3063A672" w14:textId="1052A2D7" w:rsidR="00BB0AD1" w:rsidRPr="00CF2710" w:rsidRDefault="00BB0AD1" w:rsidP="004A093A">
            <w:pPr>
              <w:spacing w:after="0" w:line="240" w:lineRule="auto"/>
            </w:pPr>
          </w:p>
        </w:tc>
        <w:tc>
          <w:tcPr>
            <w:tcW w:w="659" w:type="pct"/>
          </w:tcPr>
          <w:p w14:paraId="79F52606" w14:textId="39AF93E2" w:rsidR="00BB0AD1" w:rsidRPr="00CF2710" w:rsidRDefault="00226CEC"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00CF2710">
              <w:t>1</w:t>
            </w:r>
          </w:p>
        </w:tc>
        <w:tc>
          <w:tcPr>
            <w:tcW w:w="638" w:type="pct"/>
          </w:tcPr>
          <w:p w14:paraId="4CC0A060" w14:textId="1FC929E2" w:rsidR="00BB0AD1" w:rsidRPr="00CF2710" w:rsidRDefault="00226CEC"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00CF2710">
              <w:t>1</w:t>
            </w:r>
          </w:p>
        </w:tc>
        <w:tc>
          <w:tcPr>
            <w:tcW w:w="638" w:type="pct"/>
          </w:tcPr>
          <w:p w14:paraId="14D567CE" w14:textId="77777777" w:rsidR="00BB0AD1" w:rsidRPr="00CF2710" w:rsidRDefault="00BB0AD1"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p>
        </w:tc>
        <w:tc>
          <w:tcPr>
            <w:tcW w:w="638" w:type="pct"/>
          </w:tcPr>
          <w:p w14:paraId="59FC1703" w14:textId="77777777" w:rsidR="00BB0AD1" w:rsidRPr="00CF2710" w:rsidRDefault="00BB0AD1"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p>
        </w:tc>
        <w:tc>
          <w:tcPr>
            <w:tcW w:w="638" w:type="pct"/>
          </w:tcPr>
          <w:p w14:paraId="370BAB60" w14:textId="77777777" w:rsidR="00BB0AD1" w:rsidRPr="00CF2710" w:rsidRDefault="00BB0AD1"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p>
        </w:tc>
        <w:tc>
          <w:tcPr>
            <w:tcW w:w="640" w:type="pct"/>
          </w:tcPr>
          <w:p w14:paraId="55BA612F" w14:textId="77777777" w:rsidR="00BB0AD1" w:rsidRPr="00CF2710" w:rsidRDefault="00BB0AD1"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p>
        </w:tc>
        <w:tc>
          <w:tcPr>
            <w:tcW w:w="368" w:type="pct"/>
          </w:tcPr>
          <w:p w14:paraId="6A2F23B6" w14:textId="0582F2BC" w:rsidR="00BB0AD1" w:rsidRPr="00CF2710" w:rsidRDefault="00226CEC"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00CF2710">
              <w:t>2</w:t>
            </w:r>
          </w:p>
        </w:tc>
      </w:tr>
      <w:tr w:rsidR="00BB0AD1" w:rsidRPr="00CF2710" w14:paraId="25E0C431" w14:textId="77777777" w:rsidTr="00BB0AD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80" w:type="pct"/>
          </w:tcPr>
          <w:p w14:paraId="70176A8E" w14:textId="77777777" w:rsidR="00BB0AD1" w:rsidRPr="00CF2710" w:rsidRDefault="00BB0AD1" w:rsidP="004A093A">
            <w:pPr>
              <w:spacing w:after="0" w:line="240" w:lineRule="auto"/>
              <w:rPr>
                <w:b w:val="0"/>
                <w:bCs w:val="0"/>
              </w:rPr>
            </w:pPr>
            <w:r w:rsidRPr="00CF2710">
              <w:t>Not stated</w:t>
            </w:r>
          </w:p>
          <w:p w14:paraId="5D45556D" w14:textId="46DDF62F" w:rsidR="00BB0AD1" w:rsidRPr="00CF2710" w:rsidRDefault="00BB0AD1" w:rsidP="004A093A">
            <w:pPr>
              <w:spacing w:after="0" w:line="240" w:lineRule="auto"/>
            </w:pPr>
          </w:p>
        </w:tc>
        <w:tc>
          <w:tcPr>
            <w:tcW w:w="659" w:type="pct"/>
          </w:tcPr>
          <w:p w14:paraId="47EB31DB" w14:textId="795033EB" w:rsidR="00BB0AD1" w:rsidRPr="00CF2710" w:rsidRDefault="00BB0AD1"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p>
        </w:tc>
        <w:tc>
          <w:tcPr>
            <w:tcW w:w="638" w:type="pct"/>
          </w:tcPr>
          <w:p w14:paraId="24E470AF" w14:textId="1A1D83A6" w:rsidR="00BB0AD1" w:rsidRPr="00CF2710" w:rsidRDefault="00BB0AD1"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p>
        </w:tc>
        <w:tc>
          <w:tcPr>
            <w:tcW w:w="638" w:type="pct"/>
          </w:tcPr>
          <w:p w14:paraId="6AC3A00B" w14:textId="406FBFCA" w:rsidR="00BB0AD1" w:rsidRPr="00CF2710" w:rsidRDefault="00BB0AD1"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p>
        </w:tc>
        <w:tc>
          <w:tcPr>
            <w:tcW w:w="638" w:type="pct"/>
          </w:tcPr>
          <w:p w14:paraId="65200B94" w14:textId="77777777" w:rsidR="00BB0AD1" w:rsidRPr="00CF2710" w:rsidRDefault="00BB0AD1"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p>
        </w:tc>
        <w:tc>
          <w:tcPr>
            <w:tcW w:w="638" w:type="pct"/>
          </w:tcPr>
          <w:p w14:paraId="6DDFC838" w14:textId="3D2F92D0" w:rsidR="00BB0AD1" w:rsidRPr="00CF2710" w:rsidRDefault="00BB0AD1"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p>
        </w:tc>
        <w:tc>
          <w:tcPr>
            <w:tcW w:w="640" w:type="pct"/>
          </w:tcPr>
          <w:p w14:paraId="3D1100B5" w14:textId="03588258" w:rsidR="00BB0AD1" w:rsidRPr="00CF2710" w:rsidRDefault="00226CEC"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CF2710">
              <w:t>2</w:t>
            </w:r>
          </w:p>
        </w:tc>
        <w:tc>
          <w:tcPr>
            <w:tcW w:w="368" w:type="pct"/>
          </w:tcPr>
          <w:p w14:paraId="677C47F1" w14:textId="168C5A24" w:rsidR="00BB0AD1" w:rsidRPr="00CF2710" w:rsidRDefault="00226CEC" w:rsidP="004A093A">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CF2710">
              <w:t>2</w:t>
            </w:r>
          </w:p>
        </w:tc>
      </w:tr>
      <w:tr w:rsidR="00BB0AD1" w:rsidRPr="00CF2710" w14:paraId="07A22525" w14:textId="77777777" w:rsidTr="00BB0AD1">
        <w:trPr>
          <w:trHeight w:val="20"/>
        </w:trPr>
        <w:tc>
          <w:tcPr>
            <w:cnfStyle w:val="001000000000" w:firstRow="0" w:lastRow="0" w:firstColumn="1" w:lastColumn="0" w:oddVBand="0" w:evenVBand="0" w:oddHBand="0" w:evenHBand="0" w:firstRowFirstColumn="0" w:firstRowLastColumn="0" w:lastRowFirstColumn="0" w:lastRowLastColumn="0"/>
            <w:tcW w:w="780" w:type="pct"/>
          </w:tcPr>
          <w:p w14:paraId="72CD39B7" w14:textId="7D4AAB5F" w:rsidR="00BB0AD1" w:rsidRPr="00CF2710" w:rsidRDefault="00BB0AD1" w:rsidP="004A093A">
            <w:pPr>
              <w:spacing w:after="0" w:line="240" w:lineRule="auto"/>
            </w:pPr>
            <w:r w:rsidRPr="00CF2710">
              <w:t xml:space="preserve">Total </w:t>
            </w:r>
          </w:p>
        </w:tc>
        <w:tc>
          <w:tcPr>
            <w:tcW w:w="659" w:type="pct"/>
          </w:tcPr>
          <w:p w14:paraId="462C0E20" w14:textId="6E2B0078" w:rsidR="00BB0AD1" w:rsidRPr="00CF2710" w:rsidRDefault="00226CEC"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00CF2710">
              <w:t>19</w:t>
            </w:r>
          </w:p>
        </w:tc>
        <w:tc>
          <w:tcPr>
            <w:tcW w:w="638" w:type="pct"/>
          </w:tcPr>
          <w:p w14:paraId="2326CA27" w14:textId="02BDE4A6" w:rsidR="00BB0AD1" w:rsidRPr="00CF2710" w:rsidRDefault="00226CEC"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00CF2710">
              <w:t>8</w:t>
            </w:r>
          </w:p>
        </w:tc>
        <w:tc>
          <w:tcPr>
            <w:tcW w:w="638" w:type="pct"/>
          </w:tcPr>
          <w:p w14:paraId="2225FC8E" w14:textId="49F95AE4" w:rsidR="00BB0AD1" w:rsidRPr="00CF2710" w:rsidRDefault="00226CEC"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00CF2710">
              <w:t>1</w:t>
            </w:r>
          </w:p>
        </w:tc>
        <w:tc>
          <w:tcPr>
            <w:tcW w:w="638" w:type="pct"/>
          </w:tcPr>
          <w:p w14:paraId="0C086B0C" w14:textId="34149631" w:rsidR="00BB0AD1" w:rsidRPr="00CF2710" w:rsidRDefault="00226CEC"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00CF2710">
              <w:t>1</w:t>
            </w:r>
          </w:p>
        </w:tc>
        <w:tc>
          <w:tcPr>
            <w:tcW w:w="638" w:type="pct"/>
          </w:tcPr>
          <w:p w14:paraId="2656AAE1" w14:textId="7E20CB92" w:rsidR="00BB0AD1" w:rsidRPr="00CF2710" w:rsidRDefault="00226CEC"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00CF2710">
              <w:t>2</w:t>
            </w:r>
          </w:p>
        </w:tc>
        <w:tc>
          <w:tcPr>
            <w:tcW w:w="640" w:type="pct"/>
          </w:tcPr>
          <w:p w14:paraId="65E644AA" w14:textId="4B2EA2B7" w:rsidR="00BB0AD1" w:rsidRPr="00CF2710" w:rsidRDefault="00226CEC"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00CF2710">
              <w:t>2</w:t>
            </w:r>
          </w:p>
        </w:tc>
        <w:tc>
          <w:tcPr>
            <w:tcW w:w="368" w:type="pct"/>
          </w:tcPr>
          <w:p w14:paraId="6A101FD5" w14:textId="4513C9F2" w:rsidR="00BB0AD1" w:rsidRPr="00CF2710" w:rsidRDefault="00226CEC" w:rsidP="004A093A">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00CF2710">
              <w:t>33</w:t>
            </w:r>
          </w:p>
        </w:tc>
      </w:tr>
    </w:tbl>
    <w:p w14:paraId="151CFE27" w14:textId="77777777" w:rsidR="00BB0AD1" w:rsidRDefault="00BB0AD1" w:rsidP="004D4242"/>
    <w:p w14:paraId="6D452E6A" w14:textId="77777777" w:rsidR="006D751B" w:rsidRDefault="006D751B" w:rsidP="004D4242"/>
    <w:p w14:paraId="3186AE7D" w14:textId="77777777" w:rsidR="006D751B" w:rsidRDefault="006D751B" w:rsidP="004D4242"/>
    <w:p w14:paraId="105AA450" w14:textId="77777777" w:rsidR="006D751B" w:rsidRDefault="006D751B" w:rsidP="004D4242"/>
    <w:p w14:paraId="40FFFFA5" w14:textId="77777777" w:rsidR="006D751B" w:rsidRDefault="006D751B" w:rsidP="004D4242"/>
    <w:p w14:paraId="08F2ED1D" w14:textId="5DEE6853" w:rsidR="004D4242" w:rsidRPr="00126909" w:rsidRDefault="004D4242">
      <w:pPr>
        <w:pStyle w:val="Heading1"/>
        <w:numPr>
          <w:ilvl w:val="0"/>
          <w:numId w:val="42"/>
        </w:numPr>
      </w:pPr>
      <w:bookmarkStart w:id="63" w:name="_Toc153444433"/>
      <w:bookmarkStart w:id="64" w:name="_Toc170910083"/>
      <w:bookmarkStart w:id="65" w:name="_Toc174533590"/>
      <w:bookmarkStart w:id="66" w:name="_Toc215754976"/>
      <w:r w:rsidRPr="00126909">
        <w:t>General</w:t>
      </w:r>
      <w:r w:rsidR="00634EE3" w:rsidRPr="00126909">
        <w:t xml:space="preserve"> Community Views &amp; </w:t>
      </w:r>
      <w:r w:rsidRPr="00126909">
        <w:t>Comments from the Community:</w:t>
      </w:r>
      <w:bookmarkEnd w:id="62"/>
      <w:bookmarkEnd w:id="63"/>
      <w:bookmarkEnd w:id="64"/>
      <w:bookmarkEnd w:id="65"/>
      <w:bookmarkEnd w:id="66"/>
    </w:p>
    <w:p w14:paraId="735E99CF" w14:textId="4BB171F5" w:rsidR="00634EE3" w:rsidRPr="00CF2710" w:rsidRDefault="00634EE3">
      <w:pPr>
        <w:pStyle w:val="ListParagraph"/>
        <w:numPr>
          <w:ilvl w:val="0"/>
          <w:numId w:val="7"/>
        </w:numPr>
        <w:spacing w:after="0" w:line="276" w:lineRule="auto"/>
        <w:ind w:left="360"/>
        <w:jc w:val="both"/>
      </w:pPr>
      <w:r w:rsidRPr="00CF2710">
        <w:t xml:space="preserve">All respondents were presented with </w:t>
      </w:r>
      <w:r w:rsidR="00B46841" w:rsidRPr="00CF2710">
        <w:t>1</w:t>
      </w:r>
      <w:r w:rsidR="006410A4" w:rsidRPr="00CF2710">
        <w:t>4</w:t>
      </w:r>
      <w:r w:rsidR="00B46841" w:rsidRPr="00CF2710">
        <w:t xml:space="preserve"> statements relating to housing</w:t>
      </w:r>
      <w:r w:rsidR="00F0751A" w:rsidRPr="00CF2710">
        <w:t xml:space="preserve"> provision</w:t>
      </w:r>
      <w:r w:rsidR="00B46841" w:rsidRPr="00CF2710">
        <w:t xml:space="preserve"> in the area and </w:t>
      </w:r>
      <w:r w:rsidR="00F85A90" w:rsidRPr="00CF2710">
        <w:t>community needs re future housing and were asked to what extent they agreed or disagreed with the statements.</w:t>
      </w:r>
    </w:p>
    <w:p w14:paraId="0C176316" w14:textId="3E8CE9F6" w:rsidR="00AA39F0" w:rsidRPr="00CF2710" w:rsidRDefault="0074582C" w:rsidP="0074582C">
      <w:pPr>
        <w:pStyle w:val="ListParagraph"/>
        <w:numPr>
          <w:ilvl w:val="0"/>
          <w:numId w:val="7"/>
        </w:numPr>
        <w:spacing w:after="0" w:line="276" w:lineRule="auto"/>
        <w:ind w:left="360"/>
        <w:jc w:val="both"/>
      </w:pPr>
      <w:proofErr w:type="gramStart"/>
      <w:r w:rsidRPr="00CF2710">
        <w:t>T</w:t>
      </w:r>
      <w:r w:rsidR="00BA6A5D" w:rsidRPr="00CF2710">
        <w:t>he majority of</w:t>
      </w:r>
      <w:proofErr w:type="gramEnd"/>
      <w:r w:rsidR="00BA6A5D" w:rsidRPr="00CF2710">
        <w:t xml:space="preserve"> respondents </w:t>
      </w:r>
      <w:r w:rsidRPr="00CF2710">
        <w:t>strongly agreed that there is a</w:t>
      </w:r>
      <w:r w:rsidR="00BA6A5D" w:rsidRPr="00CF2710">
        <w:t xml:space="preserve"> </w:t>
      </w:r>
      <w:r w:rsidR="00433280" w:rsidRPr="00CF2710">
        <w:t>need for more affordable housing</w:t>
      </w:r>
      <w:r w:rsidR="005863FA" w:rsidRPr="00CF2710">
        <w:t xml:space="preserve"> (69%)</w:t>
      </w:r>
      <w:r w:rsidR="00A9298E" w:rsidRPr="00CF2710">
        <w:t xml:space="preserve">.  </w:t>
      </w:r>
      <w:proofErr w:type="gramStart"/>
      <w:r w:rsidR="00A9298E" w:rsidRPr="00CF2710">
        <w:t>The majority of</w:t>
      </w:r>
      <w:proofErr w:type="gramEnd"/>
      <w:r w:rsidR="00A9298E" w:rsidRPr="00CF2710">
        <w:t xml:space="preserve"> respondents also agreed</w:t>
      </w:r>
      <w:r w:rsidR="00433280" w:rsidRPr="00CF2710">
        <w:t xml:space="preserve"> that </w:t>
      </w:r>
      <w:r w:rsidRPr="00CF2710">
        <w:t>l</w:t>
      </w:r>
      <w:r w:rsidR="00433280" w:rsidRPr="00CF2710">
        <w:t>ocal people</w:t>
      </w:r>
      <w:r w:rsidR="005863FA" w:rsidRPr="00CF2710">
        <w:t xml:space="preserve"> (60%)</w:t>
      </w:r>
      <w:r w:rsidR="0036289C" w:rsidRPr="00CF2710">
        <w:t xml:space="preserve"> with</w:t>
      </w:r>
      <w:r w:rsidR="005863FA" w:rsidRPr="00CF2710">
        <w:t xml:space="preserve"> families (48%) or</w:t>
      </w:r>
      <w:r w:rsidR="0036289C" w:rsidRPr="00CF2710">
        <w:t xml:space="preserve"> famil</w:t>
      </w:r>
      <w:r w:rsidR="005863FA" w:rsidRPr="00CF2710">
        <w:t>y connections (31%)</w:t>
      </w:r>
      <w:r w:rsidRPr="00CF2710">
        <w:t xml:space="preserve"> or </w:t>
      </w:r>
      <w:r w:rsidR="005863FA" w:rsidRPr="00CF2710">
        <w:t xml:space="preserve">where housing will support </w:t>
      </w:r>
      <w:r w:rsidRPr="00CF2710">
        <w:t>employment</w:t>
      </w:r>
      <w:r w:rsidR="005863FA" w:rsidRPr="00CF2710">
        <w:t xml:space="preserve"> (60%),</w:t>
      </w:r>
      <w:r w:rsidR="00433280" w:rsidRPr="00CF2710">
        <w:t xml:space="preserve"> should get priority for any new affordable homes in the area</w:t>
      </w:r>
      <w:r w:rsidR="0080227D" w:rsidRPr="00CF2710">
        <w:t xml:space="preserve"> </w:t>
      </w:r>
      <w:r w:rsidR="00A745B4" w:rsidRPr="00CF2710">
        <w:t xml:space="preserve">and that </w:t>
      </w:r>
      <w:r w:rsidR="00520D17" w:rsidRPr="00CF2710">
        <w:t>new housing</w:t>
      </w:r>
      <w:r w:rsidR="00AE7040" w:rsidRPr="00CF2710">
        <w:t xml:space="preserve"> should also be built to high energy efficiency standards</w:t>
      </w:r>
      <w:r w:rsidR="005863FA" w:rsidRPr="00CF2710">
        <w:t xml:space="preserve"> (65%)</w:t>
      </w:r>
      <w:r w:rsidR="00A43D28" w:rsidRPr="00CF2710">
        <w:t xml:space="preserve">.  </w:t>
      </w:r>
    </w:p>
    <w:p w14:paraId="3AD2682C" w14:textId="77777777" w:rsidR="00B01034" w:rsidRDefault="00B01034">
      <w:pPr>
        <w:pStyle w:val="ListParagraph"/>
        <w:numPr>
          <w:ilvl w:val="0"/>
          <w:numId w:val="27"/>
        </w:numPr>
        <w:spacing w:after="0" w:line="276" w:lineRule="auto"/>
        <w:ind w:left="360"/>
        <w:jc w:val="both"/>
      </w:pPr>
      <w:r w:rsidRPr="00CF2710">
        <w:t xml:space="preserve">There was also strong support for the statement that local people have had to leave the area because they cannot find suitable housing locally, with 46% agreeing with this statement.  </w:t>
      </w:r>
    </w:p>
    <w:p w14:paraId="347B71BA" w14:textId="77777777" w:rsidR="004C19F3" w:rsidRPr="00CF2710" w:rsidRDefault="004C19F3" w:rsidP="004C19F3">
      <w:pPr>
        <w:pStyle w:val="ListParagraph"/>
        <w:spacing w:after="0" w:line="276" w:lineRule="auto"/>
        <w:ind w:left="360"/>
        <w:jc w:val="both"/>
      </w:pPr>
    </w:p>
    <w:p w14:paraId="3B9C6C1D" w14:textId="2D907E4B" w:rsidR="00B01034" w:rsidRPr="00CF2710" w:rsidRDefault="00B01034">
      <w:pPr>
        <w:pStyle w:val="ListParagraph"/>
        <w:numPr>
          <w:ilvl w:val="0"/>
          <w:numId w:val="27"/>
        </w:numPr>
        <w:spacing w:after="0" w:line="276" w:lineRule="auto"/>
        <w:ind w:left="360"/>
        <w:jc w:val="both"/>
      </w:pPr>
      <w:r w:rsidRPr="00CF2710">
        <w:t xml:space="preserve">Following on from this, respondents were asked to rate the access to services in the area. Excluding where an answer wasn’t stated or if don’t know / not sure / not applicable was selected, residents generally agree with the statements except where access to transport was discussed. </w:t>
      </w:r>
    </w:p>
    <w:p w14:paraId="57255761" w14:textId="77777777" w:rsidR="00B01034" w:rsidRPr="00CF2710" w:rsidRDefault="00B01034" w:rsidP="00B01034">
      <w:pPr>
        <w:spacing w:after="0" w:line="276" w:lineRule="auto"/>
        <w:jc w:val="both"/>
      </w:pPr>
    </w:p>
    <w:p w14:paraId="1450AB8F" w14:textId="35ED5E16" w:rsidR="00F85A90" w:rsidRPr="00474574" w:rsidRDefault="00AA39F0">
      <w:pPr>
        <w:pStyle w:val="ListParagraph"/>
        <w:numPr>
          <w:ilvl w:val="0"/>
          <w:numId w:val="7"/>
        </w:numPr>
        <w:spacing w:after="0" w:line="276" w:lineRule="auto"/>
        <w:ind w:left="360"/>
        <w:jc w:val="both"/>
      </w:pPr>
      <w:r w:rsidRPr="00CF2710">
        <w:t xml:space="preserve"> </w:t>
      </w:r>
      <w:r w:rsidR="00A43D28" w:rsidRPr="00474574">
        <w:t xml:space="preserve">The table below gives a full breakdown of </w:t>
      </w:r>
      <w:r w:rsidR="0074582C" w:rsidRPr="00474574">
        <w:t xml:space="preserve">the </w:t>
      </w:r>
      <w:proofErr w:type="gramStart"/>
      <w:r w:rsidR="0074582C" w:rsidRPr="00474574">
        <w:t>communities</w:t>
      </w:r>
      <w:proofErr w:type="gramEnd"/>
      <w:r w:rsidR="00A43D28" w:rsidRPr="00474574">
        <w:t xml:space="preserve"> views </w:t>
      </w:r>
      <w:r w:rsidR="00A9298E" w:rsidRPr="00474574">
        <w:t xml:space="preserve">on </w:t>
      </w:r>
      <w:r w:rsidR="00A43D28" w:rsidRPr="00474574">
        <w:t xml:space="preserve">the statements:  </w:t>
      </w:r>
    </w:p>
    <w:p w14:paraId="1EFC1A9F" w14:textId="502B0B31" w:rsidR="00AD7986" w:rsidRPr="00474574" w:rsidRDefault="00AD7986">
      <w:pPr>
        <w:spacing w:line="278" w:lineRule="auto"/>
      </w:pPr>
      <w:r w:rsidRPr="00474574">
        <w:br w:type="page"/>
      </w:r>
    </w:p>
    <w:p w14:paraId="1E592CE5" w14:textId="77777777" w:rsidR="00DC0203" w:rsidRPr="00474574" w:rsidRDefault="00DC0203" w:rsidP="00DC0203">
      <w:pPr>
        <w:pStyle w:val="ListParagraph"/>
        <w:spacing w:after="0" w:line="276" w:lineRule="auto"/>
        <w:ind w:left="360"/>
        <w:jc w:val="both"/>
      </w:pPr>
    </w:p>
    <w:p w14:paraId="4A70B32F" w14:textId="77777777" w:rsidR="00B01034" w:rsidRPr="00474574" w:rsidRDefault="00B01034" w:rsidP="00DC0203">
      <w:pPr>
        <w:pStyle w:val="ListParagraph"/>
        <w:spacing w:after="0" w:line="276" w:lineRule="auto"/>
        <w:ind w:left="360"/>
        <w:jc w:val="both"/>
      </w:pPr>
    </w:p>
    <w:p w14:paraId="1B07691C" w14:textId="43E9214B" w:rsidR="00B01034" w:rsidRPr="00474574" w:rsidRDefault="00474574" w:rsidP="00DC0203">
      <w:pPr>
        <w:pStyle w:val="ListParagraph"/>
        <w:spacing w:after="0" w:line="276" w:lineRule="auto"/>
        <w:ind w:left="360"/>
        <w:jc w:val="both"/>
      </w:pPr>
      <w:r w:rsidRPr="00474574">
        <w:t xml:space="preserve">Overall Responses </w:t>
      </w:r>
      <w:r w:rsidR="004C19F3">
        <w:t xml:space="preserve">– housing provision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6"/>
        <w:gridCol w:w="1153"/>
        <w:gridCol w:w="1153"/>
        <w:gridCol w:w="1154"/>
        <w:gridCol w:w="1153"/>
        <w:gridCol w:w="1153"/>
        <w:gridCol w:w="1154"/>
      </w:tblGrid>
      <w:tr w:rsidR="0005762A" w:rsidRPr="00474574" w14:paraId="0122C6E2" w14:textId="77777777" w:rsidTr="0005762A">
        <w:trPr>
          <w:trHeight w:val="300"/>
        </w:trPr>
        <w:tc>
          <w:tcPr>
            <w:tcW w:w="3536" w:type="dxa"/>
            <w:shd w:val="clear" w:color="auto" w:fill="156082"/>
            <w:hideMark/>
          </w:tcPr>
          <w:p w14:paraId="04BE05ED" w14:textId="77777777" w:rsidR="0005762A" w:rsidRPr="00474574" w:rsidRDefault="0005762A" w:rsidP="0005762A">
            <w:pPr>
              <w:pStyle w:val="ListParagraph"/>
              <w:spacing w:line="276" w:lineRule="auto"/>
              <w:ind w:left="0"/>
              <w:rPr>
                <w:b/>
                <w:sz w:val="18"/>
                <w:szCs w:val="18"/>
              </w:rPr>
            </w:pPr>
            <w:bookmarkStart w:id="67" w:name="_Hlk213242424"/>
            <w:r w:rsidRPr="00474574">
              <w:rPr>
                <w:b/>
                <w:sz w:val="18"/>
                <w:szCs w:val="18"/>
              </w:rPr>
              <w:t> </w:t>
            </w:r>
          </w:p>
        </w:tc>
        <w:tc>
          <w:tcPr>
            <w:tcW w:w="1153" w:type="dxa"/>
            <w:shd w:val="clear" w:color="auto" w:fill="156082"/>
          </w:tcPr>
          <w:p w14:paraId="375B132F" w14:textId="401AF02A" w:rsidR="0005762A" w:rsidRPr="00474574" w:rsidRDefault="0005762A" w:rsidP="0005762A">
            <w:pPr>
              <w:pStyle w:val="ListParagraph"/>
              <w:spacing w:line="276" w:lineRule="auto"/>
              <w:ind w:left="0"/>
              <w:jc w:val="center"/>
              <w:rPr>
                <w:b/>
                <w:color w:val="FFFFFF" w:themeColor="background1"/>
                <w:sz w:val="18"/>
                <w:szCs w:val="18"/>
              </w:rPr>
            </w:pPr>
            <w:r w:rsidRPr="00474574">
              <w:rPr>
                <w:b/>
                <w:color w:val="FFFFFF" w:themeColor="background1"/>
                <w:sz w:val="18"/>
                <w:szCs w:val="18"/>
              </w:rPr>
              <w:t>Strongly Agree</w:t>
            </w:r>
          </w:p>
        </w:tc>
        <w:tc>
          <w:tcPr>
            <w:tcW w:w="1153" w:type="dxa"/>
            <w:shd w:val="clear" w:color="auto" w:fill="156082"/>
          </w:tcPr>
          <w:p w14:paraId="647C5F0F" w14:textId="77777777" w:rsidR="0005762A" w:rsidRPr="00474574" w:rsidRDefault="0005762A" w:rsidP="0005762A">
            <w:pPr>
              <w:pStyle w:val="ListParagraph"/>
              <w:spacing w:line="276" w:lineRule="auto"/>
              <w:ind w:left="0"/>
              <w:jc w:val="center"/>
              <w:rPr>
                <w:b/>
                <w:color w:val="FFFFFF" w:themeColor="background1"/>
                <w:sz w:val="18"/>
                <w:szCs w:val="18"/>
              </w:rPr>
            </w:pPr>
            <w:r w:rsidRPr="00474574">
              <w:rPr>
                <w:b/>
                <w:color w:val="FFFFFF" w:themeColor="background1"/>
                <w:sz w:val="18"/>
                <w:szCs w:val="18"/>
              </w:rPr>
              <w:t>Generally</w:t>
            </w:r>
          </w:p>
          <w:p w14:paraId="08F604D5" w14:textId="1257C08F" w:rsidR="0005762A" w:rsidRPr="00474574" w:rsidRDefault="0005762A" w:rsidP="0005762A">
            <w:pPr>
              <w:pStyle w:val="ListParagraph"/>
              <w:spacing w:line="276" w:lineRule="auto"/>
              <w:ind w:left="0"/>
              <w:jc w:val="center"/>
              <w:rPr>
                <w:b/>
                <w:color w:val="FFFFFF" w:themeColor="background1"/>
                <w:sz w:val="18"/>
                <w:szCs w:val="18"/>
              </w:rPr>
            </w:pPr>
            <w:r w:rsidRPr="00474574">
              <w:rPr>
                <w:b/>
                <w:color w:val="FFFFFF" w:themeColor="background1"/>
                <w:sz w:val="18"/>
                <w:szCs w:val="18"/>
              </w:rPr>
              <w:t>Agree</w:t>
            </w:r>
          </w:p>
        </w:tc>
        <w:tc>
          <w:tcPr>
            <w:tcW w:w="1154" w:type="dxa"/>
            <w:shd w:val="clear" w:color="auto" w:fill="156082"/>
          </w:tcPr>
          <w:p w14:paraId="3E4220C2" w14:textId="113322C1" w:rsidR="0005762A" w:rsidRPr="00474574" w:rsidRDefault="0005762A" w:rsidP="0005762A">
            <w:pPr>
              <w:pStyle w:val="ListParagraph"/>
              <w:spacing w:line="276" w:lineRule="auto"/>
              <w:ind w:left="0"/>
              <w:jc w:val="center"/>
              <w:rPr>
                <w:b/>
                <w:color w:val="FFFFFF" w:themeColor="background1"/>
                <w:sz w:val="18"/>
                <w:szCs w:val="18"/>
              </w:rPr>
            </w:pPr>
            <w:r w:rsidRPr="00474574">
              <w:rPr>
                <w:b/>
                <w:color w:val="FFFFFF" w:themeColor="background1"/>
                <w:sz w:val="18"/>
                <w:szCs w:val="18"/>
              </w:rPr>
              <w:t>Don’t know</w:t>
            </w:r>
            <w:r w:rsidR="00A147C2">
              <w:rPr>
                <w:b/>
                <w:color w:val="FFFFFF" w:themeColor="background1"/>
                <w:sz w:val="18"/>
                <w:szCs w:val="18"/>
              </w:rPr>
              <w:t xml:space="preserve"> </w:t>
            </w:r>
            <w:r w:rsidRPr="00474574">
              <w:rPr>
                <w:b/>
                <w:color w:val="FFFFFF" w:themeColor="background1"/>
                <w:sz w:val="18"/>
                <w:szCs w:val="18"/>
              </w:rPr>
              <w:t>/ not sure</w:t>
            </w:r>
          </w:p>
        </w:tc>
        <w:tc>
          <w:tcPr>
            <w:tcW w:w="1153" w:type="dxa"/>
            <w:shd w:val="clear" w:color="auto" w:fill="156082"/>
          </w:tcPr>
          <w:p w14:paraId="09EF9456" w14:textId="7557180E" w:rsidR="0005762A" w:rsidRPr="00474574" w:rsidRDefault="0005762A" w:rsidP="0005762A">
            <w:pPr>
              <w:pStyle w:val="ListParagraph"/>
              <w:spacing w:line="276" w:lineRule="auto"/>
              <w:ind w:left="0"/>
              <w:jc w:val="center"/>
              <w:rPr>
                <w:b/>
                <w:color w:val="FFFFFF" w:themeColor="background1"/>
                <w:sz w:val="18"/>
                <w:szCs w:val="18"/>
              </w:rPr>
            </w:pPr>
            <w:proofErr w:type="gramStart"/>
            <w:r w:rsidRPr="00474574">
              <w:rPr>
                <w:b/>
                <w:color w:val="FFFFFF" w:themeColor="background1"/>
                <w:sz w:val="18"/>
                <w:szCs w:val="18"/>
              </w:rPr>
              <w:t>Generally</w:t>
            </w:r>
            <w:proofErr w:type="gramEnd"/>
            <w:r w:rsidRPr="00474574">
              <w:rPr>
                <w:b/>
                <w:color w:val="FFFFFF" w:themeColor="background1"/>
                <w:sz w:val="18"/>
                <w:szCs w:val="18"/>
              </w:rPr>
              <w:t xml:space="preserve"> Disagree</w:t>
            </w:r>
          </w:p>
        </w:tc>
        <w:tc>
          <w:tcPr>
            <w:tcW w:w="1153" w:type="dxa"/>
            <w:shd w:val="clear" w:color="auto" w:fill="156082"/>
          </w:tcPr>
          <w:p w14:paraId="471A6342" w14:textId="2942BB30" w:rsidR="0005762A" w:rsidRPr="00474574" w:rsidRDefault="0005762A" w:rsidP="0005762A">
            <w:pPr>
              <w:pStyle w:val="ListParagraph"/>
              <w:spacing w:line="276" w:lineRule="auto"/>
              <w:ind w:left="0"/>
              <w:jc w:val="center"/>
              <w:rPr>
                <w:b/>
                <w:color w:val="FFFFFF" w:themeColor="background1"/>
                <w:sz w:val="18"/>
                <w:szCs w:val="18"/>
              </w:rPr>
            </w:pPr>
            <w:r w:rsidRPr="00474574">
              <w:rPr>
                <w:b/>
                <w:color w:val="FFFFFF" w:themeColor="background1"/>
                <w:sz w:val="18"/>
                <w:szCs w:val="18"/>
              </w:rPr>
              <w:t>Strongly Disagree</w:t>
            </w:r>
          </w:p>
        </w:tc>
        <w:tc>
          <w:tcPr>
            <w:tcW w:w="1154" w:type="dxa"/>
            <w:shd w:val="clear" w:color="auto" w:fill="156082"/>
          </w:tcPr>
          <w:p w14:paraId="5A5EC7C5" w14:textId="5FB9B78D" w:rsidR="0005762A" w:rsidRPr="00474574" w:rsidRDefault="0005762A" w:rsidP="0005762A">
            <w:pPr>
              <w:pStyle w:val="ListParagraph"/>
              <w:spacing w:line="276" w:lineRule="auto"/>
              <w:ind w:left="0"/>
              <w:jc w:val="center"/>
              <w:rPr>
                <w:b/>
                <w:color w:val="FFFFFF" w:themeColor="background1"/>
                <w:sz w:val="18"/>
                <w:szCs w:val="18"/>
              </w:rPr>
            </w:pPr>
            <w:r w:rsidRPr="00474574">
              <w:rPr>
                <w:b/>
                <w:color w:val="FFFFFF" w:themeColor="background1"/>
                <w:sz w:val="18"/>
                <w:szCs w:val="18"/>
              </w:rPr>
              <w:t>Not stated</w:t>
            </w:r>
          </w:p>
        </w:tc>
      </w:tr>
      <w:tr w:rsidR="0005762A" w:rsidRPr="00474574" w14:paraId="651411DB" w14:textId="77777777" w:rsidTr="002C6FD5">
        <w:trPr>
          <w:trHeight w:val="300"/>
        </w:trPr>
        <w:tc>
          <w:tcPr>
            <w:tcW w:w="3536" w:type="dxa"/>
            <w:shd w:val="clear" w:color="auto" w:fill="FFFFFF"/>
            <w:hideMark/>
          </w:tcPr>
          <w:p w14:paraId="2E347850" w14:textId="77777777" w:rsidR="0005762A" w:rsidRPr="00474574" w:rsidRDefault="0005762A" w:rsidP="0005762A">
            <w:pPr>
              <w:pStyle w:val="ListParagraph"/>
              <w:spacing w:line="276" w:lineRule="auto"/>
              <w:ind w:left="0"/>
              <w:jc w:val="both"/>
              <w:rPr>
                <w:b/>
                <w:sz w:val="18"/>
                <w:szCs w:val="18"/>
              </w:rPr>
            </w:pPr>
            <w:r w:rsidRPr="00474574">
              <w:rPr>
                <w:b/>
                <w:sz w:val="18"/>
                <w:szCs w:val="18"/>
              </w:rPr>
              <w:t>Our community needs more affordable housing   </w:t>
            </w:r>
          </w:p>
        </w:tc>
        <w:tc>
          <w:tcPr>
            <w:tcW w:w="1153" w:type="dxa"/>
            <w:shd w:val="clear" w:color="auto" w:fill="92D050"/>
          </w:tcPr>
          <w:p w14:paraId="447770F1" w14:textId="2D522E6E" w:rsidR="0005762A" w:rsidRPr="00474574" w:rsidRDefault="0005762A" w:rsidP="0005762A">
            <w:pPr>
              <w:pStyle w:val="ListParagraph"/>
              <w:spacing w:line="276" w:lineRule="auto"/>
              <w:ind w:left="0"/>
              <w:jc w:val="center"/>
              <w:rPr>
                <w:bCs/>
                <w:sz w:val="18"/>
                <w:szCs w:val="18"/>
              </w:rPr>
            </w:pPr>
            <w:r w:rsidRPr="00474574">
              <w:rPr>
                <w:bCs/>
                <w:sz w:val="18"/>
                <w:szCs w:val="18"/>
              </w:rPr>
              <w:t>36</w:t>
            </w:r>
          </w:p>
        </w:tc>
        <w:tc>
          <w:tcPr>
            <w:tcW w:w="1153" w:type="dxa"/>
          </w:tcPr>
          <w:p w14:paraId="2DF84EFC" w14:textId="44CBF984" w:rsidR="0005762A" w:rsidRPr="00474574" w:rsidRDefault="0005762A" w:rsidP="0005762A">
            <w:pPr>
              <w:pStyle w:val="ListParagraph"/>
              <w:spacing w:line="276" w:lineRule="auto"/>
              <w:ind w:left="0"/>
              <w:jc w:val="center"/>
              <w:rPr>
                <w:bCs/>
                <w:sz w:val="18"/>
                <w:szCs w:val="18"/>
              </w:rPr>
            </w:pPr>
            <w:r w:rsidRPr="00474574">
              <w:rPr>
                <w:bCs/>
                <w:sz w:val="18"/>
                <w:szCs w:val="18"/>
              </w:rPr>
              <w:t>7</w:t>
            </w:r>
          </w:p>
        </w:tc>
        <w:tc>
          <w:tcPr>
            <w:tcW w:w="1154" w:type="dxa"/>
          </w:tcPr>
          <w:p w14:paraId="29FAE830" w14:textId="603028B3" w:rsidR="0005762A" w:rsidRPr="00474574" w:rsidRDefault="0005762A" w:rsidP="0005762A">
            <w:pPr>
              <w:pStyle w:val="ListParagraph"/>
              <w:spacing w:line="276" w:lineRule="auto"/>
              <w:ind w:left="0"/>
              <w:jc w:val="center"/>
              <w:rPr>
                <w:bCs/>
                <w:sz w:val="18"/>
                <w:szCs w:val="18"/>
              </w:rPr>
            </w:pPr>
            <w:r w:rsidRPr="00474574">
              <w:rPr>
                <w:bCs/>
                <w:sz w:val="18"/>
                <w:szCs w:val="18"/>
              </w:rPr>
              <w:t>3</w:t>
            </w:r>
          </w:p>
        </w:tc>
        <w:tc>
          <w:tcPr>
            <w:tcW w:w="1153" w:type="dxa"/>
          </w:tcPr>
          <w:p w14:paraId="19AA31F9" w14:textId="6085B83E" w:rsidR="0005762A" w:rsidRPr="00474574" w:rsidRDefault="0005762A" w:rsidP="0005762A">
            <w:pPr>
              <w:pStyle w:val="ListParagraph"/>
              <w:spacing w:line="276" w:lineRule="auto"/>
              <w:ind w:left="0"/>
              <w:jc w:val="center"/>
              <w:rPr>
                <w:bCs/>
                <w:sz w:val="18"/>
                <w:szCs w:val="18"/>
              </w:rPr>
            </w:pPr>
          </w:p>
        </w:tc>
        <w:tc>
          <w:tcPr>
            <w:tcW w:w="1153" w:type="dxa"/>
          </w:tcPr>
          <w:p w14:paraId="314BE5F4" w14:textId="489C2D21" w:rsidR="0005762A" w:rsidRPr="00474574" w:rsidRDefault="0005762A" w:rsidP="0005762A">
            <w:pPr>
              <w:pStyle w:val="ListParagraph"/>
              <w:spacing w:line="276" w:lineRule="auto"/>
              <w:ind w:left="0"/>
              <w:jc w:val="center"/>
              <w:rPr>
                <w:bCs/>
                <w:sz w:val="18"/>
                <w:szCs w:val="18"/>
              </w:rPr>
            </w:pPr>
            <w:r w:rsidRPr="00474574">
              <w:rPr>
                <w:bCs/>
                <w:sz w:val="18"/>
                <w:szCs w:val="18"/>
              </w:rPr>
              <w:t>1</w:t>
            </w:r>
          </w:p>
        </w:tc>
        <w:tc>
          <w:tcPr>
            <w:tcW w:w="1154" w:type="dxa"/>
            <w:shd w:val="clear" w:color="auto" w:fill="FFFFFF"/>
          </w:tcPr>
          <w:p w14:paraId="47C17E38" w14:textId="32963C83" w:rsidR="0005762A" w:rsidRPr="00474574" w:rsidRDefault="0005762A" w:rsidP="0005762A">
            <w:pPr>
              <w:pStyle w:val="ListParagraph"/>
              <w:spacing w:line="276" w:lineRule="auto"/>
              <w:ind w:left="0"/>
              <w:jc w:val="center"/>
              <w:rPr>
                <w:bCs/>
                <w:sz w:val="18"/>
                <w:szCs w:val="18"/>
              </w:rPr>
            </w:pPr>
            <w:r w:rsidRPr="00474574">
              <w:rPr>
                <w:bCs/>
                <w:sz w:val="18"/>
                <w:szCs w:val="18"/>
              </w:rPr>
              <w:t>5</w:t>
            </w:r>
          </w:p>
        </w:tc>
      </w:tr>
      <w:tr w:rsidR="0005762A" w:rsidRPr="00474574" w14:paraId="63C7D68A" w14:textId="77777777" w:rsidTr="002C6FD5">
        <w:trPr>
          <w:trHeight w:val="300"/>
        </w:trPr>
        <w:tc>
          <w:tcPr>
            <w:tcW w:w="3536" w:type="dxa"/>
            <w:shd w:val="clear" w:color="auto" w:fill="FFFFFF"/>
            <w:hideMark/>
          </w:tcPr>
          <w:p w14:paraId="4DFDE91B" w14:textId="77777777" w:rsidR="0005762A" w:rsidRPr="00474574" w:rsidRDefault="0005762A" w:rsidP="0005762A">
            <w:pPr>
              <w:pStyle w:val="ListParagraph"/>
              <w:spacing w:line="276" w:lineRule="auto"/>
              <w:ind w:left="0"/>
              <w:jc w:val="both"/>
              <w:rPr>
                <w:b/>
                <w:sz w:val="18"/>
                <w:szCs w:val="18"/>
              </w:rPr>
            </w:pPr>
            <w:r w:rsidRPr="00474574">
              <w:rPr>
                <w:b/>
                <w:sz w:val="18"/>
                <w:szCs w:val="18"/>
              </w:rPr>
              <w:t>Local people have had to leave the area because they could not find suitable housing  </w:t>
            </w:r>
          </w:p>
        </w:tc>
        <w:tc>
          <w:tcPr>
            <w:tcW w:w="1153" w:type="dxa"/>
            <w:shd w:val="clear" w:color="auto" w:fill="92D050"/>
          </w:tcPr>
          <w:p w14:paraId="3E180F3F" w14:textId="0DD5381D" w:rsidR="0005762A" w:rsidRPr="00474574" w:rsidRDefault="0005762A" w:rsidP="0005762A">
            <w:pPr>
              <w:pStyle w:val="ListParagraph"/>
              <w:spacing w:line="276" w:lineRule="auto"/>
              <w:ind w:left="0"/>
              <w:jc w:val="center"/>
              <w:rPr>
                <w:bCs/>
                <w:sz w:val="18"/>
                <w:szCs w:val="18"/>
              </w:rPr>
            </w:pPr>
            <w:r w:rsidRPr="00474574">
              <w:rPr>
                <w:bCs/>
                <w:sz w:val="18"/>
                <w:szCs w:val="18"/>
              </w:rPr>
              <w:t>24</w:t>
            </w:r>
          </w:p>
        </w:tc>
        <w:tc>
          <w:tcPr>
            <w:tcW w:w="1153" w:type="dxa"/>
          </w:tcPr>
          <w:p w14:paraId="20E495E4" w14:textId="345357C4" w:rsidR="0005762A" w:rsidRPr="00474574" w:rsidRDefault="0005762A" w:rsidP="0005762A">
            <w:pPr>
              <w:pStyle w:val="ListParagraph"/>
              <w:spacing w:line="276" w:lineRule="auto"/>
              <w:ind w:left="0"/>
              <w:jc w:val="center"/>
              <w:rPr>
                <w:bCs/>
                <w:sz w:val="18"/>
                <w:szCs w:val="18"/>
              </w:rPr>
            </w:pPr>
            <w:r w:rsidRPr="00474574">
              <w:rPr>
                <w:bCs/>
                <w:sz w:val="18"/>
                <w:szCs w:val="18"/>
              </w:rPr>
              <w:t>9</w:t>
            </w:r>
          </w:p>
        </w:tc>
        <w:tc>
          <w:tcPr>
            <w:tcW w:w="1154" w:type="dxa"/>
          </w:tcPr>
          <w:p w14:paraId="7C570093" w14:textId="2899EE2F" w:rsidR="0005762A" w:rsidRPr="00474574" w:rsidRDefault="0005762A" w:rsidP="0005762A">
            <w:pPr>
              <w:pStyle w:val="ListParagraph"/>
              <w:spacing w:line="276" w:lineRule="auto"/>
              <w:ind w:left="0"/>
              <w:jc w:val="center"/>
              <w:rPr>
                <w:bCs/>
                <w:sz w:val="18"/>
                <w:szCs w:val="18"/>
              </w:rPr>
            </w:pPr>
            <w:r w:rsidRPr="00474574">
              <w:rPr>
                <w:bCs/>
                <w:sz w:val="18"/>
                <w:szCs w:val="18"/>
              </w:rPr>
              <w:t>12</w:t>
            </w:r>
          </w:p>
        </w:tc>
        <w:tc>
          <w:tcPr>
            <w:tcW w:w="1153" w:type="dxa"/>
          </w:tcPr>
          <w:p w14:paraId="30BE02CF" w14:textId="7C5ADA1C" w:rsidR="0005762A" w:rsidRPr="00474574" w:rsidRDefault="0005762A" w:rsidP="0005762A">
            <w:pPr>
              <w:pStyle w:val="ListParagraph"/>
              <w:spacing w:line="276" w:lineRule="auto"/>
              <w:ind w:left="0"/>
              <w:jc w:val="center"/>
              <w:rPr>
                <w:bCs/>
                <w:sz w:val="18"/>
                <w:szCs w:val="18"/>
              </w:rPr>
            </w:pPr>
            <w:r w:rsidRPr="00474574">
              <w:rPr>
                <w:bCs/>
                <w:sz w:val="18"/>
                <w:szCs w:val="18"/>
              </w:rPr>
              <w:t>2</w:t>
            </w:r>
          </w:p>
        </w:tc>
        <w:tc>
          <w:tcPr>
            <w:tcW w:w="1153" w:type="dxa"/>
          </w:tcPr>
          <w:p w14:paraId="047E9F56" w14:textId="48C0A351" w:rsidR="0005762A" w:rsidRPr="00474574" w:rsidRDefault="0005762A" w:rsidP="0005762A">
            <w:pPr>
              <w:pStyle w:val="ListParagraph"/>
              <w:spacing w:line="276" w:lineRule="auto"/>
              <w:ind w:left="0"/>
              <w:jc w:val="center"/>
              <w:rPr>
                <w:bCs/>
                <w:sz w:val="18"/>
                <w:szCs w:val="18"/>
              </w:rPr>
            </w:pPr>
          </w:p>
        </w:tc>
        <w:tc>
          <w:tcPr>
            <w:tcW w:w="1154" w:type="dxa"/>
            <w:shd w:val="clear" w:color="auto" w:fill="FFFFFF"/>
          </w:tcPr>
          <w:p w14:paraId="08B35B72" w14:textId="446E5131" w:rsidR="0005762A" w:rsidRPr="00474574" w:rsidRDefault="0005762A" w:rsidP="0005762A">
            <w:pPr>
              <w:pStyle w:val="ListParagraph"/>
              <w:spacing w:line="276" w:lineRule="auto"/>
              <w:ind w:left="0"/>
              <w:jc w:val="center"/>
              <w:rPr>
                <w:bCs/>
                <w:sz w:val="18"/>
                <w:szCs w:val="18"/>
              </w:rPr>
            </w:pPr>
            <w:r w:rsidRPr="00474574">
              <w:rPr>
                <w:bCs/>
                <w:sz w:val="18"/>
                <w:szCs w:val="18"/>
              </w:rPr>
              <w:t>5</w:t>
            </w:r>
          </w:p>
        </w:tc>
      </w:tr>
      <w:tr w:rsidR="0005762A" w:rsidRPr="00474574" w14:paraId="6A72B6E5" w14:textId="77777777" w:rsidTr="002C6FD5">
        <w:trPr>
          <w:trHeight w:val="300"/>
        </w:trPr>
        <w:tc>
          <w:tcPr>
            <w:tcW w:w="3536" w:type="dxa"/>
            <w:shd w:val="clear" w:color="auto" w:fill="FFFFFF"/>
            <w:hideMark/>
          </w:tcPr>
          <w:p w14:paraId="047E59D5" w14:textId="77777777" w:rsidR="0005762A" w:rsidRPr="00474574" w:rsidRDefault="0005762A" w:rsidP="0005762A">
            <w:pPr>
              <w:pStyle w:val="ListParagraph"/>
              <w:spacing w:line="276" w:lineRule="auto"/>
              <w:ind w:left="0"/>
              <w:jc w:val="both"/>
              <w:rPr>
                <w:b/>
                <w:sz w:val="18"/>
                <w:szCs w:val="18"/>
              </w:rPr>
            </w:pPr>
            <w:r w:rsidRPr="00474574">
              <w:rPr>
                <w:b/>
                <w:sz w:val="18"/>
                <w:szCs w:val="18"/>
              </w:rPr>
              <w:t>Most people who live in our area want to stay permanently  </w:t>
            </w:r>
          </w:p>
        </w:tc>
        <w:tc>
          <w:tcPr>
            <w:tcW w:w="1153" w:type="dxa"/>
            <w:shd w:val="clear" w:color="auto" w:fill="92D050"/>
          </w:tcPr>
          <w:p w14:paraId="7320BDAD" w14:textId="1B8F9FE6" w:rsidR="0005762A" w:rsidRPr="00474574" w:rsidRDefault="00865DF6" w:rsidP="0005762A">
            <w:pPr>
              <w:pStyle w:val="ListParagraph"/>
              <w:spacing w:line="276" w:lineRule="auto"/>
              <w:ind w:left="0"/>
              <w:jc w:val="center"/>
              <w:rPr>
                <w:bCs/>
                <w:sz w:val="18"/>
                <w:szCs w:val="18"/>
              </w:rPr>
            </w:pPr>
            <w:r w:rsidRPr="00474574">
              <w:rPr>
                <w:bCs/>
                <w:sz w:val="18"/>
                <w:szCs w:val="18"/>
              </w:rPr>
              <w:t>22</w:t>
            </w:r>
          </w:p>
        </w:tc>
        <w:tc>
          <w:tcPr>
            <w:tcW w:w="1153" w:type="dxa"/>
          </w:tcPr>
          <w:p w14:paraId="7E48F0DB" w14:textId="2D7E99A6" w:rsidR="0005762A" w:rsidRPr="00474574" w:rsidRDefault="00865DF6" w:rsidP="0005762A">
            <w:pPr>
              <w:pStyle w:val="ListParagraph"/>
              <w:spacing w:line="276" w:lineRule="auto"/>
              <w:ind w:left="0"/>
              <w:jc w:val="center"/>
              <w:rPr>
                <w:bCs/>
                <w:sz w:val="18"/>
                <w:szCs w:val="18"/>
              </w:rPr>
            </w:pPr>
            <w:r w:rsidRPr="00474574">
              <w:rPr>
                <w:bCs/>
                <w:sz w:val="18"/>
                <w:szCs w:val="18"/>
              </w:rPr>
              <w:t>18</w:t>
            </w:r>
          </w:p>
        </w:tc>
        <w:tc>
          <w:tcPr>
            <w:tcW w:w="1154" w:type="dxa"/>
          </w:tcPr>
          <w:p w14:paraId="4F4CEF67" w14:textId="1A09AC83" w:rsidR="0005762A" w:rsidRPr="00474574" w:rsidRDefault="00865DF6" w:rsidP="0005762A">
            <w:pPr>
              <w:pStyle w:val="ListParagraph"/>
              <w:spacing w:line="276" w:lineRule="auto"/>
              <w:ind w:left="0"/>
              <w:jc w:val="center"/>
              <w:rPr>
                <w:bCs/>
                <w:sz w:val="18"/>
                <w:szCs w:val="18"/>
              </w:rPr>
            </w:pPr>
            <w:r w:rsidRPr="00474574">
              <w:rPr>
                <w:bCs/>
                <w:sz w:val="18"/>
                <w:szCs w:val="18"/>
              </w:rPr>
              <w:t>7</w:t>
            </w:r>
          </w:p>
        </w:tc>
        <w:tc>
          <w:tcPr>
            <w:tcW w:w="1153" w:type="dxa"/>
          </w:tcPr>
          <w:p w14:paraId="55892758" w14:textId="62CF5C98" w:rsidR="0005762A" w:rsidRPr="00474574" w:rsidRDefault="0005762A" w:rsidP="0005762A">
            <w:pPr>
              <w:pStyle w:val="ListParagraph"/>
              <w:spacing w:line="276" w:lineRule="auto"/>
              <w:ind w:left="0"/>
              <w:jc w:val="center"/>
              <w:rPr>
                <w:bCs/>
                <w:sz w:val="18"/>
                <w:szCs w:val="18"/>
              </w:rPr>
            </w:pPr>
          </w:p>
        </w:tc>
        <w:tc>
          <w:tcPr>
            <w:tcW w:w="1153" w:type="dxa"/>
          </w:tcPr>
          <w:p w14:paraId="09B74E83" w14:textId="6975AF34" w:rsidR="0005762A" w:rsidRPr="00474574" w:rsidRDefault="0005762A" w:rsidP="0005762A">
            <w:pPr>
              <w:pStyle w:val="ListParagraph"/>
              <w:spacing w:line="276" w:lineRule="auto"/>
              <w:ind w:left="0"/>
              <w:jc w:val="center"/>
              <w:rPr>
                <w:bCs/>
                <w:sz w:val="18"/>
                <w:szCs w:val="18"/>
              </w:rPr>
            </w:pPr>
          </w:p>
        </w:tc>
        <w:tc>
          <w:tcPr>
            <w:tcW w:w="1154" w:type="dxa"/>
            <w:shd w:val="clear" w:color="auto" w:fill="FFFFFF"/>
          </w:tcPr>
          <w:p w14:paraId="584BAE83" w14:textId="6CD943AE" w:rsidR="0005762A" w:rsidRPr="00474574" w:rsidRDefault="00865DF6" w:rsidP="0005762A">
            <w:pPr>
              <w:pStyle w:val="ListParagraph"/>
              <w:spacing w:line="276" w:lineRule="auto"/>
              <w:ind w:left="0"/>
              <w:jc w:val="center"/>
              <w:rPr>
                <w:bCs/>
                <w:sz w:val="18"/>
                <w:szCs w:val="18"/>
              </w:rPr>
            </w:pPr>
            <w:r w:rsidRPr="00474574">
              <w:rPr>
                <w:bCs/>
                <w:sz w:val="18"/>
                <w:szCs w:val="18"/>
              </w:rPr>
              <w:t>5</w:t>
            </w:r>
          </w:p>
        </w:tc>
      </w:tr>
      <w:tr w:rsidR="0005762A" w:rsidRPr="00474574" w14:paraId="3691FCD1" w14:textId="77777777" w:rsidTr="002C6FD5">
        <w:trPr>
          <w:trHeight w:val="300"/>
        </w:trPr>
        <w:tc>
          <w:tcPr>
            <w:tcW w:w="3536" w:type="dxa"/>
            <w:shd w:val="clear" w:color="auto" w:fill="FFFFFF"/>
            <w:hideMark/>
          </w:tcPr>
          <w:p w14:paraId="4DDF7131" w14:textId="77777777" w:rsidR="0005762A" w:rsidRPr="00474574" w:rsidRDefault="0005762A" w:rsidP="0005762A">
            <w:pPr>
              <w:pStyle w:val="ListParagraph"/>
              <w:spacing w:line="276" w:lineRule="auto"/>
              <w:ind w:left="0"/>
              <w:jc w:val="both"/>
              <w:rPr>
                <w:b/>
                <w:sz w:val="18"/>
                <w:szCs w:val="18"/>
              </w:rPr>
            </w:pPr>
            <w:r w:rsidRPr="00474574">
              <w:rPr>
                <w:b/>
                <w:sz w:val="18"/>
                <w:szCs w:val="18"/>
              </w:rPr>
              <w:t>Applicants who live and work in the immediate surrounding area should get priority for new affordable homes </w:t>
            </w:r>
          </w:p>
        </w:tc>
        <w:tc>
          <w:tcPr>
            <w:tcW w:w="1153" w:type="dxa"/>
            <w:shd w:val="clear" w:color="auto" w:fill="92D050"/>
          </w:tcPr>
          <w:p w14:paraId="4F4B68C0" w14:textId="7A619831" w:rsidR="0005762A" w:rsidRPr="00474574" w:rsidRDefault="00865DF6" w:rsidP="0005762A">
            <w:pPr>
              <w:pStyle w:val="ListParagraph"/>
              <w:spacing w:line="276" w:lineRule="auto"/>
              <w:ind w:left="0"/>
              <w:jc w:val="center"/>
              <w:rPr>
                <w:bCs/>
                <w:sz w:val="18"/>
                <w:szCs w:val="18"/>
              </w:rPr>
            </w:pPr>
            <w:r w:rsidRPr="00474574">
              <w:rPr>
                <w:bCs/>
                <w:sz w:val="18"/>
                <w:szCs w:val="18"/>
              </w:rPr>
              <w:t>31</w:t>
            </w:r>
          </w:p>
        </w:tc>
        <w:tc>
          <w:tcPr>
            <w:tcW w:w="1153" w:type="dxa"/>
          </w:tcPr>
          <w:p w14:paraId="10064443" w14:textId="1F3C22AC" w:rsidR="0005762A" w:rsidRPr="00474574" w:rsidRDefault="00865DF6" w:rsidP="0005762A">
            <w:pPr>
              <w:pStyle w:val="ListParagraph"/>
              <w:spacing w:line="276" w:lineRule="auto"/>
              <w:ind w:left="0"/>
              <w:jc w:val="center"/>
              <w:rPr>
                <w:bCs/>
                <w:sz w:val="18"/>
                <w:szCs w:val="18"/>
              </w:rPr>
            </w:pPr>
            <w:r w:rsidRPr="00474574">
              <w:rPr>
                <w:bCs/>
                <w:sz w:val="18"/>
                <w:szCs w:val="18"/>
              </w:rPr>
              <w:t>12</w:t>
            </w:r>
          </w:p>
        </w:tc>
        <w:tc>
          <w:tcPr>
            <w:tcW w:w="1154" w:type="dxa"/>
          </w:tcPr>
          <w:p w14:paraId="5B75818D" w14:textId="6E56AF46" w:rsidR="0005762A" w:rsidRPr="00474574" w:rsidRDefault="00865DF6" w:rsidP="0005762A">
            <w:pPr>
              <w:pStyle w:val="ListParagraph"/>
              <w:spacing w:line="276" w:lineRule="auto"/>
              <w:ind w:left="0"/>
              <w:jc w:val="center"/>
              <w:rPr>
                <w:bCs/>
                <w:sz w:val="18"/>
                <w:szCs w:val="18"/>
              </w:rPr>
            </w:pPr>
            <w:r w:rsidRPr="00474574">
              <w:rPr>
                <w:bCs/>
                <w:sz w:val="18"/>
                <w:szCs w:val="18"/>
              </w:rPr>
              <w:t>4</w:t>
            </w:r>
          </w:p>
        </w:tc>
        <w:tc>
          <w:tcPr>
            <w:tcW w:w="1153" w:type="dxa"/>
          </w:tcPr>
          <w:p w14:paraId="45F7D570" w14:textId="04C27719" w:rsidR="0005762A" w:rsidRPr="00474574" w:rsidRDefault="0005762A" w:rsidP="0005762A">
            <w:pPr>
              <w:pStyle w:val="ListParagraph"/>
              <w:spacing w:line="276" w:lineRule="auto"/>
              <w:ind w:left="0"/>
              <w:jc w:val="center"/>
              <w:rPr>
                <w:bCs/>
                <w:sz w:val="18"/>
                <w:szCs w:val="18"/>
              </w:rPr>
            </w:pPr>
          </w:p>
        </w:tc>
        <w:tc>
          <w:tcPr>
            <w:tcW w:w="1153" w:type="dxa"/>
          </w:tcPr>
          <w:p w14:paraId="4FC41403" w14:textId="44EAF4E9" w:rsidR="0005762A" w:rsidRPr="00474574" w:rsidRDefault="0005762A" w:rsidP="0005762A">
            <w:pPr>
              <w:pStyle w:val="ListParagraph"/>
              <w:spacing w:line="276" w:lineRule="auto"/>
              <w:ind w:left="0"/>
              <w:jc w:val="center"/>
              <w:rPr>
                <w:bCs/>
                <w:sz w:val="18"/>
                <w:szCs w:val="18"/>
              </w:rPr>
            </w:pPr>
          </w:p>
        </w:tc>
        <w:tc>
          <w:tcPr>
            <w:tcW w:w="1154" w:type="dxa"/>
            <w:shd w:val="clear" w:color="auto" w:fill="FFFFFF"/>
          </w:tcPr>
          <w:p w14:paraId="30408744" w14:textId="610AD1C9" w:rsidR="0005762A" w:rsidRPr="00474574" w:rsidRDefault="00865DF6" w:rsidP="0005762A">
            <w:pPr>
              <w:pStyle w:val="ListParagraph"/>
              <w:spacing w:line="276" w:lineRule="auto"/>
              <w:ind w:left="0"/>
              <w:jc w:val="center"/>
              <w:rPr>
                <w:bCs/>
                <w:sz w:val="18"/>
                <w:szCs w:val="18"/>
              </w:rPr>
            </w:pPr>
            <w:r w:rsidRPr="00474574">
              <w:rPr>
                <w:bCs/>
                <w:sz w:val="18"/>
                <w:szCs w:val="18"/>
              </w:rPr>
              <w:t>5</w:t>
            </w:r>
          </w:p>
        </w:tc>
      </w:tr>
      <w:tr w:rsidR="0005762A" w:rsidRPr="00474574" w14:paraId="2EDCEE2F" w14:textId="77777777" w:rsidTr="002C6FD5">
        <w:trPr>
          <w:trHeight w:val="300"/>
        </w:trPr>
        <w:tc>
          <w:tcPr>
            <w:tcW w:w="3536" w:type="dxa"/>
            <w:shd w:val="clear" w:color="auto" w:fill="FFFFFF"/>
            <w:hideMark/>
          </w:tcPr>
          <w:p w14:paraId="199CB1D9" w14:textId="77777777" w:rsidR="0005762A" w:rsidRPr="00474574" w:rsidRDefault="0005762A" w:rsidP="0005762A">
            <w:pPr>
              <w:pStyle w:val="ListParagraph"/>
              <w:spacing w:line="276" w:lineRule="auto"/>
              <w:ind w:left="0"/>
              <w:jc w:val="both"/>
              <w:rPr>
                <w:b/>
                <w:sz w:val="18"/>
                <w:szCs w:val="18"/>
              </w:rPr>
            </w:pPr>
            <w:r w:rsidRPr="00474574">
              <w:rPr>
                <w:b/>
                <w:sz w:val="18"/>
                <w:szCs w:val="18"/>
              </w:rPr>
              <w:t>Applicants who have a family connection should get priority for new affordable homes </w:t>
            </w:r>
          </w:p>
        </w:tc>
        <w:tc>
          <w:tcPr>
            <w:tcW w:w="1153" w:type="dxa"/>
          </w:tcPr>
          <w:p w14:paraId="2CA7FFBA" w14:textId="256C8153" w:rsidR="0005762A" w:rsidRPr="00474574" w:rsidRDefault="00865DF6" w:rsidP="0005762A">
            <w:pPr>
              <w:pStyle w:val="ListParagraph"/>
              <w:spacing w:line="276" w:lineRule="auto"/>
              <w:ind w:left="0"/>
              <w:jc w:val="center"/>
              <w:rPr>
                <w:bCs/>
                <w:sz w:val="18"/>
                <w:szCs w:val="18"/>
              </w:rPr>
            </w:pPr>
            <w:r w:rsidRPr="00474574">
              <w:rPr>
                <w:bCs/>
                <w:sz w:val="18"/>
                <w:szCs w:val="18"/>
              </w:rPr>
              <w:t>16</w:t>
            </w:r>
          </w:p>
        </w:tc>
        <w:tc>
          <w:tcPr>
            <w:tcW w:w="1153" w:type="dxa"/>
            <w:shd w:val="clear" w:color="auto" w:fill="92D050"/>
          </w:tcPr>
          <w:p w14:paraId="2B5F9618" w14:textId="5FE33A90" w:rsidR="0005762A" w:rsidRPr="00474574" w:rsidRDefault="00865DF6" w:rsidP="0005762A">
            <w:pPr>
              <w:pStyle w:val="ListParagraph"/>
              <w:spacing w:line="276" w:lineRule="auto"/>
              <w:ind w:left="0"/>
              <w:jc w:val="center"/>
              <w:rPr>
                <w:bCs/>
                <w:sz w:val="18"/>
                <w:szCs w:val="18"/>
              </w:rPr>
            </w:pPr>
            <w:r w:rsidRPr="00474574">
              <w:rPr>
                <w:bCs/>
                <w:sz w:val="18"/>
                <w:szCs w:val="18"/>
              </w:rPr>
              <w:t>17</w:t>
            </w:r>
          </w:p>
        </w:tc>
        <w:tc>
          <w:tcPr>
            <w:tcW w:w="1154" w:type="dxa"/>
          </w:tcPr>
          <w:p w14:paraId="0D0DDC68" w14:textId="135FB4DA" w:rsidR="0005762A" w:rsidRPr="00474574" w:rsidRDefault="00865DF6" w:rsidP="0005762A">
            <w:pPr>
              <w:pStyle w:val="ListParagraph"/>
              <w:spacing w:line="276" w:lineRule="auto"/>
              <w:ind w:left="0"/>
              <w:jc w:val="center"/>
              <w:rPr>
                <w:bCs/>
                <w:sz w:val="18"/>
                <w:szCs w:val="18"/>
              </w:rPr>
            </w:pPr>
            <w:r w:rsidRPr="00474574">
              <w:rPr>
                <w:bCs/>
                <w:sz w:val="18"/>
                <w:szCs w:val="18"/>
              </w:rPr>
              <w:t>8</w:t>
            </w:r>
          </w:p>
        </w:tc>
        <w:tc>
          <w:tcPr>
            <w:tcW w:w="1153" w:type="dxa"/>
          </w:tcPr>
          <w:p w14:paraId="67CD3268" w14:textId="2B4A7F07" w:rsidR="0005762A" w:rsidRPr="00474574" w:rsidRDefault="00865DF6" w:rsidP="0005762A">
            <w:pPr>
              <w:pStyle w:val="ListParagraph"/>
              <w:spacing w:line="276" w:lineRule="auto"/>
              <w:ind w:left="0"/>
              <w:jc w:val="center"/>
              <w:rPr>
                <w:bCs/>
                <w:sz w:val="18"/>
                <w:szCs w:val="18"/>
              </w:rPr>
            </w:pPr>
            <w:r w:rsidRPr="00474574">
              <w:rPr>
                <w:bCs/>
                <w:sz w:val="18"/>
                <w:szCs w:val="18"/>
              </w:rPr>
              <w:t>6</w:t>
            </w:r>
          </w:p>
        </w:tc>
        <w:tc>
          <w:tcPr>
            <w:tcW w:w="1153" w:type="dxa"/>
          </w:tcPr>
          <w:p w14:paraId="4613BB90" w14:textId="35198CF6" w:rsidR="0005762A" w:rsidRPr="00474574" w:rsidRDefault="0005762A" w:rsidP="0005762A">
            <w:pPr>
              <w:pStyle w:val="ListParagraph"/>
              <w:spacing w:line="276" w:lineRule="auto"/>
              <w:ind w:left="0"/>
              <w:jc w:val="center"/>
              <w:rPr>
                <w:bCs/>
                <w:sz w:val="18"/>
                <w:szCs w:val="18"/>
              </w:rPr>
            </w:pPr>
          </w:p>
        </w:tc>
        <w:tc>
          <w:tcPr>
            <w:tcW w:w="1154" w:type="dxa"/>
            <w:shd w:val="clear" w:color="auto" w:fill="FFFFFF"/>
          </w:tcPr>
          <w:p w14:paraId="7E0F5FD8" w14:textId="63F80BC7" w:rsidR="0005762A" w:rsidRPr="00474574" w:rsidRDefault="00865DF6" w:rsidP="0005762A">
            <w:pPr>
              <w:pStyle w:val="ListParagraph"/>
              <w:spacing w:line="276" w:lineRule="auto"/>
              <w:ind w:left="0"/>
              <w:jc w:val="center"/>
              <w:rPr>
                <w:bCs/>
                <w:sz w:val="18"/>
                <w:szCs w:val="18"/>
              </w:rPr>
            </w:pPr>
            <w:r w:rsidRPr="00474574">
              <w:rPr>
                <w:bCs/>
                <w:sz w:val="18"/>
                <w:szCs w:val="18"/>
              </w:rPr>
              <w:t>5</w:t>
            </w:r>
          </w:p>
        </w:tc>
      </w:tr>
      <w:tr w:rsidR="0005762A" w:rsidRPr="00474574" w14:paraId="3857C1B9" w14:textId="77777777" w:rsidTr="002C6FD5">
        <w:trPr>
          <w:trHeight w:val="300"/>
        </w:trPr>
        <w:tc>
          <w:tcPr>
            <w:tcW w:w="3536" w:type="dxa"/>
            <w:shd w:val="clear" w:color="auto" w:fill="FFFFFF"/>
            <w:hideMark/>
          </w:tcPr>
          <w:p w14:paraId="6CAA5FB5" w14:textId="77777777" w:rsidR="0005762A" w:rsidRPr="00474574" w:rsidRDefault="0005762A" w:rsidP="0005762A">
            <w:pPr>
              <w:pStyle w:val="ListParagraph"/>
              <w:spacing w:line="276" w:lineRule="auto"/>
              <w:ind w:left="0"/>
              <w:jc w:val="both"/>
              <w:rPr>
                <w:b/>
                <w:sz w:val="18"/>
                <w:szCs w:val="18"/>
              </w:rPr>
            </w:pPr>
            <w:r w:rsidRPr="00474574">
              <w:rPr>
                <w:b/>
                <w:sz w:val="18"/>
                <w:szCs w:val="18"/>
              </w:rPr>
              <w:t>Applicants from outside our community area should get priority for any new affordable housing  </w:t>
            </w:r>
          </w:p>
        </w:tc>
        <w:tc>
          <w:tcPr>
            <w:tcW w:w="1153" w:type="dxa"/>
          </w:tcPr>
          <w:p w14:paraId="5B76E61A" w14:textId="09CDDAE7" w:rsidR="0005762A" w:rsidRPr="00474574" w:rsidRDefault="00865DF6" w:rsidP="0005762A">
            <w:pPr>
              <w:pStyle w:val="ListParagraph"/>
              <w:spacing w:line="276" w:lineRule="auto"/>
              <w:ind w:left="0"/>
              <w:jc w:val="center"/>
              <w:rPr>
                <w:bCs/>
                <w:sz w:val="18"/>
                <w:szCs w:val="18"/>
              </w:rPr>
            </w:pPr>
            <w:r w:rsidRPr="00474574">
              <w:rPr>
                <w:bCs/>
                <w:sz w:val="18"/>
                <w:szCs w:val="18"/>
              </w:rPr>
              <w:t>1</w:t>
            </w:r>
          </w:p>
        </w:tc>
        <w:tc>
          <w:tcPr>
            <w:tcW w:w="1153" w:type="dxa"/>
          </w:tcPr>
          <w:p w14:paraId="5F268C67" w14:textId="660C420B" w:rsidR="0005762A" w:rsidRPr="00474574" w:rsidRDefault="00865DF6" w:rsidP="0005762A">
            <w:pPr>
              <w:pStyle w:val="ListParagraph"/>
              <w:spacing w:line="276" w:lineRule="auto"/>
              <w:ind w:left="0"/>
              <w:jc w:val="center"/>
              <w:rPr>
                <w:bCs/>
                <w:sz w:val="18"/>
                <w:szCs w:val="18"/>
              </w:rPr>
            </w:pPr>
            <w:r w:rsidRPr="00474574">
              <w:rPr>
                <w:bCs/>
                <w:sz w:val="18"/>
                <w:szCs w:val="18"/>
              </w:rPr>
              <w:t>2</w:t>
            </w:r>
          </w:p>
        </w:tc>
        <w:tc>
          <w:tcPr>
            <w:tcW w:w="1154" w:type="dxa"/>
          </w:tcPr>
          <w:p w14:paraId="64E529C0" w14:textId="593F221B" w:rsidR="0005762A" w:rsidRPr="00474574" w:rsidRDefault="00865DF6" w:rsidP="0005762A">
            <w:pPr>
              <w:pStyle w:val="ListParagraph"/>
              <w:spacing w:line="276" w:lineRule="auto"/>
              <w:ind w:left="0"/>
              <w:jc w:val="center"/>
              <w:rPr>
                <w:bCs/>
                <w:sz w:val="18"/>
                <w:szCs w:val="18"/>
              </w:rPr>
            </w:pPr>
            <w:r w:rsidRPr="00474574">
              <w:rPr>
                <w:bCs/>
                <w:sz w:val="18"/>
                <w:szCs w:val="18"/>
              </w:rPr>
              <w:t>14</w:t>
            </w:r>
          </w:p>
        </w:tc>
        <w:tc>
          <w:tcPr>
            <w:tcW w:w="1153" w:type="dxa"/>
            <w:shd w:val="clear" w:color="auto" w:fill="92D050"/>
          </w:tcPr>
          <w:p w14:paraId="467F9EE4" w14:textId="041750B7" w:rsidR="0005762A" w:rsidRPr="00474574" w:rsidRDefault="00865DF6" w:rsidP="0005762A">
            <w:pPr>
              <w:pStyle w:val="ListParagraph"/>
              <w:spacing w:line="276" w:lineRule="auto"/>
              <w:ind w:left="0"/>
              <w:jc w:val="center"/>
              <w:rPr>
                <w:bCs/>
                <w:sz w:val="18"/>
                <w:szCs w:val="18"/>
              </w:rPr>
            </w:pPr>
            <w:r w:rsidRPr="00474574">
              <w:rPr>
                <w:bCs/>
                <w:sz w:val="18"/>
                <w:szCs w:val="18"/>
              </w:rPr>
              <w:t>23</w:t>
            </w:r>
          </w:p>
        </w:tc>
        <w:tc>
          <w:tcPr>
            <w:tcW w:w="1153" w:type="dxa"/>
          </w:tcPr>
          <w:p w14:paraId="28FF5923" w14:textId="39539095" w:rsidR="0005762A" w:rsidRPr="00474574" w:rsidRDefault="00865DF6" w:rsidP="0005762A">
            <w:pPr>
              <w:pStyle w:val="ListParagraph"/>
              <w:spacing w:line="276" w:lineRule="auto"/>
              <w:ind w:left="0"/>
              <w:jc w:val="center"/>
              <w:rPr>
                <w:bCs/>
                <w:sz w:val="18"/>
                <w:szCs w:val="18"/>
              </w:rPr>
            </w:pPr>
            <w:r w:rsidRPr="00474574">
              <w:rPr>
                <w:bCs/>
                <w:sz w:val="18"/>
                <w:szCs w:val="18"/>
              </w:rPr>
              <w:t>7</w:t>
            </w:r>
          </w:p>
        </w:tc>
        <w:tc>
          <w:tcPr>
            <w:tcW w:w="1154" w:type="dxa"/>
            <w:shd w:val="clear" w:color="auto" w:fill="FFFFFF"/>
          </w:tcPr>
          <w:p w14:paraId="670B520E" w14:textId="0D803069" w:rsidR="0005762A" w:rsidRPr="00474574" w:rsidRDefault="00865DF6" w:rsidP="0005762A">
            <w:pPr>
              <w:pStyle w:val="ListParagraph"/>
              <w:spacing w:line="276" w:lineRule="auto"/>
              <w:ind w:left="0"/>
              <w:jc w:val="center"/>
              <w:rPr>
                <w:bCs/>
                <w:sz w:val="18"/>
                <w:szCs w:val="18"/>
              </w:rPr>
            </w:pPr>
            <w:r w:rsidRPr="00474574">
              <w:rPr>
                <w:bCs/>
                <w:sz w:val="18"/>
                <w:szCs w:val="18"/>
              </w:rPr>
              <w:t>5</w:t>
            </w:r>
          </w:p>
        </w:tc>
      </w:tr>
      <w:tr w:rsidR="0005762A" w:rsidRPr="00474574" w14:paraId="5B121935" w14:textId="77777777" w:rsidTr="002C6FD5">
        <w:trPr>
          <w:trHeight w:val="300"/>
        </w:trPr>
        <w:tc>
          <w:tcPr>
            <w:tcW w:w="3536" w:type="dxa"/>
            <w:shd w:val="clear" w:color="auto" w:fill="FFFFFF"/>
            <w:hideMark/>
          </w:tcPr>
          <w:p w14:paraId="19AF997F" w14:textId="77777777" w:rsidR="0005762A" w:rsidRPr="00474574" w:rsidRDefault="0005762A" w:rsidP="0005762A">
            <w:pPr>
              <w:pStyle w:val="ListParagraph"/>
              <w:spacing w:line="276" w:lineRule="auto"/>
              <w:ind w:left="0"/>
              <w:jc w:val="both"/>
              <w:rPr>
                <w:b/>
                <w:sz w:val="18"/>
                <w:szCs w:val="18"/>
              </w:rPr>
            </w:pPr>
            <w:r w:rsidRPr="00474574">
              <w:rPr>
                <w:b/>
                <w:sz w:val="18"/>
                <w:szCs w:val="18"/>
              </w:rPr>
              <w:t>The people of our community welcome newcomers from other communities to live here  </w:t>
            </w:r>
          </w:p>
        </w:tc>
        <w:tc>
          <w:tcPr>
            <w:tcW w:w="1153" w:type="dxa"/>
          </w:tcPr>
          <w:p w14:paraId="1FCC4E64" w14:textId="44673655" w:rsidR="0005762A" w:rsidRPr="00474574" w:rsidRDefault="00865DF6" w:rsidP="0005762A">
            <w:pPr>
              <w:pStyle w:val="ListParagraph"/>
              <w:spacing w:line="276" w:lineRule="auto"/>
              <w:ind w:left="0"/>
              <w:jc w:val="center"/>
              <w:rPr>
                <w:bCs/>
                <w:sz w:val="18"/>
                <w:szCs w:val="18"/>
              </w:rPr>
            </w:pPr>
            <w:r w:rsidRPr="00474574">
              <w:rPr>
                <w:bCs/>
                <w:sz w:val="18"/>
                <w:szCs w:val="18"/>
              </w:rPr>
              <w:t>8</w:t>
            </w:r>
          </w:p>
        </w:tc>
        <w:tc>
          <w:tcPr>
            <w:tcW w:w="1153" w:type="dxa"/>
            <w:shd w:val="clear" w:color="auto" w:fill="92D050"/>
          </w:tcPr>
          <w:p w14:paraId="00A054F6" w14:textId="01FA61BB" w:rsidR="0005762A" w:rsidRPr="00474574" w:rsidRDefault="00865DF6" w:rsidP="0005762A">
            <w:pPr>
              <w:pStyle w:val="ListParagraph"/>
              <w:spacing w:line="276" w:lineRule="auto"/>
              <w:ind w:left="0"/>
              <w:jc w:val="center"/>
              <w:rPr>
                <w:bCs/>
                <w:sz w:val="18"/>
                <w:szCs w:val="18"/>
              </w:rPr>
            </w:pPr>
            <w:r w:rsidRPr="00474574">
              <w:rPr>
                <w:bCs/>
                <w:sz w:val="18"/>
                <w:szCs w:val="18"/>
              </w:rPr>
              <w:t>28</w:t>
            </w:r>
          </w:p>
        </w:tc>
        <w:tc>
          <w:tcPr>
            <w:tcW w:w="1154" w:type="dxa"/>
          </w:tcPr>
          <w:p w14:paraId="21E82135" w14:textId="4168B28F" w:rsidR="0005762A" w:rsidRPr="00474574" w:rsidRDefault="00865DF6" w:rsidP="0005762A">
            <w:pPr>
              <w:pStyle w:val="ListParagraph"/>
              <w:spacing w:line="276" w:lineRule="auto"/>
              <w:ind w:left="0"/>
              <w:jc w:val="center"/>
              <w:rPr>
                <w:bCs/>
                <w:sz w:val="18"/>
                <w:szCs w:val="18"/>
              </w:rPr>
            </w:pPr>
            <w:r w:rsidRPr="00474574">
              <w:rPr>
                <w:bCs/>
                <w:sz w:val="18"/>
                <w:szCs w:val="18"/>
              </w:rPr>
              <w:t>10</w:t>
            </w:r>
          </w:p>
        </w:tc>
        <w:tc>
          <w:tcPr>
            <w:tcW w:w="1153" w:type="dxa"/>
          </w:tcPr>
          <w:p w14:paraId="614EBECD" w14:textId="7D83F881" w:rsidR="0005762A" w:rsidRPr="00474574" w:rsidRDefault="00865DF6" w:rsidP="0005762A">
            <w:pPr>
              <w:pStyle w:val="ListParagraph"/>
              <w:spacing w:line="276" w:lineRule="auto"/>
              <w:ind w:left="0"/>
              <w:jc w:val="center"/>
              <w:rPr>
                <w:bCs/>
                <w:sz w:val="18"/>
                <w:szCs w:val="18"/>
              </w:rPr>
            </w:pPr>
            <w:r w:rsidRPr="00474574">
              <w:rPr>
                <w:bCs/>
                <w:sz w:val="18"/>
                <w:szCs w:val="18"/>
              </w:rPr>
              <w:t>1</w:t>
            </w:r>
          </w:p>
        </w:tc>
        <w:tc>
          <w:tcPr>
            <w:tcW w:w="1153" w:type="dxa"/>
          </w:tcPr>
          <w:p w14:paraId="24FAADEE" w14:textId="3EC95633" w:rsidR="0005762A" w:rsidRPr="00474574" w:rsidRDefault="0005762A" w:rsidP="0005762A">
            <w:pPr>
              <w:pStyle w:val="ListParagraph"/>
              <w:spacing w:line="276" w:lineRule="auto"/>
              <w:ind w:left="0"/>
              <w:jc w:val="center"/>
              <w:rPr>
                <w:bCs/>
                <w:sz w:val="18"/>
                <w:szCs w:val="18"/>
              </w:rPr>
            </w:pPr>
          </w:p>
        </w:tc>
        <w:tc>
          <w:tcPr>
            <w:tcW w:w="1154" w:type="dxa"/>
            <w:shd w:val="clear" w:color="auto" w:fill="FFFFFF"/>
          </w:tcPr>
          <w:p w14:paraId="3FEF5163" w14:textId="4AE16832" w:rsidR="0005762A" w:rsidRPr="00474574" w:rsidRDefault="00865DF6" w:rsidP="0005762A">
            <w:pPr>
              <w:pStyle w:val="ListParagraph"/>
              <w:spacing w:line="276" w:lineRule="auto"/>
              <w:ind w:left="0"/>
              <w:jc w:val="center"/>
              <w:rPr>
                <w:bCs/>
                <w:sz w:val="18"/>
                <w:szCs w:val="18"/>
              </w:rPr>
            </w:pPr>
            <w:r w:rsidRPr="00474574">
              <w:rPr>
                <w:bCs/>
                <w:sz w:val="18"/>
                <w:szCs w:val="18"/>
              </w:rPr>
              <w:t>5</w:t>
            </w:r>
          </w:p>
        </w:tc>
      </w:tr>
      <w:tr w:rsidR="0005762A" w:rsidRPr="00474574" w14:paraId="3B5FAFFF" w14:textId="77777777" w:rsidTr="002C6FD5">
        <w:trPr>
          <w:trHeight w:val="300"/>
        </w:trPr>
        <w:tc>
          <w:tcPr>
            <w:tcW w:w="3536" w:type="dxa"/>
            <w:shd w:val="clear" w:color="auto" w:fill="FFFFFF"/>
            <w:hideMark/>
          </w:tcPr>
          <w:p w14:paraId="605DE2B7" w14:textId="59BD6D6D" w:rsidR="0005762A" w:rsidRPr="00474574" w:rsidRDefault="0005762A" w:rsidP="0005762A">
            <w:pPr>
              <w:pStyle w:val="ListParagraph"/>
              <w:spacing w:line="276" w:lineRule="auto"/>
              <w:ind w:left="0"/>
              <w:jc w:val="both"/>
              <w:rPr>
                <w:b/>
                <w:sz w:val="18"/>
                <w:szCs w:val="18"/>
              </w:rPr>
            </w:pPr>
            <w:r w:rsidRPr="00474574">
              <w:rPr>
                <w:b/>
                <w:sz w:val="18"/>
                <w:szCs w:val="18"/>
              </w:rPr>
              <w:t>Our community needs more smaller</w:t>
            </w:r>
            <w:r w:rsidR="0098684B">
              <w:rPr>
                <w:b/>
                <w:sz w:val="18"/>
                <w:szCs w:val="18"/>
              </w:rPr>
              <w:t>,</w:t>
            </w:r>
            <w:r w:rsidRPr="00474574">
              <w:rPr>
                <w:b/>
                <w:sz w:val="18"/>
                <w:szCs w:val="18"/>
              </w:rPr>
              <w:t xml:space="preserve"> accessible homes  </w:t>
            </w:r>
          </w:p>
        </w:tc>
        <w:tc>
          <w:tcPr>
            <w:tcW w:w="1153" w:type="dxa"/>
            <w:shd w:val="clear" w:color="auto" w:fill="92D050"/>
          </w:tcPr>
          <w:p w14:paraId="113EA9F9" w14:textId="5E2FE92E" w:rsidR="0005762A" w:rsidRPr="00474574" w:rsidRDefault="00865DF6" w:rsidP="0005762A">
            <w:pPr>
              <w:pStyle w:val="ListParagraph"/>
              <w:spacing w:line="276" w:lineRule="auto"/>
              <w:ind w:left="0"/>
              <w:jc w:val="center"/>
              <w:rPr>
                <w:bCs/>
                <w:sz w:val="18"/>
                <w:szCs w:val="18"/>
              </w:rPr>
            </w:pPr>
            <w:r w:rsidRPr="00474574">
              <w:rPr>
                <w:bCs/>
                <w:sz w:val="18"/>
                <w:szCs w:val="18"/>
              </w:rPr>
              <w:t>17</w:t>
            </w:r>
          </w:p>
        </w:tc>
        <w:tc>
          <w:tcPr>
            <w:tcW w:w="1153" w:type="dxa"/>
          </w:tcPr>
          <w:p w14:paraId="0CCF65DE" w14:textId="6C73668A" w:rsidR="0005762A" w:rsidRPr="00474574" w:rsidRDefault="00865DF6" w:rsidP="0005762A">
            <w:pPr>
              <w:pStyle w:val="ListParagraph"/>
              <w:spacing w:line="276" w:lineRule="auto"/>
              <w:ind w:left="0"/>
              <w:jc w:val="center"/>
              <w:rPr>
                <w:bCs/>
                <w:sz w:val="18"/>
                <w:szCs w:val="18"/>
              </w:rPr>
            </w:pPr>
            <w:r w:rsidRPr="00474574">
              <w:rPr>
                <w:bCs/>
                <w:sz w:val="18"/>
                <w:szCs w:val="18"/>
              </w:rPr>
              <w:t>14</w:t>
            </w:r>
          </w:p>
        </w:tc>
        <w:tc>
          <w:tcPr>
            <w:tcW w:w="1154" w:type="dxa"/>
          </w:tcPr>
          <w:p w14:paraId="0B83B1E5" w14:textId="34EFD6D6" w:rsidR="0005762A" w:rsidRPr="00474574" w:rsidRDefault="00865DF6" w:rsidP="0005762A">
            <w:pPr>
              <w:pStyle w:val="ListParagraph"/>
              <w:spacing w:line="276" w:lineRule="auto"/>
              <w:ind w:left="0"/>
              <w:jc w:val="center"/>
              <w:rPr>
                <w:bCs/>
                <w:sz w:val="18"/>
                <w:szCs w:val="18"/>
              </w:rPr>
            </w:pPr>
            <w:r w:rsidRPr="00474574">
              <w:rPr>
                <w:bCs/>
                <w:sz w:val="18"/>
                <w:szCs w:val="18"/>
              </w:rPr>
              <w:t>12</w:t>
            </w:r>
          </w:p>
        </w:tc>
        <w:tc>
          <w:tcPr>
            <w:tcW w:w="1153" w:type="dxa"/>
          </w:tcPr>
          <w:p w14:paraId="564C532A" w14:textId="2231A6E8" w:rsidR="0005762A" w:rsidRPr="00474574" w:rsidRDefault="00865DF6" w:rsidP="0005762A">
            <w:pPr>
              <w:pStyle w:val="ListParagraph"/>
              <w:spacing w:line="276" w:lineRule="auto"/>
              <w:ind w:left="0"/>
              <w:jc w:val="center"/>
              <w:rPr>
                <w:bCs/>
                <w:sz w:val="18"/>
                <w:szCs w:val="18"/>
              </w:rPr>
            </w:pPr>
            <w:r w:rsidRPr="00474574">
              <w:rPr>
                <w:bCs/>
                <w:sz w:val="18"/>
                <w:szCs w:val="18"/>
              </w:rPr>
              <w:t>1</w:t>
            </w:r>
          </w:p>
        </w:tc>
        <w:tc>
          <w:tcPr>
            <w:tcW w:w="1153" w:type="dxa"/>
          </w:tcPr>
          <w:p w14:paraId="491F5C35" w14:textId="6F115F94" w:rsidR="0005762A" w:rsidRPr="00474574" w:rsidRDefault="00865DF6" w:rsidP="0005762A">
            <w:pPr>
              <w:pStyle w:val="ListParagraph"/>
              <w:spacing w:line="276" w:lineRule="auto"/>
              <w:ind w:left="0"/>
              <w:jc w:val="center"/>
              <w:rPr>
                <w:bCs/>
                <w:sz w:val="18"/>
                <w:szCs w:val="18"/>
              </w:rPr>
            </w:pPr>
            <w:r w:rsidRPr="00474574">
              <w:rPr>
                <w:bCs/>
                <w:sz w:val="18"/>
                <w:szCs w:val="18"/>
              </w:rPr>
              <w:t>1</w:t>
            </w:r>
          </w:p>
        </w:tc>
        <w:tc>
          <w:tcPr>
            <w:tcW w:w="1154" w:type="dxa"/>
            <w:shd w:val="clear" w:color="auto" w:fill="FFFFFF"/>
          </w:tcPr>
          <w:p w14:paraId="532130F3" w14:textId="65DCE5F9" w:rsidR="0005762A" w:rsidRPr="00474574" w:rsidRDefault="00865DF6" w:rsidP="0005762A">
            <w:pPr>
              <w:pStyle w:val="ListParagraph"/>
              <w:spacing w:line="276" w:lineRule="auto"/>
              <w:ind w:left="0"/>
              <w:jc w:val="center"/>
              <w:rPr>
                <w:bCs/>
                <w:sz w:val="18"/>
                <w:szCs w:val="18"/>
              </w:rPr>
            </w:pPr>
            <w:r w:rsidRPr="00474574">
              <w:rPr>
                <w:bCs/>
                <w:sz w:val="18"/>
                <w:szCs w:val="18"/>
              </w:rPr>
              <w:t>7</w:t>
            </w:r>
          </w:p>
        </w:tc>
      </w:tr>
      <w:tr w:rsidR="0005762A" w:rsidRPr="00474574" w14:paraId="7E010F18" w14:textId="77777777" w:rsidTr="002C6FD5">
        <w:trPr>
          <w:trHeight w:val="300"/>
        </w:trPr>
        <w:tc>
          <w:tcPr>
            <w:tcW w:w="3536" w:type="dxa"/>
            <w:shd w:val="clear" w:color="auto" w:fill="FFFFFF"/>
            <w:hideMark/>
          </w:tcPr>
          <w:p w14:paraId="60EF9BAE" w14:textId="77777777" w:rsidR="0005762A" w:rsidRPr="00474574" w:rsidRDefault="0005762A" w:rsidP="0005762A">
            <w:pPr>
              <w:pStyle w:val="ListParagraph"/>
              <w:spacing w:line="276" w:lineRule="auto"/>
              <w:ind w:left="0"/>
              <w:jc w:val="both"/>
              <w:rPr>
                <w:b/>
                <w:sz w:val="18"/>
                <w:szCs w:val="18"/>
              </w:rPr>
            </w:pPr>
            <w:r w:rsidRPr="00474574">
              <w:rPr>
                <w:b/>
                <w:sz w:val="18"/>
                <w:szCs w:val="18"/>
              </w:rPr>
              <w:t>It is important that new housing is built with high energy efficiency standards  </w:t>
            </w:r>
          </w:p>
        </w:tc>
        <w:tc>
          <w:tcPr>
            <w:tcW w:w="1153" w:type="dxa"/>
            <w:shd w:val="clear" w:color="auto" w:fill="92D050"/>
          </w:tcPr>
          <w:p w14:paraId="4F494D87" w14:textId="533C58ED" w:rsidR="0005762A" w:rsidRPr="00474574" w:rsidRDefault="00865DF6" w:rsidP="0005762A">
            <w:pPr>
              <w:pStyle w:val="ListParagraph"/>
              <w:spacing w:line="276" w:lineRule="auto"/>
              <w:ind w:left="0"/>
              <w:jc w:val="center"/>
              <w:rPr>
                <w:bCs/>
                <w:sz w:val="18"/>
                <w:szCs w:val="18"/>
              </w:rPr>
            </w:pPr>
            <w:r w:rsidRPr="00474574">
              <w:rPr>
                <w:bCs/>
                <w:sz w:val="18"/>
                <w:szCs w:val="18"/>
              </w:rPr>
              <w:t>34</w:t>
            </w:r>
          </w:p>
        </w:tc>
        <w:tc>
          <w:tcPr>
            <w:tcW w:w="1153" w:type="dxa"/>
          </w:tcPr>
          <w:p w14:paraId="63345E71" w14:textId="7851E358" w:rsidR="0005762A" w:rsidRPr="00474574" w:rsidRDefault="00865DF6" w:rsidP="0005762A">
            <w:pPr>
              <w:pStyle w:val="ListParagraph"/>
              <w:spacing w:line="276" w:lineRule="auto"/>
              <w:ind w:left="0"/>
              <w:jc w:val="center"/>
              <w:rPr>
                <w:bCs/>
                <w:sz w:val="18"/>
                <w:szCs w:val="18"/>
              </w:rPr>
            </w:pPr>
            <w:r w:rsidRPr="00474574">
              <w:rPr>
                <w:bCs/>
                <w:sz w:val="18"/>
                <w:szCs w:val="18"/>
              </w:rPr>
              <w:t>12</w:t>
            </w:r>
          </w:p>
        </w:tc>
        <w:tc>
          <w:tcPr>
            <w:tcW w:w="1154" w:type="dxa"/>
          </w:tcPr>
          <w:p w14:paraId="6B17F508" w14:textId="3D30EA11" w:rsidR="0005762A" w:rsidRPr="00474574" w:rsidRDefault="00865DF6" w:rsidP="0005762A">
            <w:pPr>
              <w:pStyle w:val="ListParagraph"/>
              <w:spacing w:line="276" w:lineRule="auto"/>
              <w:ind w:left="0"/>
              <w:jc w:val="center"/>
              <w:rPr>
                <w:bCs/>
                <w:sz w:val="18"/>
                <w:szCs w:val="18"/>
              </w:rPr>
            </w:pPr>
            <w:r w:rsidRPr="00474574">
              <w:rPr>
                <w:bCs/>
                <w:sz w:val="18"/>
                <w:szCs w:val="18"/>
              </w:rPr>
              <w:t>1</w:t>
            </w:r>
          </w:p>
        </w:tc>
        <w:tc>
          <w:tcPr>
            <w:tcW w:w="1153" w:type="dxa"/>
          </w:tcPr>
          <w:p w14:paraId="112027E6" w14:textId="6BA50C23" w:rsidR="0005762A" w:rsidRPr="00474574" w:rsidRDefault="0005762A" w:rsidP="0005762A">
            <w:pPr>
              <w:pStyle w:val="ListParagraph"/>
              <w:spacing w:line="276" w:lineRule="auto"/>
              <w:ind w:left="0"/>
              <w:jc w:val="center"/>
              <w:rPr>
                <w:bCs/>
                <w:sz w:val="18"/>
                <w:szCs w:val="18"/>
              </w:rPr>
            </w:pPr>
          </w:p>
        </w:tc>
        <w:tc>
          <w:tcPr>
            <w:tcW w:w="1153" w:type="dxa"/>
          </w:tcPr>
          <w:p w14:paraId="19A75CED" w14:textId="4D2C5D0E" w:rsidR="0005762A" w:rsidRPr="00474574" w:rsidRDefault="00865DF6" w:rsidP="0005762A">
            <w:pPr>
              <w:pStyle w:val="ListParagraph"/>
              <w:spacing w:line="276" w:lineRule="auto"/>
              <w:ind w:left="0"/>
              <w:jc w:val="center"/>
              <w:rPr>
                <w:bCs/>
                <w:sz w:val="18"/>
                <w:szCs w:val="18"/>
              </w:rPr>
            </w:pPr>
            <w:r w:rsidRPr="00474574">
              <w:rPr>
                <w:bCs/>
                <w:sz w:val="18"/>
                <w:szCs w:val="18"/>
              </w:rPr>
              <w:t>1</w:t>
            </w:r>
          </w:p>
        </w:tc>
        <w:tc>
          <w:tcPr>
            <w:tcW w:w="1154" w:type="dxa"/>
            <w:shd w:val="clear" w:color="auto" w:fill="FFFFFF"/>
          </w:tcPr>
          <w:p w14:paraId="44A4B6AE" w14:textId="788BA2AC" w:rsidR="0005762A" w:rsidRPr="00474574" w:rsidRDefault="00865DF6" w:rsidP="0005762A">
            <w:pPr>
              <w:pStyle w:val="ListParagraph"/>
              <w:spacing w:line="276" w:lineRule="auto"/>
              <w:ind w:left="0"/>
              <w:jc w:val="center"/>
              <w:rPr>
                <w:bCs/>
                <w:sz w:val="18"/>
                <w:szCs w:val="18"/>
              </w:rPr>
            </w:pPr>
            <w:r w:rsidRPr="00474574">
              <w:rPr>
                <w:bCs/>
                <w:sz w:val="18"/>
                <w:szCs w:val="18"/>
              </w:rPr>
              <w:t>4</w:t>
            </w:r>
          </w:p>
        </w:tc>
      </w:tr>
      <w:tr w:rsidR="0005762A" w:rsidRPr="00474574" w14:paraId="733D9251" w14:textId="77777777" w:rsidTr="002C6FD5">
        <w:trPr>
          <w:trHeight w:val="300"/>
        </w:trPr>
        <w:tc>
          <w:tcPr>
            <w:tcW w:w="3536" w:type="dxa"/>
            <w:shd w:val="clear" w:color="auto" w:fill="FFFFFF"/>
            <w:hideMark/>
          </w:tcPr>
          <w:p w14:paraId="09ACFC6A" w14:textId="77777777" w:rsidR="0005762A" w:rsidRPr="00474574" w:rsidRDefault="0005762A" w:rsidP="0005762A">
            <w:pPr>
              <w:pStyle w:val="ListParagraph"/>
              <w:spacing w:line="276" w:lineRule="auto"/>
              <w:ind w:left="0"/>
              <w:jc w:val="both"/>
              <w:rPr>
                <w:b/>
                <w:sz w:val="18"/>
                <w:szCs w:val="18"/>
              </w:rPr>
            </w:pPr>
            <w:r w:rsidRPr="00474574">
              <w:rPr>
                <w:b/>
                <w:sz w:val="18"/>
                <w:szCs w:val="18"/>
              </w:rPr>
              <w:t>There are too many second homes in our community  </w:t>
            </w:r>
          </w:p>
        </w:tc>
        <w:tc>
          <w:tcPr>
            <w:tcW w:w="1153" w:type="dxa"/>
            <w:shd w:val="clear" w:color="auto" w:fill="92D050"/>
          </w:tcPr>
          <w:p w14:paraId="30242DB0" w14:textId="200EE9CF" w:rsidR="0005762A" w:rsidRPr="00474574" w:rsidRDefault="00865DF6" w:rsidP="0005762A">
            <w:pPr>
              <w:pStyle w:val="ListParagraph"/>
              <w:spacing w:line="276" w:lineRule="auto"/>
              <w:ind w:left="0"/>
              <w:jc w:val="center"/>
              <w:rPr>
                <w:bCs/>
                <w:sz w:val="18"/>
                <w:szCs w:val="18"/>
              </w:rPr>
            </w:pPr>
            <w:r w:rsidRPr="00474574">
              <w:rPr>
                <w:bCs/>
                <w:sz w:val="18"/>
                <w:szCs w:val="18"/>
              </w:rPr>
              <w:t>23</w:t>
            </w:r>
          </w:p>
        </w:tc>
        <w:tc>
          <w:tcPr>
            <w:tcW w:w="1153" w:type="dxa"/>
          </w:tcPr>
          <w:p w14:paraId="4C5C292D" w14:textId="630CABAD" w:rsidR="0005762A" w:rsidRPr="00474574" w:rsidRDefault="00865DF6" w:rsidP="0005762A">
            <w:pPr>
              <w:pStyle w:val="ListParagraph"/>
              <w:spacing w:line="276" w:lineRule="auto"/>
              <w:ind w:left="0"/>
              <w:jc w:val="center"/>
              <w:rPr>
                <w:bCs/>
                <w:sz w:val="18"/>
                <w:szCs w:val="18"/>
              </w:rPr>
            </w:pPr>
            <w:r w:rsidRPr="00474574">
              <w:rPr>
                <w:bCs/>
                <w:sz w:val="18"/>
                <w:szCs w:val="18"/>
              </w:rPr>
              <w:t>7</w:t>
            </w:r>
          </w:p>
        </w:tc>
        <w:tc>
          <w:tcPr>
            <w:tcW w:w="1154" w:type="dxa"/>
          </w:tcPr>
          <w:p w14:paraId="06A485CF" w14:textId="44649DF5" w:rsidR="0005762A" w:rsidRPr="00474574" w:rsidRDefault="00865DF6" w:rsidP="0005762A">
            <w:pPr>
              <w:pStyle w:val="ListParagraph"/>
              <w:spacing w:line="276" w:lineRule="auto"/>
              <w:ind w:left="0"/>
              <w:jc w:val="center"/>
              <w:rPr>
                <w:bCs/>
                <w:sz w:val="18"/>
                <w:szCs w:val="18"/>
              </w:rPr>
            </w:pPr>
            <w:r w:rsidRPr="00474574">
              <w:rPr>
                <w:bCs/>
                <w:sz w:val="18"/>
                <w:szCs w:val="18"/>
              </w:rPr>
              <w:t>12</w:t>
            </w:r>
          </w:p>
        </w:tc>
        <w:tc>
          <w:tcPr>
            <w:tcW w:w="1153" w:type="dxa"/>
          </w:tcPr>
          <w:p w14:paraId="70ADFD3C" w14:textId="7822E65C" w:rsidR="0005762A" w:rsidRPr="00474574" w:rsidRDefault="00865DF6" w:rsidP="0005762A">
            <w:pPr>
              <w:pStyle w:val="ListParagraph"/>
              <w:spacing w:line="276" w:lineRule="auto"/>
              <w:ind w:left="0"/>
              <w:jc w:val="center"/>
              <w:rPr>
                <w:bCs/>
                <w:sz w:val="18"/>
                <w:szCs w:val="18"/>
              </w:rPr>
            </w:pPr>
            <w:r w:rsidRPr="00474574">
              <w:rPr>
                <w:bCs/>
                <w:sz w:val="18"/>
                <w:szCs w:val="18"/>
              </w:rPr>
              <w:t>4</w:t>
            </w:r>
          </w:p>
        </w:tc>
        <w:tc>
          <w:tcPr>
            <w:tcW w:w="1153" w:type="dxa"/>
          </w:tcPr>
          <w:p w14:paraId="5DD8D8FC" w14:textId="772C7F77" w:rsidR="0005762A" w:rsidRPr="00474574" w:rsidRDefault="00865DF6" w:rsidP="0005762A">
            <w:pPr>
              <w:pStyle w:val="ListParagraph"/>
              <w:spacing w:line="276" w:lineRule="auto"/>
              <w:ind w:left="0"/>
              <w:jc w:val="center"/>
              <w:rPr>
                <w:bCs/>
                <w:sz w:val="18"/>
                <w:szCs w:val="18"/>
              </w:rPr>
            </w:pPr>
            <w:r w:rsidRPr="00474574">
              <w:rPr>
                <w:bCs/>
                <w:sz w:val="18"/>
                <w:szCs w:val="18"/>
              </w:rPr>
              <w:t>2</w:t>
            </w:r>
          </w:p>
        </w:tc>
        <w:tc>
          <w:tcPr>
            <w:tcW w:w="1154" w:type="dxa"/>
            <w:shd w:val="clear" w:color="auto" w:fill="FFFFFF"/>
          </w:tcPr>
          <w:p w14:paraId="630934DB" w14:textId="6DEC4171" w:rsidR="0005762A" w:rsidRPr="00474574" w:rsidRDefault="00865DF6" w:rsidP="0005762A">
            <w:pPr>
              <w:pStyle w:val="ListParagraph"/>
              <w:spacing w:line="276" w:lineRule="auto"/>
              <w:ind w:left="0"/>
              <w:jc w:val="center"/>
              <w:rPr>
                <w:bCs/>
                <w:sz w:val="18"/>
                <w:szCs w:val="18"/>
              </w:rPr>
            </w:pPr>
            <w:r w:rsidRPr="00474574">
              <w:rPr>
                <w:bCs/>
                <w:sz w:val="18"/>
                <w:szCs w:val="18"/>
              </w:rPr>
              <w:t>4</w:t>
            </w:r>
          </w:p>
        </w:tc>
      </w:tr>
      <w:tr w:rsidR="0005762A" w:rsidRPr="00474574" w14:paraId="0E0705AF" w14:textId="77777777" w:rsidTr="002C6FD5">
        <w:trPr>
          <w:trHeight w:val="300"/>
        </w:trPr>
        <w:tc>
          <w:tcPr>
            <w:tcW w:w="3536" w:type="dxa"/>
            <w:shd w:val="clear" w:color="auto" w:fill="FFFFFF"/>
            <w:hideMark/>
          </w:tcPr>
          <w:p w14:paraId="1C2328AF" w14:textId="77777777" w:rsidR="0005762A" w:rsidRPr="00474574" w:rsidRDefault="0005762A" w:rsidP="0005762A">
            <w:pPr>
              <w:pStyle w:val="ListParagraph"/>
              <w:spacing w:line="276" w:lineRule="auto"/>
              <w:ind w:left="0"/>
              <w:jc w:val="both"/>
              <w:rPr>
                <w:b/>
                <w:sz w:val="18"/>
                <w:szCs w:val="18"/>
              </w:rPr>
            </w:pPr>
            <w:r w:rsidRPr="00474574">
              <w:rPr>
                <w:b/>
                <w:sz w:val="18"/>
                <w:szCs w:val="18"/>
              </w:rPr>
              <w:t>Local people will have to leave the area because they cannot find suitable housing  </w:t>
            </w:r>
          </w:p>
        </w:tc>
        <w:tc>
          <w:tcPr>
            <w:tcW w:w="1153" w:type="dxa"/>
            <w:shd w:val="clear" w:color="auto" w:fill="92D050"/>
          </w:tcPr>
          <w:p w14:paraId="5FE8294F" w14:textId="14EFC385" w:rsidR="0005762A" w:rsidRPr="00474574" w:rsidRDefault="002C6FD5" w:rsidP="0005762A">
            <w:pPr>
              <w:pStyle w:val="ListParagraph"/>
              <w:spacing w:line="276" w:lineRule="auto"/>
              <w:ind w:left="0"/>
              <w:jc w:val="center"/>
              <w:rPr>
                <w:bCs/>
                <w:sz w:val="18"/>
                <w:szCs w:val="18"/>
              </w:rPr>
            </w:pPr>
            <w:r w:rsidRPr="00474574">
              <w:rPr>
                <w:bCs/>
                <w:sz w:val="18"/>
                <w:szCs w:val="18"/>
              </w:rPr>
              <w:t>21</w:t>
            </w:r>
          </w:p>
        </w:tc>
        <w:tc>
          <w:tcPr>
            <w:tcW w:w="1153" w:type="dxa"/>
          </w:tcPr>
          <w:p w14:paraId="0BDC93C6" w14:textId="21343D2E" w:rsidR="0005762A" w:rsidRPr="00474574" w:rsidRDefault="00865DF6" w:rsidP="0005762A">
            <w:pPr>
              <w:pStyle w:val="ListParagraph"/>
              <w:spacing w:line="276" w:lineRule="auto"/>
              <w:ind w:left="0"/>
              <w:jc w:val="center"/>
              <w:rPr>
                <w:bCs/>
                <w:sz w:val="18"/>
                <w:szCs w:val="18"/>
              </w:rPr>
            </w:pPr>
            <w:r w:rsidRPr="00474574">
              <w:rPr>
                <w:bCs/>
                <w:sz w:val="18"/>
                <w:szCs w:val="18"/>
              </w:rPr>
              <w:t>14</w:t>
            </w:r>
          </w:p>
        </w:tc>
        <w:tc>
          <w:tcPr>
            <w:tcW w:w="1154" w:type="dxa"/>
          </w:tcPr>
          <w:p w14:paraId="281DD05F" w14:textId="5ED9972D" w:rsidR="0005762A" w:rsidRPr="00474574" w:rsidRDefault="00865DF6" w:rsidP="0005762A">
            <w:pPr>
              <w:pStyle w:val="ListParagraph"/>
              <w:spacing w:line="276" w:lineRule="auto"/>
              <w:ind w:left="0"/>
              <w:jc w:val="center"/>
              <w:rPr>
                <w:bCs/>
                <w:sz w:val="18"/>
                <w:szCs w:val="18"/>
              </w:rPr>
            </w:pPr>
            <w:r w:rsidRPr="00474574">
              <w:rPr>
                <w:bCs/>
                <w:sz w:val="18"/>
                <w:szCs w:val="18"/>
              </w:rPr>
              <w:t>9</w:t>
            </w:r>
          </w:p>
        </w:tc>
        <w:tc>
          <w:tcPr>
            <w:tcW w:w="1153" w:type="dxa"/>
          </w:tcPr>
          <w:p w14:paraId="1ACFA441" w14:textId="6C1BCAA0" w:rsidR="0005762A" w:rsidRPr="00474574" w:rsidRDefault="00865DF6" w:rsidP="0005762A">
            <w:pPr>
              <w:pStyle w:val="ListParagraph"/>
              <w:spacing w:line="276" w:lineRule="auto"/>
              <w:ind w:left="0"/>
              <w:jc w:val="center"/>
              <w:rPr>
                <w:bCs/>
                <w:sz w:val="18"/>
                <w:szCs w:val="18"/>
              </w:rPr>
            </w:pPr>
            <w:r w:rsidRPr="00474574">
              <w:rPr>
                <w:bCs/>
                <w:sz w:val="18"/>
                <w:szCs w:val="18"/>
              </w:rPr>
              <w:t>2</w:t>
            </w:r>
          </w:p>
        </w:tc>
        <w:tc>
          <w:tcPr>
            <w:tcW w:w="1153" w:type="dxa"/>
          </w:tcPr>
          <w:p w14:paraId="2ADD1FFD" w14:textId="4D2C7CB0" w:rsidR="0005762A" w:rsidRPr="00474574" w:rsidRDefault="002C6FD5" w:rsidP="0005762A">
            <w:pPr>
              <w:pStyle w:val="ListParagraph"/>
              <w:spacing w:line="276" w:lineRule="auto"/>
              <w:ind w:left="0"/>
              <w:jc w:val="center"/>
              <w:rPr>
                <w:bCs/>
                <w:sz w:val="18"/>
                <w:szCs w:val="18"/>
              </w:rPr>
            </w:pPr>
            <w:r w:rsidRPr="00474574">
              <w:rPr>
                <w:bCs/>
                <w:sz w:val="18"/>
                <w:szCs w:val="18"/>
              </w:rPr>
              <w:t>1</w:t>
            </w:r>
          </w:p>
        </w:tc>
        <w:tc>
          <w:tcPr>
            <w:tcW w:w="1154" w:type="dxa"/>
            <w:shd w:val="clear" w:color="auto" w:fill="FFFFFF"/>
          </w:tcPr>
          <w:p w14:paraId="0021069B" w14:textId="01394FD2" w:rsidR="0005762A" w:rsidRPr="00474574" w:rsidRDefault="00865DF6" w:rsidP="0005762A">
            <w:pPr>
              <w:pStyle w:val="ListParagraph"/>
              <w:spacing w:line="276" w:lineRule="auto"/>
              <w:ind w:left="0"/>
              <w:jc w:val="center"/>
              <w:rPr>
                <w:bCs/>
                <w:sz w:val="18"/>
                <w:szCs w:val="18"/>
              </w:rPr>
            </w:pPr>
            <w:r w:rsidRPr="00474574">
              <w:rPr>
                <w:bCs/>
                <w:sz w:val="18"/>
                <w:szCs w:val="18"/>
              </w:rPr>
              <w:t>5</w:t>
            </w:r>
          </w:p>
        </w:tc>
      </w:tr>
      <w:tr w:rsidR="0005762A" w:rsidRPr="00474574" w14:paraId="04C90ABC" w14:textId="77777777" w:rsidTr="002C6FD5">
        <w:trPr>
          <w:trHeight w:val="300"/>
        </w:trPr>
        <w:tc>
          <w:tcPr>
            <w:tcW w:w="3536" w:type="dxa"/>
            <w:shd w:val="clear" w:color="auto" w:fill="FFFFFF"/>
            <w:hideMark/>
          </w:tcPr>
          <w:p w14:paraId="3E71C5D8" w14:textId="77777777" w:rsidR="0005762A" w:rsidRPr="00474574" w:rsidRDefault="0005762A" w:rsidP="0005762A">
            <w:pPr>
              <w:pStyle w:val="ListParagraph"/>
              <w:spacing w:line="276" w:lineRule="auto"/>
              <w:ind w:left="0"/>
              <w:jc w:val="both"/>
              <w:rPr>
                <w:b/>
                <w:sz w:val="18"/>
                <w:szCs w:val="18"/>
              </w:rPr>
            </w:pPr>
            <w:r w:rsidRPr="00474574">
              <w:rPr>
                <w:b/>
                <w:sz w:val="18"/>
                <w:szCs w:val="18"/>
              </w:rPr>
              <w:t>Our community needs more housing for families </w:t>
            </w:r>
          </w:p>
        </w:tc>
        <w:tc>
          <w:tcPr>
            <w:tcW w:w="1153" w:type="dxa"/>
            <w:shd w:val="clear" w:color="auto" w:fill="92D050"/>
          </w:tcPr>
          <w:p w14:paraId="687E9887" w14:textId="71E4FF00" w:rsidR="0005762A" w:rsidRPr="00474574" w:rsidRDefault="002C6FD5" w:rsidP="0005762A">
            <w:pPr>
              <w:pStyle w:val="ListParagraph"/>
              <w:spacing w:line="276" w:lineRule="auto"/>
              <w:ind w:left="0"/>
              <w:jc w:val="center"/>
              <w:rPr>
                <w:bCs/>
                <w:sz w:val="18"/>
                <w:szCs w:val="18"/>
              </w:rPr>
            </w:pPr>
            <w:r w:rsidRPr="00474574">
              <w:rPr>
                <w:bCs/>
                <w:sz w:val="18"/>
                <w:szCs w:val="18"/>
              </w:rPr>
              <w:t>25</w:t>
            </w:r>
          </w:p>
        </w:tc>
        <w:tc>
          <w:tcPr>
            <w:tcW w:w="1153" w:type="dxa"/>
          </w:tcPr>
          <w:p w14:paraId="2DBFCB50" w14:textId="20CDC57E" w:rsidR="0005762A" w:rsidRPr="00474574" w:rsidRDefault="002C6FD5" w:rsidP="0005762A">
            <w:pPr>
              <w:pStyle w:val="ListParagraph"/>
              <w:spacing w:line="276" w:lineRule="auto"/>
              <w:ind w:left="0"/>
              <w:jc w:val="center"/>
              <w:rPr>
                <w:bCs/>
                <w:sz w:val="18"/>
                <w:szCs w:val="18"/>
              </w:rPr>
            </w:pPr>
            <w:r w:rsidRPr="00474574">
              <w:rPr>
                <w:bCs/>
                <w:sz w:val="18"/>
                <w:szCs w:val="18"/>
              </w:rPr>
              <w:t>14</w:t>
            </w:r>
          </w:p>
        </w:tc>
        <w:tc>
          <w:tcPr>
            <w:tcW w:w="1154" w:type="dxa"/>
          </w:tcPr>
          <w:p w14:paraId="31E791EE" w14:textId="14FC16A9" w:rsidR="0005762A" w:rsidRPr="00474574" w:rsidRDefault="002C6FD5" w:rsidP="0005762A">
            <w:pPr>
              <w:pStyle w:val="ListParagraph"/>
              <w:spacing w:line="276" w:lineRule="auto"/>
              <w:ind w:left="0"/>
              <w:jc w:val="center"/>
              <w:rPr>
                <w:bCs/>
                <w:sz w:val="18"/>
                <w:szCs w:val="18"/>
              </w:rPr>
            </w:pPr>
            <w:r w:rsidRPr="00474574">
              <w:rPr>
                <w:bCs/>
                <w:sz w:val="18"/>
                <w:szCs w:val="18"/>
              </w:rPr>
              <w:t>7</w:t>
            </w:r>
          </w:p>
        </w:tc>
        <w:tc>
          <w:tcPr>
            <w:tcW w:w="1153" w:type="dxa"/>
          </w:tcPr>
          <w:p w14:paraId="1BD63772" w14:textId="64C844FC" w:rsidR="0005762A" w:rsidRPr="00474574" w:rsidRDefault="0005762A" w:rsidP="0005762A">
            <w:pPr>
              <w:pStyle w:val="ListParagraph"/>
              <w:spacing w:line="276" w:lineRule="auto"/>
              <w:ind w:left="0"/>
              <w:jc w:val="center"/>
              <w:rPr>
                <w:bCs/>
                <w:sz w:val="18"/>
                <w:szCs w:val="18"/>
              </w:rPr>
            </w:pPr>
          </w:p>
        </w:tc>
        <w:tc>
          <w:tcPr>
            <w:tcW w:w="1153" w:type="dxa"/>
          </w:tcPr>
          <w:p w14:paraId="0419DE0B" w14:textId="79178634" w:rsidR="0005762A" w:rsidRPr="00474574" w:rsidRDefault="002C6FD5" w:rsidP="0005762A">
            <w:pPr>
              <w:pStyle w:val="ListParagraph"/>
              <w:spacing w:line="276" w:lineRule="auto"/>
              <w:ind w:left="0"/>
              <w:jc w:val="center"/>
              <w:rPr>
                <w:bCs/>
                <w:sz w:val="18"/>
                <w:szCs w:val="18"/>
              </w:rPr>
            </w:pPr>
            <w:r w:rsidRPr="00474574">
              <w:rPr>
                <w:bCs/>
                <w:sz w:val="18"/>
                <w:szCs w:val="18"/>
              </w:rPr>
              <w:t>1</w:t>
            </w:r>
          </w:p>
        </w:tc>
        <w:tc>
          <w:tcPr>
            <w:tcW w:w="1154" w:type="dxa"/>
            <w:shd w:val="clear" w:color="auto" w:fill="FFFFFF"/>
          </w:tcPr>
          <w:p w14:paraId="6F68065D" w14:textId="111E2A73" w:rsidR="0005762A" w:rsidRPr="00474574" w:rsidRDefault="002C6FD5" w:rsidP="0005762A">
            <w:pPr>
              <w:pStyle w:val="ListParagraph"/>
              <w:spacing w:line="276" w:lineRule="auto"/>
              <w:ind w:left="0"/>
              <w:jc w:val="center"/>
              <w:rPr>
                <w:bCs/>
                <w:sz w:val="18"/>
                <w:szCs w:val="18"/>
              </w:rPr>
            </w:pPr>
            <w:r w:rsidRPr="00474574">
              <w:rPr>
                <w:bCs/>
                <w:sz w:val="18"/>
                <w:szCs w:val="18"/>
              </w:rPr>
              <w:t>5</w:t>
            </w:r>
          </w:p>
        </w:tc>
      </w:tr>
      <w:tr w:rsidR="0005762A" w:rsidRPr="00474574" w14:paraId="6D9D9D61" w14:textId="77777777" w:rsidTr="002C6FD5">
        <w:trPr>
          <w:trHeight w:val="300"/>
        </w:trPr>
        <w:tc>
          <w:tcPr>
            <w:tcW w:w="3536" w:type="dxa"/>
            <w:shd w:val="clear" w:color="auto" w:fill="FFFFFF"/>
            <w:hideMark/>
          </w:tcPr>
          <w:p w14:paraId="2FAD85F8" w14:textId="16E6EA69" w:rsidR="0005762A" w:rsidRPr="00474574" w:rsidRDefault="0005762A" w:rsidP="0005762A">
            <w:pPr>
              <w:pStyle w:val="ListParagraph"/>
              <w:spacing w:line="276" w:lineRule="auto"/>
              <w:ind w:left="0"/>
              <w:jc w:val="both"/>
              <w:rPr>
                <w:b/>
                <w:sz w:val="18"/>
                <w:szCs w:val="18"/>
              </w:rPr>
            </w:pPr>
            <w:r w:rsidRPr="00474574">
              <w:rPr>
                <w:b/>
                <w:sz w:val="18"/>
                <w:szCs w:val="18"/>
              </w:rPr>
              <w:t xml:space="preserve">It is important that any new housing built has </w:t>
            </w:r>
            <w:r w:rsidR="002C6FD5" w:rsidRPr="00474574">
              <w:rPr>
                <w:b/>
                <w:sz w:val="18"/>
                <w:szCs w:val="18"/>
              </w:rPr>
              <w:t xml:space="preserve">a </w:t>
            </w:r>
            <w:r w:rsidRPr="00474574">
              <w:rPr>
                <w:b/>
                <w:sz w:val="18"/>
                <w:szCs w:val="18"/>
              </w:rPr>
              <w:t>provision for working from home   </w:t>
            </w:r>
          </w:p>
        </w:tc>
        <w:tc>
          <w:tcPr>
            <w:tcW w:w="1153" w:type="dxa"/>
          </w:tcPr>
          <w:p w14:paraId="496F0446" w14:textId="7067F089" w:rsidR="0005762A" w:rsidRPr="00474574" w:rsidRDefault="002C6FD5" w:rsidP="0005762A">
            <w:pPr>
              <w:pStyle w:val="ListParagraph"/>
              <w:spacing w:line="276" w:lineRule="auto"/>
              <w:ind w:left="0"/>
              <w:jc w:val="center"/>
              <w:rPr>
                <w:bCs/>
                <w:sz w:val="18"/>
                <w:szCs w:val="18"/>
              </w:rPr>
            </w:pPr>
            <w:r w:rsidRPr="00474574">
              <w:rPr>
                <w:bCs/>
                <w:sz w:val="18"/>
                <w:szCs w:val="18"/>
              </w:rPr>
              <w:t>15</w:t>
            </w:r>
          </w:p>
        </w:tc>
        <w:tc>
          <w:tcPr>
            <w:tcW w:w="1153" w:type="dxa"/>
          </w:tcPr>
          <w:p w14:paraId="2EF9535C" w14:textId="782E9C1D" w:rsidR="0005762A" w:rsidRPr="00474574" w:rsidRDefault="002C6FD5" w:rsidP="0005762A">
            <w:pPr>
              <w:pStyle w:val="ListParagraph"/>
              <w:spacing w:line="276" w:lineRule="auto"/>
              <w:ind w:left="0"/>
              <w:jc w:val="center"/>
              <w:rPr>
                <w:bCs/>
                <w:sz w:val="18"/>
                <w:szCs w:val="18"/>
              </w:rPr>
            </w:pPr>
            <w:r w:rsidRPr="00474574">
              <w:rPr>
                <w:bCs/>
                <w:sz w:val="18"/>
                <w:szCs w:val="18"/>
              </w:rPr>
              <w:t>10</w:t>
            </w:r>
          </w:p>
        </w:tc>
        <w:tc>
          <w:tcPr>
            <w:tcW w:w="1154" w:type="dxa"/>
            <w:shd w:val="clear" w:color="auto" w:fill="92D050"/>
          </w:tcPr>
          <w:p w14:paraId="2DFFC937" w14:textId="6A30D9D5" w:rsidR="0005762A" w:rsidRPr="00474574" w:rsidRDefault="002C6FD5" w:rsidP="0005762A">
            <w:pPr>
              <w:pStyle w:val="ListParagraph"/>
              <w:spacing w:line="276" w:lineRule="auto"/>
              <w:ind w:left="0"/>
              <w:jc w:val="center"/>
              <w:rPr>
                <w:bCs/>
                <w:sz w:val="18"/>
                <w:szCs w:val="18"/>
              </w:rPr>
            </w:pPr>
            <w:r w:rsidRPr="00474574">
              <w:rPr>
                <w:bCs/>
                <w:sz w:val="18"/>
                <w:szCs w:val="18"/>
              </w:rPr>
              <w:t>17</w:t>
            </w:r>
          </w:p>
        </w:tc>
        <w:tc>
          <w:tcPr>
            <w:tcW w:w="1153" w:type="dxa"/>
          </w:tcPr>
          <w:p w14:paraId="48D6FFD2" w14:textId="2F2808EF" w:rsidR="0005762A" w:rsidRPr="00474574" w:rsidRDefault="002C6FD5" w:rsidP="0005762A">
            <w:pPr>
              <w:pStyle w:val="ListParagraph"/>
              <w:spacing w:line="276" w:lineRule="auto"/>
              <w:ind w:left="0"/>
              <w:jc w:val="center"/>
              <w:rPr>
                <w:bCs/>
                <w:sz w:val="18"/>
                <w:szCs w:val="18"/>
              </w:rPr>
            </w:pPr>
            <w:r w:rsidRPr="00474574">
              <w:rPr>
                <w:bCs/>
                <w:sz w:val="18"/>
                <w:szCs w:val="18"/>
              </w:rPr>
              <w:t>4</w:t>
            </w:r>
          </w:p>
        </w:tc>
        <w:tc>
          <w:tcPr>
            <w:tcW w:w="1153" w:type="dxa"/>
          </w:tcPr>
          <w:p w14:paraId="7B210802" w14:textId="5E83A4DD" w:rsidR="0005762A" w:rsidRPr="00474574" w:rsidRDefault="002C6FD5" w:rsidP="0005762A">
            <w:pPr>
              <w:pStyle w:val="ListParagraph"/>
              <w:spacing w:line="276" w:lineRule="auto"/>
              <w:ind w:left="0"/>
              <w:jc w:val="center"/>
              <w:rPr>
                <w:bCs/>
                <w:sz w:val="18"/>
                <w:szCs w:val="18"/>
              </w:rPr>
            </w:pPr>
            <w:r w:rsidRPr="00474574">
              <w:rPr>
                <w:bCs/>
                <w:sz w:val="18"/>
                <w:szCs w:val="18"/>
              </w:rPr>
              <w:t>1</w:t>
            </w:r>
          </w:p>
        </w:tc>
        <w:tc>
          <w:tcPr>
            <w:tcW w:w="1154" w:type="dxa"/>
            <w:shd w:val="clear" w:color="auto" w:fill="FFFFFF"/>
          </w:tcPr>
          <w:p w14:paraId="3D3D2412" w14:textId="2DEB912B" w:rsidR="0005762A" w:rsidRPr="00474574" w:rsidRDefault="002C6FD5" w:rsidP="0005762A">
            <w:pPr>
              <w:pStyle w:val="ListParagraph"/>
              <w:spacing w:line="276" w:lineRule="auto"/>
              <w:ind w:left="0"/>
              <w:jc w:val="center"/>
              <w:rPr>
                <w:bCs/>
                <w:sz w:val="18"/>
                <w:szCs w:val="18"/>
              </w:rPr>
            </w:pPr>
            <w:r w:rsidRPr="00474574">
              <w:rPr>
                <w:bCs/>
                <w:sz w:val="18"/>
                <w:szCs w:val="18"/>
              </w:rPr>
              <w:t>5</w:t>
            </w:r>
          </w:p>
        </w:tc>
      </w:tr>
      <w:tr w:rsidR="0005762A" w:rsidRPr="00474574" w14:paraId="0C35C554" w14:textId="77777777" w:rsidTr="002C6FD5">
        <w:trPr>
          <w:trHeight w:val="300"/>
        </w:trPr>
        <w:tc>
          <w:tcPr>
            <w:tcW w:w="3536" w:type="dxa"/>
            <w:shd w:val="clear" w:color="auto" w:fill="FFFFFF"/>
          </w:tcPr>
          <w:p w14:paraId="52AB8015" w14:textId="15384AC1" w:rsidR="0005762A" w:rsidRPr="00474574" w:rsidRDefault="002C6FD5" w:rsidP="0005762A">
            <w:pPr>
              <w:pStyle w:val="ListParagraph"/>
              <w:spacing w:line="276" w:lineRule="auto"/>
              <w:ind w:left="0"/>
              <w:jc w:val="both"/>
              <w:rPr>
                <w:b/>
                <w:sz w:val="18"/>
                <w:szCs w:val="18"/>
              </w:rPr>
            </w:pPr>
            <w:r w:rsidRPr="00474574">
              <w:rPr>
                <w:b/>
                <w:sz w:val="18"/>
                <w:szCs w:val="18"/>
              </w:rPr>
              <w:t>Employers, including schools and health services, struggle to recruit staff because potential employees can't find suitable housing</w:t>
            </w:r>
          </w:p>
        </w:tc>
        <w:tc>
          <w:tcPr>
            <w:tcW w:w="1153" w:type="dxa"/>
            <w:shd w:val="clear" w:color="auto" w:fill="92D050"/>
          </w:tcPr>
          <w:p w14:paraId="023577C7" w14:textId="074154B5" w:rsidR="0005762A" w:rsidRPr="00474574" w:rsidRDefault="002C6FD5" w:rsidP="0005762A">
            <w:pPr>
              <w:pStyle w:val="ListParagraph"/>
              <w:spacing w:line="276" w:lineRule="auto"/>
              <w:ind w:left="0"/>
              <w:jc w:val="center"/>
              <w:rPr>
                <w:bCs/>
                <w:sz w:val="18"/>
                <w:szCs w:val="18"/>
              </w:rPr>
            </w:pPr>
            <w:r w:rsidRPr="00474574">
              <w:rPr>
                <w:bCs/>
                <w:sz w:val="18"/>
                <w:szCs w:val="18"/>
              </w:rPr>
              <w:t>31</w:t>
            </w:r>
          </w:p>
        </w:tc>
        <w:tc>
          <w:tcPr>
            <w:tcW w:w="1153" w:type="dxa"/>
          </w:tcPr>
          <w:p w14:paraId="185D8A8F" w14:textId="7E256482" w:rsidR="0005762A" w:rsidRPr="00474574" w:rsidRDefault="002C6FD5" w:rsidP="0005762A">
            <w:pPr>
              <w:pStyle w:val="ListParagraph"/>
              <w:spacing w:line="276" w:lineRule="auto"/>
              <w:ind w:left="0"/>
              <w:jc w:val="center"/>
              <w:rPr>
                <w:bCs/>
                <w:sz w:val="18"/>
                <w:szCs w:val="18"/>
              </w:rPr>
            </w:pPr>
            <w:r w:rsidRPr="00474574">
              <w:rPr>
                <w:bCs/>
                <w:sz w:val="18"/>
                <w:szCs w:val="18"/>
              </w:rPr>
              <w:t>12</w:t>
            </w:r>
          </w:p>
        </w:tc>
        <w:tc>
          <w:tcPr>
            <w:tcW w:w="1154" w:type="dxa"/>
          </w:tcPr>
          <w:p w14:paraId="57995D20" w14:textId="67E357C0" w:rsidR="0005762A" w:rsidRPr="00474574" w:rsidRDefault="002C6FD5" w:rsidP="0005762A">
            <w:pPr>
              <w:pStyle w:val="ListParagraph"/>
              <w:spacing w:line="276" w:lineRule="auto"/>
              <w:ind w:left="0"/>
              <w:jc w:val="center"/>
              <w:rPr>
                <w:bCs/>
                <w:sz w:val="18"/>
                <w:szCs w:val="18"/>
              </w:rPr>
            </w:pPr>
            <w:r w:rsidRPr="00474574">
              <w:rPr>
                <w:bCs/>
                <w:sz w:val="18"/>
                <w:szCs w:val="18"/>
              </w:rPr>
              <w:t>4</w:t>
            </w:r>
          </w:p>
        </w:tc>
        <w:tc>
          <w:tcPr>
            <w:tcW w:w="1153" w:type="dxa"/>
          </w:tcPr>
          <w:p w14:paraId="319671E9" w14:textId="57211B05" w:rsidR="0005762A" w:rsidRPr="00474574" w:rsidRDefault="0005762A" w:rsidP="0005762A">
            <w:pPr>
              <w:pStyle w:val="ListParagraph"/>
              <w:spacing w:line="276" w:lineRule="auto"/>
              <w:ind w:left="0"/>
              <w:jc w:val="center"/>
              <w:rPr>
                <w:bCs/>
                <w:sz w:val="18"/>
                <w:szCs w:val="18"/>
              </w:rPr>
            </w:pPr>
          </w:p>
        </w:tc>
        <w:tc>
          <w:tcPr>
            <w:tcW w:w="1153" w:type="dxa"/>
          </w:tcPr>
          <w:p w14:paraId="739CD6F3" w14:textId="705B555B" w:rsidR="0005762A" w:rsidRPr="00474574" w:rsidRDefault="002C6FD5" w:rsidP="0005762A">
            <w:pPr>
              <w:pStyle w:val="ListParagraph"/>
              <w:spacing w:line="276" w:lineRule="auto"/>
              <w:ind w:left="0"/>
              <w:jc w:val="center"/>
              <w:rPr>
                <w:bCs/>
                <w:sz w:val="18"/>
                <w:szCs w:val="18"/>
              </w:rPr>
            </w:pPr>
            <w:r w:rsidRPr="00474574">
              <w:rPr>
                <w:bCs/>
                <w:sz w:val="18"/>
                <w:szCs w:val="18"/>
              </w:rPr>
              <w:t>1</w:t>
            </w:r>
          </w:p>
        </w:tc>
        <w:tc>
          <w:tcPr>
            <w:tcW w:w="1154" w:type="dxa"/>
            <w:shd w:val="clear" w:color="auto" w:fill="FFFFFF"/>
          </w:tcPr>
          <w:p w14:paraId="62EF2A47" w14:textId="7B8DC84F" w:rsidR="0005762A" w:rsidRPr="00474574" w:rsidRDefault="002C6FD5" w:rsidP="0005762A">
            <w:pPr>
              <w:pStyle w:val="ListParagraph"/>
              <w:spacing w:line="276" w:lineRule="auto"/>
              <w:ind w:left="0"/>
              <w:jc w:val="center"/>
              <w:rPr>
                <w:bCs/>
                <w:sz w:val="18"/>
                <w:szCs w:val="18"/>
              </w:rPr>
            </w:pPr>
            <w:r w:rsidRPr="00474574">
              <w:rPr>
                <w:bCs/>
                <w:sz w:val="18"/>
                <w:szCs w:val="18"/>
              </w:rPr>
              <w:t>4</w:t>
            </w:r>
          </w:p>
        </w:tc>
      </w:tr>
      <w:bookmarkEnd w:id="67"/>
    </w:tbl>
    <w:p w14:paraId="416B0A18" w14:textId="3AB0E0E8" w:rsidR="006F7687" w:rsidRDefault="006F7687" w:rsidP="007F5E10">
      <w:pPr>
        <w:pStyle w:val="ListParagraph"/>
        <w:spacing w:after="0" w:line="276" w:lineRule="auto"/>
        <w:ind w:left="360"/>
        <w:jc w:val="both"/>
      </w:pPr>
    </w:p>
    <w:p w14:paraId="46BC195E" w14:textId="77777777" w:rsidR="00874ADB" w:rsidRDefault="00874ADB" w:rsidP="007F5E10">
      <w:pPr>
        <w:pStyle w:val="ListParagraph"/>
        <w:spacing w:after="0" w:line="276" w:lineRule="auto"/>
        <w:ind w:left="360"/>
        <w:jc w:val="both"/>
      </w:pPr>
    </w:p>
    <w:p w14:paraId="01697D4B" w14:textId="77777777" w:rsidR="00874ADB" w:rsidRDefault="00874ADB" w:rsidP="007F5E10">
      <w:pPr>
        <w:pStyle w:val="ListParagraph"/>
        <w:spacing w:after="0" w:line="276" w:lineRule="auto"/>
        <w:ind w:left="360"/>
        <w:jc w:val="both"/>
      </w:pPr>
    </w:p>
    <w:p w14:paraId="42BEC70D" w14:textId="77777777" w:rsidR="00874ADB" w:rsidRDefault="00874ADB" w:rsidP="007F5E10">
      <w:pPr>
        <w:pStyle w:val="ListParagraph"/>
        <w:spacing w:after="0" w:line="276" w:lineRule="auto"/>
        <w:ind w:left="360"/>
        <w:jc w:val="both"/>
      </w:pPr>
    </w:p>
    <w:p w14:paraId="598E775B" w14:textId="77777777" w:rsidR="00874ADB" w:rsidRDefault="00874ADB" w:rsidP="007F5E10">
      <w:pPr>
        <w:pStyle w:val="ListParagraph"/>
        <w:spacing w:after="0" w:line="276" w:lineRule="auto"/>
        <w:ind w:left="360"/>
        <w:jc w:val="both"/>
      </w:pPr>
    </w:p>
    <w:p w14:paraId="2D36FE56" w14:textId="77777777" w:rsidR="00874ADB" w:rsidRDefault="00874ADB" w:rsidP="007F5E10">
      <w:pPr>
        <w:pStyle w:val="ListParagraph"/>
        <w:spacing w:after="0" w:line="276" w:lineRule="auto"/>
        <w:ind w:left="360"/>
        <w:jc w:val="both"/>
      </w:pPr>
    </w:p>
    <w:p w14:paraId="5E5F4E80" w14:textId="77777777" w:rsidR="00874ADB" w:rsidRDefault="00874ADB" w:rsidP="007F5E10">
      <w:pPr>
        <w:pStyle w:val="ListParagraph"/>
        <w:spacing w:after="0" w:line="276" w:lineRule="auto"/>
        <w:ind w:left="360"/>
        <w:jc w:val="both"/>
      </w:pPr>
    </w:p>
    <w:p w14:paraId="6292B085" w14:textId="77777777" w:rsidR="00874ADB" w:rsidRDefault="00874ADB" w:rsidP="007F5E10">
      <w:pPr>
        <w:pStyle w:val="ListParagraph"/>
        <w:spacing w:after="0" w:line="276" w:lineRule="auto"/>
        <w:ind w:left="360"/>
        <w:jc w:val="both"/>
      </w:pPr>
    </w:p>
    <w:p w14:paraId="579927BE" w14:textId="77777777" w:rsidR="00874ADB" w:rsidRDefault="00874ADB" w:rsidP="007F5E10">
      <w:pPr>
        <w:pStyle w:val="ListParagraph"/>
        <w:spacing w:after="0" w:line="276" w:lineRule="auto"/>
        <w:ind w:left="360"/>
        <w:jc w:val="both"/>
      </w:pPr>
    </w:p>
    <w:p w14:paraId="0D8CB747" w14:textId="77777777" w:rsidR="00874ADB" w:rsidRDefault="00874ADB" w:rsidP="007F5E10">
      <w:pPr>
        <w:pStyle w:val="ListParagraph"/>
        <w:spacing w:after="0" w:line="276" w:lineRule="auto"/>
        <w:ind w:left="360"/>
        <w:jc w:val="both"/>
      </w:pPr>
    </w:p>
    <w:p w14:paraId="7C796B8D" w14:textId="77777777" w:rsidR="00874ADB" w:rsidRDefault="00874ADB" w:rsidP="007F5E10">
      <w:pPr>
        <w:pStyle w:val="ListParagraph"/>
        <w:spacing w:after="0" w:line="276" w:lineRule="auto"/>
        <w:ind w:left="360"/>
        <w:jc w:val="both"/>
      </w:pPr>
    </w:p>
    <w:p w14:paraId="1D48F489" w14:textId="77777777" w:rsidR="004C19F3" w:rsidRDefault="004C19F3" w:rsidP="007F5E10">
      <w:pPr>
        <w:pStyle w:val="ListParagraph"/>
        <w:spacing w:after="0" w:line="276" w:lineRule="auto"/>
        <w:ind w:left="360"/>
        <w:jc w:val="both"/>
      </w:pPr>
    </w:p>
    <w:p w14:paraId="7C196A5C" w14:textId="7ED730D9" w:rsidR="00874ADB" w:rsidRPr="00874ADB" w:rsidRDefault="004C19F3" w:rsidP="00874ADB">
      <w:pPr>
        <w:pStyle w:val="ListParagraph"/>
        <w:spacing w:after="0" w:line="276" w:lineRule="auto"/>
        <w:ind w:left="360"/>
      </w:pPr>
      <w:r>
        <w:t>Housing provision r</w:t>
      </w:r>
      <w:r w:rsidR="00D15C1D">
        <w:t>esponse</w:t>
      </w:r>
      <w:r>
        <w:t>s</w:t>
      </w:r>
      <w:r w:rsidR="00D15C1D">
        <w:t xml:space="preserve"> from </w:t>
      </w:r>
      <w:r w:rsidR="00874ADB" w:rsidRPr="00874ADB">
        <w:t xml:space="preserve">Area A - </w:t>
      </w:r>
      <w:proofErr w:type="spellStart"/>
      <w:r w:rsidR="00874ADB" w:rsidRPr="00874ADB">
        <w:t>Bettyhill</w:t>
      </w:r>
      <w:proofErr w:type="spellEnd"/>
      <w:r w:rsidR="00874ADB" w:rsidRPr="00874ADB">
        <w:t xml:space="preserve"> </w:t>
      </w:r>
      <w:proofErr w:type="spellStart"/>
      <w:r w:rsidR="00874ADB" w:rsidRPr="00874ADB">
        <w:t>Strathnaver</w:t>
      </w:r>
      <w:proofErr w:type="spellEnd"/>
      <w:r w:rsidR="00874ADB" w:rsidRPr="00874ADB">
        <w:t xml:space="preserve"> and </w:t>
      </w:r>
      <w:proofErr w:type="spellStart"/>
      <w:r w:rsidR="00874ADB" w:rsidRPr="00874ADB">
        <w:t>Altnaharra</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6"/>
        <w:gridCol w:w="1153"/>
        <w:gridCol w:w="1153"/>
        <w:gridCol w:w="1154"/>
        <w:gridCol w:w="1153"/>
        <w:gridCol w:w="1153"/>
        <w:gridCol w:w="1154"/>
      </w:tblGrid>
      <w:tr w:rsidR="00D15C1D" w:rsidRPr="00D15C1D" w14:paraId="32D380C4" w14:textId="77777777" w:rsidTr="008E1414">
        <w:trPr>
          <w:trHeight w:val="300"/>
        </w:trPr>
        <w:tc>
          <w:tcPr>
            <w:tcW w:w="3536" w:type="dxa"/>
            <w:shd w:val="clear" w:color="auto" w:fill="156082"/>
            <w:hideMark/>
          </w:tcPr>
          <w:p w14:paraId="28FAC2A1" w14:textId="77777777" w:rsidR="00D15C1D" w:rsidRPr="00D15C1D" w:rsidRDefault="00D15C1D" w:rsidP="00D15C1D">
            <w:pPr>
              <w:spacing w:after="0" w:line="276" w:lineRule="auto"/>
              <w:jc w:val="both"/>
              <w:rPr>
                <w:b/>
                <w:sz w:val="18"/>
                <w:szCs w:val="18"/>
              </w:rPr>
            </w:pPr>
            <w:r w:rsidRPr="00D15C1D">
              <w:rPr>
                <w:b/>
                <w:sz w:val="18"/>
                <w:szCs w:val="18"/>
              </w:rPr>
              <w:t> </w:t>
            </w:r>
          </w:p>
        </w:tc>
        <w:tc>
          <w:tcPr>
            <w:tcW w:w="1153" w:type="dxa"/>
            <w:shd w:val="clear" w:color="auto" w:fill="156082"/>
          </w:tcPr>
          <w:p w14:paraId="370971DB" w14:textId="77777777" w:rsidR="00D15C1D" w:rsidRPr="00D15C1D" w:rsidRDefault="00D15C1D" w:rsidP="00D15C1D">
            <w:pPr>
              <w:spacing w:after="0" w:line="276" w:lineRule="auto"/>
              <w:jc w:val="both"/>
              <w:rPr>
                <w:b/>
                <w:color w:val="FFFFFF" w:themeColor="background1"/>
                <w:sz w:val="18"/>
                <w:szCs w:val="18"/>
              </w:rPr>
            </w:pPr>
            <w:r w:rsidRPr="00D15C1D">
              <w:rPr>
                <w:b/>
                <w:color w:val="FFFFFF" w:themeColor="background1"/>
                <w:sz w:val="18"/>
                <w:szCs w:val="18"/>
              </w:rPr>
              <w:t>Strongly Agree</w:t>
            </w:r>
          </w:p>
        </w:tc>
        <w:tc>
          <w:tcPr>
            <w:tcW w:w="1153" w:type="dxa"/>
            <w:shd w:val="clear" w:color="auto" w:fill="156082"/>
          </w:tcPr>
          <w:p w14:paraId="0061B076" w14:textId="77777777" w:rsidR="00D15C1D" w:rsidRPr="00D15C1D" w:rsidRDefault="00D15C1D" w:rsidP="00D15C1D">
            <w:pPr>
              <w:spacing w:after="0" w:line="276" w:lineRule="auto"/>
              <w:jc w:val="both"/>
              <w:rPr>
                <w:b/>
                <w:color w:val="FFFFFF" w:themeColor="background1"/>
                <w:sz w:val="18"/>
                <w:szCs w:val="18"/>
              </w:rPr>
            </w:pPr>
            <w:r w:rsidRPr="00D15C1D">
              <w:rPr>
                <w:b/>
                <w:color w:val="FFFFFF" w:themeColor="background1"/>
                <w:sz w:val="18"/>
                <w:szCs w:val="18"/>
              </w:rPr>
              <w:t>Generally</w:t>
            </w:r>
          </w:p>
          <w:p w14:paraId="3EBB406F" w14:textId="77777777" w:rsidR="00D15C1D" w:rsidRPr="00D15C1D" w:rsidRDefault="00D15C1D" w:rsidP="00D15C1D">
            <w:pPr>
              <w:spacing w:after="0" w:line="276" w:lineRule="auto"/>
              <w:jc w:val="both"/>
              <w:rPr>
                <w:b/>
                <w:color w:val="FFFFFF" w:themeColor="background1"/>
                <w:sz w:val="18"/>
                <w:szCs w:val="18"/>
              </w:rPr>
            </w:pPr>
            <w:r w:rsidRPr="00D15C1D">
              <w:rPr>
                <w:b/>
                <w:color w:val="FFFFFF" w:themeColor="background1"/>
                <w:sz w:val="18"/>
                <w:szCs w:val="18"/>
              </w:rPr>
              <w:t>Agree</w:t>
            </w:r>
          </w:p>
        </w:tc>
        <w:tc>
          <w:tcPr>
            <w:tcW w:w="1154" w:type="dxa"/>
            <w:shd w:val="clear" w:color="auto" w:fill="156082"/>
          </w:tcPr>
          <w:p w14:paraId="30A3CA8D" w14:textId="77777777" w:rsidR="00D15C1D" w:rsidRPr="00D15C1D" w:rsidRDefault="00D15C1D" w:rsidP="00D15C1D">
            <w:pPr>
              <w:spacing w:after="0" w:line="276" w:lineRule="auto"/>
              <w:jc w:val="both"/>
              <w:rPr>
                <w:b/>
                <w:color w:val="FFFFFF" w:themeColor="background1"/>
                <w:sz w:val="18"/>
                <w:szCs w:val="18"/>
              </w:rPr>
            </w:pPr>
            <w:r w:rsidRPr="00D15C1D">
              <w:rPr>
                <w:b/>
                <w:color w:val="FFFFFF" w:themeColor="background1"/>
                <w:sz w:val="18"/>
                <w:szCs w:val="18"/>
              </w:rPr>
              <w:t>Don’t know / not sure</w:t>
            </w:r>
          </w:p>
        </w:tc>
        <w:tc>
          <w:tcPr>
            <w:tcW w:w="1153" w:type="dxa"/>
            <w:shd w:val="clear" w:color="auto" w:fill="156082"/>
          </w:tcPr>
          <w:p w14:paraId="169E5E7D" w14:textId="77777777" w:rsidR="00D15C1D" w:rsidRPr="00D15C1D" w:rsidRDefault="00D15C1D" w:rsidP="00D15C1D">
            <w:pPr>
              <w:spacing w:after="0" w:line="276" w:lineRule="auto"/>
              <w:jc w:val="both"/>
              <w:rPr>
                <w:b/>
                <w:color w:val="FFFFFF" w:themeColor="background1"/>
                <w:sz w:val="18"/>
                <w:szCs w:val="18"/>
              </w:rPr>
            </w:pPr>
            <w:proofErr w:type="gramStart"/>
            <w:r w:rsidRPr="00D15C1D">
              <w:rPr>
                <w:b/>
                <w:color w:val="FFFFFF" w:themeColor="background1"/>
                <w:sz w:val="18"/>
                <w:szCs w:val="18"/>
              </w:rPr>
              <w:t>Generally</w:t>
            </w:r>
            <w:proofErr w:type="gramEnd"/>
            <w:r w:rsidRPr="00D15C1D">
              <w:rPr>
                <w:b/>
                <w:color w:val="FFFFFF" w:themeColor="background1"/>
                <w:sz w:val="18"/>
                <w:szCs w:val="18"/>
              </w:rPr>
              <w:t xml:space="preserve"> Disagree</w:t>
            </w:r>
          </w:p>
        </w:tc>
        <w:tc>
          <w:tcPr>
            <w:tcW w:w="1153" w:type="dxa"/>
            <w:shd w:val="clear" w:color="auto" w:fill="156082"/>
          </w:tcPr>
          <w:p w14:paraId="549B9E07" w14:textId="77777777" w:rsidR="00D15C1D" w:rsidRPr="00D15C1D" w:rsidRDefault="00D15C1D" w:rsidP="00D15C1D">
            <w:pPr>
              <w:spacing w:after="0" w:line="276" w:lineRule="auto"/>
              <w:jc w:val="both"/>
              <w:rPr>
                <w:b/>
                <w:color w:val="FFFFFF" w:themeColor="background1"/>
                <w:sz w:val="18"/>
                <w:szCs w:val="18"/>
              </w:rPr>
            </w:pPr>
            <w:r w:rsidRPr="00D15C1D">
              <w:rPr>
                <w:b/>
                <w:color w:val="FFFFFF" w:themeColor="background1"/>
                <w:sz w:val="18"/>
                <w:szCs w:val="18"/>
              </w:rPr>
              <w:t>Strongly Disagree</w:t>
            </w:r>
          </w:p>
        </w:tc>
        <w:tc>
          <w:tcPr>
            <w:tcW w:w="1154" w:type="dxa"/>
            <w:shd w:val="clear" w:color="auto" w:fill="156082"/>
          </w:tcPr>
          <w:p w14:paraId="710A4A5B" w14:textId="77777777" w:rsidR="00D15C1D" w:rsidRPr="00D15C1D" w:rsidRDefault="00D15C1D" w:rsidP="00D15C1D">
            <w:pPr>
              <w:spacing w:after="0" w:line="276" w:lineRule="auto"/>
              <w:jc w:val="both"/>
              <w:rPr>
                <w:b/>
                <w:color w:val="FFFFFF" w:themeColor="background1"/>
                <w:sz w:val="18"/>
                <w:szCs w:val="18"/>
              </w:rPr>
            </w:pPr>
            <w:r w:rsidRPr="00D15C1D">
              <w:rPr>
                <w:b/>
                <w:color w:val="FFFFFF" w:themeColor="background1"/>
                <w:sz w:val="18"/>
                <w:szCs w:val="18"/>
              </w:rPr>
              <w:t>Not stated</w:t>
            </w:r>
          </w:p>
        </w:tc>
      </w:tr>
      <w:tr w:rsidR="00D15C1D" w:rsidRPr="00D15C1D" w14:paraId="74E3726D" w14:textId="77777777" w:rsidTr="00874ADB">
        <w:trPr>
          <w:trHeight w:val="300"/>
        </w:trPr>
        <w:tc>
          <w:tcPr>
            <w:tcW w:w="3536" w:type="dxa"/>
            <w:shd w:val="clear" w:color="auto" w:fill="FFFFFF"/>
            <w:hideMark/>
          </w:tcPr>
          <w:p w14:paraId="76FFB4D8" w14:textId="77777777" w:rsidR="00D15C1D" w:rsidRPr="00D15C1D" w:rsidRDefault="00D15C1D" w:rsidP="00D15C1D">
            <w:pPr>
              <w:spacing w:after="0" w:line="276" w:lineRule="auto"/>
              <w:jc w:val="both"/>
              <w:rPr>
                <w:b/>
                <w:sz w:val="18"/>
                <w:szCs w:val="18"/>
              </w:rPr>
            </w:pPr>
            <w:r w:rsidRPr="00D15C1D">
              <w:rPr>
                <w:b/>
                <w:sz w:val="18"/>
                <w:szCs w:val="18"/>
              </w:rPr>
              <w:t>Our community needs more affordable housing   </w:t>
            </w:r>
          </w:p>
        </w:tc>
        <w:tc>
          <w:tcPr>
            <w:tcW w:w="1153" w:type="dxa"/>
            <w:shd w:val="clear" w:color="auto" w:fill="92D050"/>
          </w:tcPr>
          <w:p w14:paraId="4AC9B3E9" w14:textId="77777777" w:rsidR="00D15C1D" w:rsidRPr="00D15C1D" w:rsidRDefault="00D15C1D" w:rsidP="00D15C1D">
            <w:pPr>
              <w:spacing w:after="0" w:line="276" w:lineRule="auto"/>
              <w:jc w:val="both"/>
              <w:rPr>
                <w:bCs/>
                <w:sz w:val="18"/>
                <w:szCs w:val="18"/>
              </w:rPr>
            </w:pPr>
            <w:r w:rsidRPr="00D15C1D">
              <w:rPr>
                <w:bCs/>
                <w:sz w:val="18"/>
                <w:szCs w:val="18"/>
              </w:rPr>
              <w:t>30</w:t>
            </w:r>
          </w:p>
        </w:tc>
        <w:tc>
          <w:tcPr>
            <w:tcW w:w="1153" w:type="dxa"/>
          </w:tcPr>
          <w:p w14:paraId="3707CBC9" w14:textId="77777777" w:rsidR="00D15C1D" w:rsidRPr="00D15C1D" w:rsidRDefault="00D15C1D" w:rsidP="00D15C1D">
            <w:pPr>
              <w:spacing w:after="0" w:line="276" w:lineRule="auto"/>
              <w:jc w:val="both"/>
              <w:rPr>
                <w:bCs/>
                <w:sz w:val="18"/>
                <w:szCs w:val="18"/>
              </w:rPr>
            </w:pPr>
            <w:r w:rsidRPr="00D15C1D">
              <w:rPr>
                <w:bCs/>
                <w:sz w:val="18"/>
                <w:szCs w:val="18"/>
              </w:rPr>
              <w:t>3</w:t>
            </w:r>
          </w:p>
        </w:tc>
        <w:tc>
          <w:tcPr>
            <w:tcW w:w="1154" w:type="dxa"/>
          </w:tcPr>
          <w:p w14:paraId="4121A534" w14:textId="77777777" w:rsidR="00D15C1D" w:rsidRPr="00D15C1D" w:rsidRDefault="00D15C1D" w:rsidP="00D15C1D">
            <w:pPr>
              <w:spacing w:after="0" w:line="276" w:lineRule="auto"/>
              <w:jc w:val="both"/>
              <w:rPr>
                <w:bCs/>
                <w:sz w:val="18"/>
                <w:szCs w:val="18"/>
              </w:rPr>
            </w:pPr>
            <w:r w:rsidRPr="00D15C1D">
              <w:rPr>
                <w:bCs/>
                <w:sz w:val="18"/>
                <w:szCs w:val="18"/>
              </w:rPr>
              <w:t>2</w:t>
            </w:r>
          </w:p>
        </w:tc>
        <w:tc>
          <w:tcPr>
            <w:tcW w:w="1153" w:type="dxa"/>
          </w:tcPr>
          <w:p w14:paraId="42CB84CC" w14:textId="77777777" w:rsidR="00D15C1D" w:rsidRPr="00D15C1D" w:rsidRDefault="00D15C1D" w:rsidP="00D15C1D">
            <w:pPr>
              <w:spacing w:after="0" w:line="276" w:lineRule="auto"/>
              <w:jc w:val="both"/>
              <w:rPr>
                <w:bCs/>
                <w:sz w:val="18"/>
                <w:szCs w:val="18"/>
              </w:rPr>
            </w:pPr>
            <w:r w:rsidRPr="00D15C1D">
              <w:rPr>
                <w:bCs/>
                <w:sz w:val="18"/>
                <w:szCs w:val="18"/>
              </w:rPr>
              <w:t>0</w:t>
            </w:r>
          </w:p>
        </w:tc>
        <w:tc>
          <w:tcPr>
            <w:tcW w:w="1153" w:type="dxa"/>
          </w:tcPr>
          <w:p w14:paraId="14B255D6" w14:textId="77777777" w:rsidR="00D15C1D" w:rsidRPr="00D15C1D" w:rsidRDefault="00D15C1D" w:rsidP="00D15C1D">
            <w:pPr>
              <w:spacing w:after="0" w:line="276" w:lineRule="auto"/>
              <w:jc w:val="both"/>
              <w:rPr>
                <w:bCs/>
                <w:sz w:val="18"/>
                <w:szCs w:val="18"/>
              </w:rPr>
            </w:pPr>
            <w:r w:rsidRPr="00D15C1D">
              <w:rPr>
                <w:bCs/>
                <w:sz w:val="18"/>
                <w:szCs w:val="18"/>
              </w:rPr>
              <w:t>0</w:t>
            </w:r>
          </w:p>
        </w:tc>
        <w:tc>
          <w:tcPr>
            <w:tcW w:w="1154" w:type="dxa"/>
            <w:shd w:val="clear" w:color="auto" w:fill="FFFFFF"/>
          </w:tcPr>
          <w:p w14:paraId="1893B069" w14:textId="77777777" w:rsidR="00D15C1D" w:rsidRPr="00D15C1D" w:rsidRDefault="00D15C1D" w:rsidP="00D15C1D">
            <w:pPr>
              <w:spacing w:after="0" w:line="276" w:lineRule="auto"/>
              <w:jc w:val="both"/>
              <w:rPr>
                <w:bCs/>
                <w:sz w:val="18"/>
                <w:szCs w:val="18"/>
              </w:rPr>
            </w:pPr>
            <w:r w:rsidRPr="00D15C1D">
              <w:rPr>
                <w:bCs/>
                <w:sz w:val="18"/>
                <w:szCs w:val="18"/>
              </w:rPr>
              <w:t>1</w:t>
            </w:r>
          </w:p>
        </w:tc>
      </w:tr>
      <w:tr w:rsidR="00D15C1D" w:rsidRPr="00D15C1D" w14:paraId="27291ED5" w14:textId="77777777" w:rsidTr="00874ADB">
        <w:trPr>
          <w:trHeight w:val="300"/>
        </w:trPr>
        <w:tc>
          <w:tcPr>
            <w:tcW w:w="3536" w:type="dxa"/>
            <w:shd w:val="clear" w:color="auto" w:fill="FFFFFF"/>
            <w:hideMark/>
          </w:tcPr>
          <w:p w14:paraId="54A9A7F9" w14:textId="77777777" w:rsidR="00D15C1D" w:rsidRPr="00D15C1D" w:rsidRDefault="00D15C1D" w:rsidP="00D15C1D">
            <w:pPr>
              <w:spacing w:after="0" w:line="276" w:lineRule="auto"/>
              <w:jc w:val="both"/>
              <w:rPr>
                <w:b/>
                <w:sz w:val="18"/>
                <w:szCs w:val="18"/>
              </w:rPr>
            </w:pPr>
            <w:r w:rsidRPr="00D15C1D">
              <w:rPr>
                <w:b/>
                <w:sz w:val="18"/>
                <w:szCs w:val="18"/>
              </w:rPr>
              <w:t>Local people have had to leave the area because they could not find suitable housing  </w:t>
            </w:r>
          </w:p>
        </w:tc>
        <w:tc>
          <w:tcPr>
            <w:tcW w:w="1153" w:type="dxa"/>
            <w:shd w:val="clear" w:color="auto" w:fill="92D050"/>
          </w:tcPr>
          <w:p w14:paraId="0B9DD659" w14:textId="77777777" w:rsidR="00D15C1D" w:rsidRPr="00D15C1D" w:rsidRDefault="00D15C1D" w:rsidP="00D15C1D">
            <w:pPr>
              <w:spacing w:after="0" w:line="276" w:lineRule="auto"/>
              <w:jc w:val="both"/>
              <w:rPr>
                <w:bCs/>
                <w:sz w:val="18"/>
                <w:szCs w:val="18"/>
              </w:rPr>
            </w:pPr>
            <w:r w:rsidRPr="00D15C1D">
              <w:rPr>
                <w:bCs/>
                <w:sz w:val="18"/>
                <w:szCs w:val="18"/>
              </w:rPr>
              <w:t>18</w:t>
            </w:r>
          </w:p>
        </w:tc>
        <w:tc>
          <w:tcPr>
            <w:tcW w:w="1153" w:type="dxa"/>
          </w:tcPr>
          <w:p w14:paraId="4134D479" w14:textId="77777777" w:rsidR="00D15C1D" w:rsidRPr="00D15C1D" w:rsidRDefault="00D15C1D" w:rsidP="00D15C1D">
            <w:pPr>
              <w:spacing w:after="0" w:line="276" w:lineRule="auto"/>
              <w:jc w:val="both"/>
              <w:rPr>
                <w:bCs/>
                <w:sz w:val="18"/>
                <w:szCs w:val="18"/>
              </w:rPr>
            </w:pPr>
            <w:r w:rsidRPr="00D15C1D">
              <w:rPr>
                <w:bCs/>
                <w:sz w:val="18"/>
                <w:szCs w:val="18"/>
              </w:rPr>
              <w:t>7</w:t>
            </w:r>
          </w:p>
        </w:tc>
        <w:tc>
          <w:tcPr>
            <w:tcW w:w="1154" w:type="dxa"/>
          </w:tcPr>
          <w:p w14:paraId="22C7EC04" w14:textId="77777777" w:rsidR="00D15C1D" w:rsidRPr="00D15C1D" w:rsidRDefault="00D15C1D" w:rsidP="00D15C1D">
            <w:pPr>
              <w:spacing w:after="0" w:line="276" w:lineRule="auto"/>
              <w:jc w:val="both"/>
              <w:rPr>
                <w:bCs/>
                <w:sz w:val="18"/>
                <w:szCs w:val="18"/>
              </w:rPr>
            </w:pPr>
            <w:r w:rsidRPr="00D15C1D">
              <w:rPr>
                <w:bCs/>
                <w:sz w:val="18"/>
                <w:szCs w:val="18"/>
              </w:rPr>
              <w:t>9</w:t>
            </w:r>
          </w:p>
        </w:tc>
        <w:tc>
          <w:tcPr>
            <w:tcW w:w="1153" w:type="dxa"/>
          </w:tcPr>
          <w:p w14:paraId="6AB628EC" w14:textId="77777777" w:rsidR="00D15C1D" w:rsidRPr="00D15C1D" w:rsidRDefault="00D15C1D" w:rsidP="00D15C1D">
            <w:pPr>
              <w:spacing w:after="0" w:line="276" w:lineRule="auto"/>
              <w:jc w:val="both"/>
              <w:rPr>
                <w:bCs/>
                <w:sz w:val="18"/>
                <w:szCs w:val="18"/>
              </w:rPr>
            </w:pPr>
            <w:r w:rsidRPr="00D15C1D">
              <w:rPr>
                <w:bCs/>
                <w:sz w:val="18"/>
                <w:szCs w:val="18"/>
              </w:rPr>
              <w:t>1</w:t>
            </w:r>
          </w:p>
        </w:tc>
        <w:tc>
          <w:tcPr>
            <w:tcW w:w="1153" w:type="dxa"/>
          </w:tcPr>
          <w:p w14:paraId="694CCCE9" w14:textId="77777777" w:rsidR="00D15C1D" w:rsidRPr="00D15C1D" w:rsidRDefault="00D15C1D" w:rsidP="00D15C1D">
            <w:pPr>
              <w:spacing w:after="0" w:line="276" w:lineRule="auto"/>
              <w:jc w:val="both"/>
              <w:rPr>
                <w:bCs/>
                <w:sz w:val="18"/>
                <w:szCs w:val="18"/>
              </w:rPr>
            </w:pPr>
            <w:r w:rsidRPr="00D15C1D">
              <w:rPr>
                <w:bCs/>
                <w:sz w:val="18"/>
                <w:szCs w:val="18"/>
              </w:rPr>
              <w:t>0</w:t>
            </w:r>
          </w:p>
        </w:tc>
        <w:tc>
          <w:tcPr>
            <w:tcW w:w="1154" w:type="dxa"/>
            <w:shd w:val="clear" w:color="auto" w:fill="FFFFFF"/>
          </w:tcPr>
          <w:p w14:paraId="425DE50E" w14:textId="77777777" w:rsidR="00D15C1D" w:rsidRPr="00D15C1D" w:rsidRDefault="00D15C1D" w:rsidP="00D15C1D">
            <w:pPr>
              <w:spacing w:after="0" w:line="276" w:lineRule="auto"/>
              <w:jc w:val="both"/>
              <w:rPr>
                <w:bCs/>
                <w:sz w:val="18"/>
                <w:szCs w:val="18"/>
              </w:rPr>
            </w:pPr>
            <w:r w:rsidRPr="00D15C1D">
              <w:rPr>
                <w:bCs/>
                <w:sz w:val="18"/>
                <w:szCs w:val="18"/>
              </w:rPr>
              <w:t>1</w:t>
            </w:r>
          </w:p>
        </w:tc>
      </w:tr>
      <w:tr w:rsidR="00D15C1D" w:rsidRPr="00D15C1D" w14:paraId="45588D21" w14:textId="77777777" w:rsidTr="00874ADB">
        <w:trPr>
          <w:trHeight w:val="300"/>
        </w:trPr>
        <w:tc>
          <w:tcPr>
            <w:tcW w:w="3536" w:type="dxa"/>
            <w:shd w:val="clear" w:color="auto" w:fill="FFFFFF"/>
            <w:hideMark/>
          </w:tcPr>
          <w:p w14:paraId="6F909590" w14:textId="77777777" w:rsidR="00D15C1D" w:rsidRPr="00D15C1D" w:rsidRDefault="00D15C1D" w:rsidP="00D15C1D">
            <w:pPr>
              <w:spacing w:after="0" w:line="276" w:lineRule="auto"/>
              <w:jc w:val="both"/>
              <w:rPr>
                <w:b/>
                <w:sz w:val="18"/>
                <w:szCs w:val="18"/>
              </w:rPr>
            </w:pPr>
            <w:r w:rsidRPr="00D15C1D">
              <w:rPr>
                <w:b/>
                <w:sz w:val="18"/>
                <w:szCs w:val="18"/>
              </w:rPr>
              <w:t>Most people who live in our area want to stay permanently  </w:t>
            </w:r>
          </w:p>
        </w:tc>
        <w:tc>
          <w:tcPr>
            <w:tcW w:w="1153" w:type="dxa"/>
            <w:shd w:val="clear" w:color="auto" w:fill="92D050"/>
          </w:tcPr>
          <w:p w14:paraId="18C69A65" w14:textId="77777777" w:rsidR="00D15C1D" w:rsidRPr="00D15C1D" w:rsidRDefault="00D15C1D" w:rsidP="00D15C1D">
            <w:pPr>
              <w:spacing w:after="0" w:line="276" w:lineRule="auto"/>
              <w:jc w:val="both"/>
              <w:rPr>
                <w:bCs/>
                <w:sz w:val="18"/>
                <w:szCs w:val="18"/>
              </w:rPr>
            </w:pPr>
            <w:r w:rsidRPr="00D15C1D">
              <w:rPr>
                <w:bCs/>
                <w:sz w:val="18"/>
                <w:szCs w:val="18"/>
              </w:rPr>
              <w:t>18</w:t>
            </w:r>
          </w:p>
        </w:tc>
        <w:tc>
          <w:tcPr>
            <w:tcW w:w="1153" w:type="dxa"/>
          </w:tcPr>
          <w:p w14:paraId="161DC985" w14:textId="77777777" w:rsidR="00D15C1D" w:rsidRPr="00D15C1D" w:rsidRDefault="00D15C1D" w:rsidP="00D15C1D">
            <w:pPr>
              <w:spacing w:after="0" w:line="276" w:lineRule="auto"/>
              <w:jc w:val="both"/>
              <w:rPr>
                <w:bCs/>
                <w:sz w:val="18"/>
                <w:szCs w:val="18"/>
              </w:rPr>
            </w:pPr>
            <w:r w:rsidRPr="00D15C1D">
              <w:rPr>
                <w:bCs/>
                <w:sz w:val="18"/>
                <w:szCs w:val="18"/>
              </w:rPr>
              <w:t>12</w:t>
            </w:r>
          </w:p>
        </w:tc>
        <w:tc>
          <w:tcPr>
            <w:tcW w:w="1154" w:type="dxa"/>
          </w:tcPr>
          <w:p w14:paraId="0FC8A8F8" w14:textId="77777777" w:rsidR="00D15C1D" w:rsidRPr="00D15C1D" w:rsidRDefault="00D15C1D" w:rsidP="00D15C1D">
            <w:pPr>
              <w:spacing w:after="0" w:line="276" w:lineRule="auto"/>
              <w:jc w:val="both"/>
              <w:rPr>
                <w:bCs/>
                <w:sz w:val="18"/>
                <w:szCs w:val="18"/>
              </w:rPr>
            </w:pPr>
            <w:r w:rsidRPr="00D15C1D">
              <w:rPr>
                <w:bCs/>
                <w:sz w:val="18"/>
                <w:szCs w:val="18"/>
              </w:rPr>
              <w:t>5</w:t>
            </w:r>
          </w:p>
        </w:tc>
        <w:tc>
          <w:tcPr>
            <w:tcW w:w="1153" w:type="dxa"/>
          </w:tcPr>
          <w:p w14:paraId="2006E7AB" w14:textId="77777777" w:rsidR="00D15C1D" w:rsidRPr="00D15C1D" w:rsidRDefault="00D15C1D" w:rsidP="00D15C1D">
            <w:pPr>
              <w:spacing w:after="0" w:line="276" w:lineRule="auto"/>
              <w:jc w:val="both"/>
              <w:rPr>
                <w:bCs/>
                <w:sz w:val="18"/>
                <w:szCs w:val="18"/>
              </w:rPr>
            </w:pPr>
            <w:r w:rsidRPr="00D15C1D">
              <w:rPr>
                <w:bCs/>
                <w:sz w:val="18"/>
                <w:szCs w:val="18"/>
              </w:rPr>
              <w:t>0</w:t>
            </w:r>
          </w:p>
        </w:tc>
        <w:tc>
          <w:tcPr>
            <w:tcW w:w="1153" w:type="dxa"/>
          </w:tcPr>
          <w:p w14:paraId="43F26017" w14:textId="77777777" w:rsidR="00D15C1D" w:rsidRPr="00D15C1D" w:rsidRDefault="00D15C1D" w:rsidP="00D15C1D">
            <w:pPr>
              <w:spacing w:after="0" w:line="276" w:lineRule="auto"/>
              <w:jc w:val="both"/>
              <w:rPr>
                <w:bCs/>
                <w:sz w:val="18"/>
                <w:szCs w:val="18"/>
              </w:rPr>
            </w:pPr>
            <w:r w:rsidRPr="00D15C1D">
              <w:rPr>
                <w:bCs/>
                <w:sz w:val="18"/>
                <w:szCs w:val="18"/>
              </w:rPr>
              <w:t>0</w:t>
            </w:r>
          </w:p>
        </w:tc>
        <w:tc>
          <w:tcPr>
            <w:tcW w:w="1154" w:type="dxa"/>
            <w:shd w:val="clear" w:color="auto" w:fill="FFFFFF"/>
          </w:tcPr>
          <w:p w14:paraId="445D2B72" w14:textId="77777777" w:rsidR="00D15C1D" w:rsidRPr="00D15C1D" w:rsidRDefault="00D15C1D" w:rsidP="00D15C1D">
            <w:pPr>
              <w:spacing w:after="0" w:line="276" w:lineRule="auto"/>
              <w:jc w:val="both"/>
              <w:rPr>
                <w:bCs/>
                <w:sz w:val="18"/>
                <w:szCs w:val="18"/>
              </w:rPr>
            </w:pPr>
            <w:r w:rsidRPr="00D15C1D">
              <w:rPr>
                <w:bCs/>
                <w:sz w:val="18"/>
                <w:szCs w:val="18"/>
              </w:rPr>
              <w:t>1</w:t>
            </w:r>
          </w:p>
        </w:tc>
      </w:tr>
      <w:tr w:rsidR="00D15C1D" w:rsidRPr="00D15C1D" w14:paraId="5233E69B" w14:textId="77777777" w:rsidTr="00874ADB">
        <w:trPr>
          <w:trHeight w:val="300"/>
        </w:trPr>
        <w:tc>
          <w:tcPr>
            <w:tcW w:w="3536" w:type="dxa"/>
            <w:shd w:val="clear" w:color="auto" w:fill="FFFFFF"/>
            <w:hideMark/>
          </w:tcPr>
          <w:p w14:paraId="712B0739" w14:textId="77777777" w:rsidR="00D15C1D" w:rsidRPr="00D15C1D" w:rsidRDefault="00D15C1D" w:rsidP="00D15C1D">
            <w:pPr>
              <w:spacing w:after="0" w:line="276" w:lineRule="auto"/>
              <w:jc w:val="both"/>
              <w:rPr>
                <w:b/>
                <w:sz w:val="18"/>
                <w:szCs w:val="18"/>
              </w:rPr>
            </w:pPr>
            <w:r w:rsidRPr="00D15C1D">
              <w:rPr>
                <w:b/>
                <w:sz w:val="18"/>
                <w:szCs w:val="18"/>
              </w:rPr>
              <w:t>Applicants who live and work in the immediate surrounding area should get priority for new affordable homes </w:t>
            </w:r>
          </w:p>
        </w:tc>
        <w:tc>
          <w:tcPr>
            <w:tcW w:w="1153" w:type="dxa"/>
            <w:shd w:val="clear" w:color="auto" w:fill="92D050"/>
          </w:tcPr>
          <w:p w14:paraId="1AC1068D" w14:textId="77777777" w:rsidR="00D15C1D" w:rsidRPr="00D15C1D" w:rsidRDefault="00D15C1D" w:rsidP="00D15C1D">
            <w:pPr>
              <w:spacing w:after="0" w:line="276" w:lineRule="auto"/>
              <w:jc w:val="both"/>
              <w:rPr>
                <w:bCs/>
                <w:sz w:val="18"/>
                <w:szCs w:val="18"/>
              </w:rPr>
            </w:pPr>
            <w:r w:rsidRPr="00D15C1D">
              <w:rPr>
                <w:bCs/>
                <w:sz w:val="18"/>
                <w:szCs w:val="18"/>
              </w:rPr>
              <w:t>23</w:t>
            </w:r>
          </w:p>
        </w:tc>
        <w:tc>
          <w:tcPr>
            <w:tcW w:w="1153" w:type="dxa"/>
          </w:tcPr>
          <w:p w14:paraId="7A2517FA" w14:textId="77777777" w:rsidR="00D15C1D" w:rsidRPr="00D15C1D" w:rsidRDefault="00D15C1D" w:rsidP="00D15C1D">
            <w:pPr>
              <w:spacing w:after="0" w:line="276" w:lineRule="auto"/>
              <w:jc w:val="both"/>
              <w:rPr>
                <w:bCs/>
                <w:sz w:val="18"/>
                <w:szCs w:val="18"/>
              </w:rPr>
            </w:pPr>
            <w:r w:rsidRPr="00D15C1D">
              <w:rPr>
                <w:bCs/>
                <w:sz w:val="18"/>
                <w:szCs w:val="18"/>
              </w:rPr>
              <w:t>10</w:t>
            </w:r>
          </w:p>
        </w:tc>
        <w:tc>
          <w:tcPr>
            <w:tcW w:w="1154" w:type="dxa"/>
          </w:tcPr>
          <w:p w14:paraId="7C15B9F8" w14:textId="77777777" w:rsidR="00D15C1D" w:rsidRPr="00D15C1D" w:rsidRDefault="00D15C1D" w:rsidP="00D15C1D">
            <w:pPr>
              <w:spacing w:after="0" w:line="276" w:lineRule="auto"/>
              <w:jc w:val="both"/>
              <w:rPr>
                <w:bCs/>
                <w:sz w:val="18"/>
                <w:szCs w:val="18"/>
              </w:rPr>
            </w:pPr>
            <w:r w:rsidRPr="00D15C1D">
              <w:rPr>
                <w:bCs/>
                <w:sz w:val="18"/>
                <w:szCs w:val="18"/>
              </w:rPr>
              <w:t>2</w:t>
            </w:r>
          </w:p>
          <w:p w14:paraId="688C4B83" w14:textId="77777777" w:rsidR="00D15C1D" w:rsidRPr="00D15C1D" w:rsidRDefault="00D15C1D" w:rsidP="00D15C1D">
            <w:pPr>
              <w:spacing w:after="0" w:line="276" w:lineRule="auto"/>
              <w:jc w:val="both"/>
              <w:rPr>
                <w:sz w:val="18"/>
                <w:szCs w:val="18"/>
              </w:rPr>
            </w:pPr>
          </w:p>
        </w:tc>
        <w:tc>
          <w:tcPr>
            <w:tcW w:w="1153" w:type="dxa"/>
          </w:tcPr>
          <w:p w14:paraId="6939DA7F" w14:textId="77777777" w:rsidR="00D15C1D" w:rsidRPr="00D15C1D" w:rsidRDefault="00D15C1D" w:rsidP="00D15C1D">
            <w:pPr>
              <w:spacing w:after="0" w:line="276" w:lineRule="auto"/>
              <w:jc w:val="both"/>
              <w:rPr>
                <w:bCs/>
                <w:sz w:val="18"/>
                <w:szCs w:val="18"/>
              </w:rPr>
            </w:pPr>
            <w:r w:rsidRPr="00D15C1D">
              <w:rPr>
                <w:bCs/>
                <w:sz w:val="18"/>
                <w:szCs w:val="18"/>
              </w:rPr>
              <w:t>0</w:t>
            </w:r>
          </w:p>
        </w:tc>
        <w:tc>
          <w:tcPr>
            <w:tcW w:w="1153" w:type="dxa"/>
          </w:tcPr>
          <w:p w14:paraId="6B802847" w14:textId="77777777" w:rsidR="00D15C1D" w:rsidRPr="00D15C1D" w:rsidRDefault="00D15C1D" w:rsidP="00D15C1D">
            <w:pPr>
              <w:spacing w:after="0" w:line="276" w:lineRule="auto"/>
              <w:jc w:val="both"/>
              <w:rPr>
                <w:bCs/>
                <w:sz w:val="18"/>
                <w:szCs w:val="18"/>
              </w:rPr>
            </w:pPr>
            <w:r w:rsidRPr="00D15C1D">
              <w:rPr>
                <w:bCs/>
                <w:sz w:val="18"/>
                <w:szCs w:val="18"/>
              </w:rPr>
              <w:t>0</w:t>
            </w:r>
          </w:p>
        </w:tc>
        <w:tc>
          <w:tcPr>
            <w:tcW w:w="1154" w:type="dxa"/>
            <w:shd w:val="clear" w:color="auto" w:fill="FFFFFF"/>
          </w:tcPr>
          <w:p w14:paraId="2E962C72" w14:textId="77777777" w:rsidR="00D15C1D" w:rsidRPr="00D15C1D" w:rsidRDefault="00D15C1D" w:rsidP="00D15C1D">
            <w:pPr>
              <w:spacing w:after="0" w:line="276" w:lineRule="auto"/>
              <w:jc w:val="both"/>
              <w:rPr>
                <w:bCs/>
                <w:sz w:val="18"/>
                <w:szCs w:val="18"/>
              </w:rPr>
            </w:pPr>
            <w:r w:rsidRPr="00D15C1D">
              <w:rPr>
                <w:bCs/>
                <w:sz w:val="18"/>
                <w:szCs w:val="18"/>
              </w:rPr>
              <w:t>1</w:t>
            </w:r>
          </w:p>
        </w:tc>
      </w:tr>
      <w:tr w:rsidR="00D15C1D" w:rsidRPr="00D15C1D" w14:paraId="314CC8B6" w14:textId="77777777" w:rsidTr="00874ADB">
        <w:trPr>
          <w:trHeight w:val="300"/>
        </w:trPr>
        <w:tc>
          <w:tcPr>
            <w:tcW w:w="3536" w:type="dxa"/>
            <w:shd w:val="clear" w:color="auto" w:fill="FFFFFF"/>
            <w:hideMark/>
          </w:tcPr>
          <w:p w14:paraId="2C22B64E" w14:textId="77777777" w:rsidR="00D15C1D" w:rsidRPr="00D15C1D" w:rsidRDefault="00D15C1D" w:rsidP="00D15C1D">
            <w:pPr>
              <w:spacing w:after="0" w:line="276" w:lineRule="auto"/>
              <w:jc w:val="both"/>
              <w:rPr>
                <w:b/>
                <w:sz w:val="18"/>
                <w:szCs w:val="18"/>
              </w:rPr>
            </w:pPr>
            <w:r w:rsidRPr="00D15C1D">
              <w:rPr>
                <w:b/>
                <w:sz w:val="18"/>
                <w:szCs w:val="18"/>
              </w:rPr>
              <w:t>Applicants who have a family connection should get priority for new affordable homes </w:t>
            </w:r>
          </w:p>
        </w:tc>
        <w:tc>
          <w:tcPr>
            <w:tcW w:w="1153" w:type="dxa"/>
          </w:tcPr>
          <w:p w14:paraId="4AB89AB0" w14:textId="77777777" w:rsidR="00D15C1D" w:rsidRPr="00D15C1D" w:rsidRDefault="00D15C1D" w:rsidP="00D15C1D">
            <w:pPr>
              <w:spacing w:after="0" w:line="276" w:lineRule="auto"/>
              <w:jc w:val="both"/>
              <w:rPr>
                <w:bCs/>
                <w:sz w:val="18"/>
                <w:szCs w:val="18"/>
              </w:rPr>
            </w:pPr>
            <w:r w:rsidRPr="00D15C1D">
              <w:rPr>
                <w:bCs/>
                <w:sz w:val="18"/>
                <w:szCs w:val="18"/>
              </w:rPr>
              <w:t>12</w:t>
            </w:r>
          </w:p>
        </w:tc>
        <w:tc>
          <w:tcPr>
            <w:tcW w:w="1153" w:type="dxa"/>
            <w:shd w:val="clear" w:color="auto" w:fill="92D050"/>
          </w:tcPr>
          <w:p w14:paraId="27132F4D" w14:textId="77777777" w:rsidR="00D15C1D" w:rsidRPr="00D15C1D" w:rsidRDefault="00D15C1D" w:rsidP="00D15C1D">
            <w:pPr>
              <w:spacing w:after="0" w:line="276" w:lineRule="auto"/>
              <w:jc w:val="both"/>
              <w:rPr>
                <w:bCs/>
                <w:sz w:val="18"/>
                <w:szCs w:val="18"/>
              </w:rPr>
            </w:pPr>
            <w:r w:rsidRPr="00D15C1D">
              <w:rPr>
                <w:bCs/>
                <w:sz w:val="18"/>
                <w:szCs w:val="18"/>
              </w:rPr>
              <w:t>14</w:t>
            </w:r>
          </w:p>
        </w:tc>
        <w:tc>
          <w:tcPr>
            <w:tcW w:w="1154" w:type="dxa"/>
          </w:tcPr>
          <w:p w14:paraId="260A5CE3" w14:textId="77777777" w:rsidR="00D15C1D" w:rsidRPr="00D15C1D" w:rsidRDefault="00D15C1D" w:rsidP="00D15C1D">
            <w:pPr>
              <w:spacing w:after="0" w:line="276" w:lineRule="auto"/>
              <w:jc w:val="both"/>
              <w:rPr>
                <w:bCs/>
                <w:sz w:val="18"/>
                <w:szCs w:val="18"/>
              </w:rPr>
            </w:pPr>
            <w:r w:rsidRPr="00D15C1D">
              <w:rPr>
                <w:bCs/>
                <w:sz w:val="18"/>
                <w:szCs w:val="18"/>
              </w:rPr>
              <w:t>7</w:t>
            </w:r>
          </w:p>
        </w:tc>
        <w:tc>
          <w:tcPr>
            <w:tcW w:w="1153" w:type="dxa"/>
          </w:tcPr>
          <w:p w14:paraId="769A47FA" w14:textId="77777777" w:rsidR="00D15C1D" w:rsidRPr="00D15C1D" w:rsidRDefault="00D15C1D" w:rsidP="00D15C1D">
            <w:pPr>
              <w:spacing w:after="0" w:line="276" w:lineRule="auto"/>
              <w:jc w:val="both"/>
              <w:rPr>
                <w:bCs/>
                <w:sz w:val="18"/>
                <w:szCs w:val="18"/>
              </w:rPr>
            </w:pPr>
            <w:r w:rsidRPr="00D15C1D">
              <w:rPr>
                <w:bCs/>
                <w:sz w:val="18"/>
                <w:szCs w:val="18"/>
              </w:rPr>
              <w:t>2</w:t>
            </w:r>
          </w:p>
        </w:tc>
        <w:tc>
          <w:tcPr>
            <w:tcW w:w="1153" w:type="dxa"/>
          </w:tcPr>
          <w:p w14:paraId="17C84805" w14:textId="77777777" w:rsidR="00D15C1D" w:rsidRPr="00D15C1D" w:rsidRDefault="00D15C1D" w:rsidP="00D15C1D">
            <w:pPr>
              <w:spacing w:after="0" w:line="276" w:lineRule="auto"/>
              <w:jc w:val="both"/>
              <w:rPr>
                <w:bCs/>
                <w:sz w:val="18"/>
                <w:szCs w:val="18"/>
              </w:rPr>
            </w:pPr>
            <w:r w:rsidRPr="00D15C1D">
              <w:rPr>
                <w:bCs/>
                <w:sz w:val="18"/>
                <w:szCs w:val="18"/>
              </w:rPr>
              <w:t>0</w:t>
            </w:r>
          </w:p>
        </w:tc>
        <w:tc>
          <w:tcPr>
            <w:tcW w:w="1154" w:type="dxa"/>
            <w:shd w:val="clear" w:color="auto" w:fill="FFFFFF"/>
          </w:tcPr>
          <w:p w14:paraId="797FA794" w14:textId="77777777" w:rsidR="00D15C1D" w:rsidRPr="00D15C1D" w:rsidRDefault="00D15C1D" w:rsidP="00D15C1D">
            <w:pPr>
              <w:spacing w:after="0" w:line="276" w:lineRule="auto"/>
              <w:jc w:val="both"/>
              <w:rPr>
                <w:bCs/>
                <w:sz w:val="18"/>
                <w:szCs w:val="18"/>
              </w:rPr>
            </w:pPr>
            <w:r w:rsidRPr="00D15C1D">
              <w:rPr>
                <w:bCs/>
                <w:sz w:val="18"/>
                <w:szCs w:val="18"/>
              </w:rPr>
              <w:t>1</w:t>
            </w:r>
          </w:p>
        </w:tc>
      </w:tr>
      <w:tr w:rsidR="00D15C1D" w:rsidRPr="00D15C1D" w14:paraId="2C09081D" w14:textId="77777777" w:rsidTr="00874ADB">
        <w:trPr>
          <w:trHeight w:val="300"/>
        </w:trPr>
        <w:tc>
          <w:tcPr>
            <w:tcW w:w="3536" w:type="dxa"/>
            <w:shd w:val="clear" w:color="auto" w:fill="FFFFFF"/>
            <w:hideMark/>
          </w:tcPr>
          <w:p w14:paraId="69BCAFFA" w14:textId="77777777" w:rsidR="00D15C1D" w:rsidRPr="00D15C1D" w:rsidRDefault="00D15C1D" w:rsidP="00D15C1D">
            <w:pPr>
              <w:spacing w:after="0" w:line="276" w:lineRule="auto"/>
              <w:jc w:val="both"/>
              <w:rPr>
                <w:b/>
                <w:sz w:val="18"/>
                <w:szCs w:val="18"/>
              </w:rPr>
            </w:pPr>
            <w:r w:rsidRPr="00D15C1D">
              <w:rPr>
                <w:b/>
                <w:sz w:val="18"/>
                <w:szCs w:val="18"/>
              </w:rPr>
              <w:t>Applicants from outside our community area should get priority for any new affordable housing  </w:t>
            </w:r>
          </w:p>
        </w:tc>
        <w:tc>
          <w:tcPr>
            <w:tcW w:w="1153" w:type="dxa"/>
          </w:tcPr>
          <w:p w14:paraId="06B7FD10" w14:textId="77777777" w:rsidR="00D15C1D" w:rsidRPr="00D15C1D" w:rsidRDefault="00D15C1D" w:rsidP="00D15C1D">
            <w:pPr>
              <w:spacing w:after="0" w:line="276" w:lineRule="auto"/>
              <w:jc w:val="both"/>
              <w:rPr>
                <w:bCs/>
                <w:sz w:val="18"/>
                <w:szCs w:val="18"/>
              </w:rPr>
            </w:pPr>
            <w:r w:rsidRPr="00D15C1D">
              <w:rPr>
                <w:bCs/>
                <w:sz w:val="18"/>
                <w:szCs w:val="18"/>
              </w:rPr>
              <w:t>0</w:t>
            </w:r>
          </w:p>
        </w:tc>
        <w:tc>
          <w:tcPr>
            <w:tcW w:w="1153" w:type="dxa"/>
          </w:tcPr>
          <w:p w14:paraId="5B741039" w14:textId="77777777" w:rsidR="00D15C1D" w:rsidRPr="00D15C1D" w:rsidRDefault="00D15C1D" w:rsidP="00D15C1D">
            <w:pPr>
              <w:spacing w:after="0" w:line="276" w:lineRule="auto"/>
              <w:jc w:val="both"/>
              <w:rPr>
                <w:bCs/>
                <w:sz w:val="18"/>
                <w:szCs w:val="18"/>
              </w:rPr>
            </w:pPr>
            <w:r w:rsidRPr="00D15C1D">
              <w:rPr>
                <w:bCs/>
                <w:sz w:val="18"/>
                <w:szCs w:val="18"/>
              </w:rPr>
              <w:t>2</w:t>
            </w:r>
          </w:p>
        </w:tc>
        <w:tc>
          <w:tcPr>
            <w:tcW w:w="1154" w:type="dxa"/>
          </w:tcPr>
          <w:p w14:paraId="0E9F4A81" w14:textId="77777777" w:rsidR="00D15C1D" w:rsidRPr="00D15C1D" w:rsidRDefault="00D15C1D" w:rsidP="00D15C1D">
            <w:pPr>
              <w:spacing w:after="0" w:line="276" w:lineRule="auto"/>
              <w:jc w:val="both"/>
              <w:rPr>
                <w:bCs/>
                <w:sz w:val="18"/>
                <w:szCs w:val="18"/>
              </w:rPr>
            </w:pPr>
            <w:r w:rsidRPr="00D15C1D">
              <w:rPr>
                <w:bCs/>
                <w:sz w:val="18"/>
                <w:szCs w:val="18"/>
              </w:rPr>
              <w:t>9</w:t>
            </w:r>
          </w:p>
        </w:tc>
        <w:tc>
          <w:tcPr>
            <w:tcW w:w="1153" w:type="dxa"/>
            <w:shd w:val="clear" w:color="auto" w:fill="92D050"/>
          </w:tcPr>
          <w:p w14:paraId="0FF9EAA4" w14:textId="77777777" w:rsidR="00D15C1D" w:rsidRPr="00D15C1D" w:rsidRDefault="00D15C1D" w:rsidP="00D15C1D">
            <w:pPr>
              <w:spacing w:after="0" w:line="276" w:lineRule="auto"/>
              <w:jc w:val="both"/>
              <w:rPr>
                <w:bCs/>
                <w:sz w:val="18"/>
                <w:szCs w:val="18"/>
              </w:rPr>
            </w:pPr>
            <w:r w:rsidRPr="00D15C1D">
              <w:rPr>
                <w:bCs/>
                <w:sz w:val="18"/>
                <w:szCs w:val="18"/>
              </w:rPr>
              <w:t>18</w:t>
            </w:r>
          </w:p>
        </w:tc>
        <w:tc>
          <w:tcPr>
            <w:tcW w:w="1153" w:type="dxa"/>
          </w:tcPr>
          <w:p w14:paraId="01AB5CC4" w14:textId="77777777" w:rsidR="00D15C1D" w:rsidRPr="00D15C1D" w:rsidRDefault="00D15C1D" w:rsidP="00D15C1D">
            <w:pPr>
              <w:spacing w:after="0" w:line="276" w:lineRule="auto"/>
              <w:jc w:val="both"/>
              <w:rPr>
                <w:bCs/>
                <w:sz w:val="18"/>
                <w:szCs w:val="18"/>
              </w:rPr>
            </w:pPr>
            <w:r w:rsidRPr="00D15C1D">
              <w:rPr>
                <w:bCs/>
                <w:sz w:val="18"/>
                <w:szCs w:val="18"/>
              </w:rPr>
              <w:t>6</w:t>
            </w:r>
          </w:p>
        </w:tc>
        <w:tc>
          <w:tcPr>
            <w:tcW w:w="1154" w:type="dxa"/>
            <w:shd w:val="clear" w:color="auto" w:fill="FFFFFF"/>
          </w:tcPr>
          <w:p w14:paraId="26126DBF" w14:textId="77777777" w:rsidR="00D15C1D" w:rsidRPr="00D15C1D" w:rsidRDefault="00D15C1D" w:rsidP="00D15C1D">
            <w:pPr>
              <w:spacing w:after="0" w:line="276" w:lineRule="auto"/>
              <w:jc w:val="both"/>
              <w:rPr>
                <w:bCs/>
                <w:sz w:val="18"/>
                <w:szCs w:val="18"/>
              </w:rPr>
            </w:pPr>
            <w:r w:rsidRPr="00D15C1D">
              <w:rPr>
                <w:bCs/>
                <w:sz w:val="18"/>
                <w:szCs w:val="18"/>
              </w:rPr>
              <w:t>1</w:t>
            </w:r>
          </w:p>
        </w:tc>
      </w:tr>
      <w:tr w:rsidR="00D15C1D" w:rsidRPr="00D15C1D" w14:paraId="167F9E92" w14:textId="77777777" w:rsidTr="00874ADB">
        <w:trPr>
          <w:trHeight w:val="300"/>
        </w:trPr>
        <w:tc>
          <w:tcPr>
            <w:tcW w:w="3536" w:type="dxa"/>
            <w:shd w:val="clear" w:color="auto" w:fill="FFFFFF"/>
            <w:hideMark/>
          </w:tcPr>
          <w:p w14:paraId="71891534" w14:textId="77777777" w:rsidR="00D15C1D" w:rsidRPr="00D15C1D" w:rsidRDefault="00D15C1D" w:rsidP="00D15C1D">
            <w:pPr>
              <w:spacing w:after="0" w:line="276" w:lineRule="auto"/>
              <w:jc w:val="both"/>
              <w:rPr>
                <w:b/>
                <w:sz w:val="18"/>
                <w:szCs w:val="18"/>
              </w:rPr>
            </w:pPr>
            <w:r w:rsidRPr="00D15C1D">
              <w:rPr>
                <w:b/>
                <w:sz w:val="18"/>
                <w:szCs w:val="18"/>
              </w:rPr>
              <w:t>The people of our community welcome newcomers from other communities to live here  </w:t>
            </w:r>
          </w:p>
        </w:tc>
        <w:tc>
          <w:tcPr>
            <w:tcW w:w="1153" w:type="dxa"/>
          </w:tcPr>
          <w:p w14:paraId="32FF4F79" w14:textId="77777777" w:rsidR="00D15C1D" w:rsidRPr="00D15C1D" w:rsidRDefault="00D15C1D" w:rsidP="00D15C1D">
            <w:pPr>
              <w:spacing w:after="0" w:line="276" w:lineRule="auto"/>
              <w:jc w:val="both"/>
              <w:rPr>
                <w:bCs/>
                <w:sz w:val="18"/>
                <w:szCs w:val="18"/>
              </w:rPr>
            </w:pPr>
            <w:r w:rsidRPr="00D15C1D">
              <w:rPr>
                <w:bCs/>
                <w:sz w:val="18"/>
                <w:szCs w:val="18"/>
              </w:rPr>
              <w:t>7</w:t>
            </w:r>
          </w:p>
        </w:tc>
        <w:tc>
          <w:tcPr>
            <w:tcW w:w="1153" w:type="dxa"/>
            <w:shd w:val="clear" w:color="auto" w:fill="92D050"/>
          </w:tcPr>
          <w:p w14:paraId="079897DF" w14:textId="77777777" w:rsidR="00D15C1D" w:rsidRPr="00D15C1D" w:rsidRDefault="00D15C1D" w:rsidP="00D15C1D">
            <w:pPr>
              <w:spacing w:after="0" w:line="276" w:lineRule="auto"/>
              <w:jc w:val="both"/>
              <w:rPr>
                <w:bCs/>
                <w:sz w:val="18"/>
                <w:szCs w:val="18"/>
              </w:rPr>
            </w:pPr>
            <w:r w:rsidRPr="00D15C1D">
              <w:rPr>
                <w:bCs/>
                <w:sz w:val="18"/>
                <w:szCs w:val="18"/>
              </w:rPr>
              <w:t>21</w:t>
            </w:r>
          </w:p>
        </w:tc>
        <w:tc>
          <w:tcPr>
            <w:tcW w:w="1154" w:type="dxa"/>
          </w:tcPr>
          <w:p w14:paraId="0407015C" w14:textId="77777777" w:rsidR="00D15C1D" w:rsidRPr="00D15C1D" w:rsidRDefault="00D15C1D" w:rsidP="00D15C1D">
            <w:pPr>
              <w:spacing w:after="0" w:line="276" w:lineRule="auto"/>
              <w:jc w:val="both"/>
              <w:rPr>
                <w:bCs/>
                <w:sz w:val="18"/>
                <w:szCs w:val="18"/>
              </w:rPr>
            </w:pPr>
            <w:r w:rsidRPr="00D15C1D">
              <w:rPr>
                <w:bCs/>
                <w:sz w:val="18"/>
                <w:szCs w:val="18"/>
              </w:rPr>
              <w:t>6</w:t>
            </w:r>
          </w:p>
        </w:tc>
        <w:tc>
          <w:tcPr>
            <w:tcW w:w="1153" w:type="dxa"/>
          </w:tcPr>
          <w:p w14:paraId="1BCBD481" w14:textId="77777777" w:rsidR="00D15C1D" w:rsidRPr="00D15C1D" w:rsidRDefault="00D15C1D" w:rsidP="00D15C1D">
            <w:pPr>
              <w:spacing w:after="0" w:line="276" w:lineRule="auto"/>
              <w:jc w:val="both"/>
              <w:rPr>
                <w:bCs/>
                <w:sz w:val="18"/>
                <w:szCs w:val="18"/>
              </w:rPr>
            </w:pPr>
            <w:r w:rsidRPr="00D15C1D">
              <w:rPr>
                <w:bCs/>
                <w:sz w:val="18"/>
                <w:szCs w:val="18"/>
              </w:rPr>
              <w:t>1</w:t>
            </w:r>
          </w:p>
        </w:tc>
        <w:tc>
          <w:tcPr>
            <w:tcW w:w="1153" w:type="dxa"/>
          </w:tcPr>
          <w:p w14:paraId="75A42789" w14:textId="77777777" w:rsidR="00D15C1D" w:rsidRPr="00D15C1D" w:rsidRDefault="00D15C1D" w:rsidP="00D15C1D">
            <w:pPr>
              <w:spacing w:after="0" w:line="276" w:lineRule="auto"/>
              <w:jc w:val="both"/>
              <w:rPr>
                <w:bCs/>
                <w:sz w:val="18"/>
                <w:szCs w:val="18"/>
              </w:rPr>
            </w:pPr>
            <w:r w:rsidRPr="00D15C1D">
              <w:rPr>
                <w:bCs/>
                <w:sz w:val="18"/>
                <w:szCs w:val="18"/>
              </w:rPr>
              <w:t>0</w:t>
            </w:r>
          </w:p>
        </w:tc>
        <w:tc>
          <w:tcPr>
            <w:tcW w:w="1154" w:type="dxa"/>
            <w:shd w:val="clear" w:color="auto" w:fill="FFFFFF"/>
          </w:tcPr>
          <w:p w14:paraId="358DA855" w14:textId="77777777" w:rsidR="00D15C1D" w:rsidRPr="00D15C1D" w:rsidRDefault="00D15C1D" w:rsidP="00D15C1D">
            <w:pPr>
              <w:spacing w:after="0" w:line="276" w:lineRule="auto"/>
              <w:jc w:val="both"/>
              <w:rPr>
                <w:bCs/>
                <w:sz w:val="18"/>
                <w:szCs w:val="18"/>
              </w:rPr>
            </w:pPr>
            <w:r w:rsidRPr="00D15C1D">
              <w:rPr>
                <w:bCs/>
                <w:sz w:val="18"/>
                <w:szCs w:val="18"/>
              </w:rPr>
              <w:t>1</w:t>
            </w:r>
          </w:p>
        </w:tc>
      </w:tr>
      <w:tr w:rsidR="00D15C1D" w:rsidRPr="00D15C1D" w14:paraId="0779EA6C" w14:textId="77777777" w:rsidTr="00874ADB">
        <w:trPr>
          <w:trHeight w:val="300"/>
        </w:trPr>
        <w:tc>
          <w:tcPr>
            <w:tcW w:w="3536" w:type="dxa"/>
            <w:shd w:val="clear" w:color="auto" w:fill="FFFFFF"/>
            <w:hideMark/>
          </w:tcPr>
          <w:p w14:paraId="38F30AC6" w14:textId="77777777" w:rsidR="00D15C1D" w:rsidRPr="00D15C1D" w:rsidRDefault="00D15C1D" w:rsidP="00D15C1D">
            <w:pPr>
              <w:spacing w:after="0" w:line="276" w:lineRule="auto"/>
              <w:jc w:val="both"/>
              <w:rPr>
                <w:b/>
                <w:sz w:val="18"/>
                <w:szCs w:val="18"/>
              </w:rPr>
            </w:pPr>
            <w:r w:rsidRPr="00D15C1D">
              <w:rPr>
                <w:b/>
                <w:sz w:val="18"/>
                <w:szCs w:val="18"/>
              </w:rPr>
              <w:t>Our community needs more smaller, accessible homes  </w:t>
            </w:r>
          </w:p>
        </w:tc>
        <w:tc>
          <w:tcPr>
            <w:tcW w:w="1153" w:type="dxa"/>
            <w:shd w:val="clear" w:color="auto" w:fill="92D050"/>
          </w:tcPr>
          <w:p w14:paraId="5EF12F8F" w14:textId="77777777" w:rsidR="00D15C1D" w:rsidRPr="00D15C1D" w:rsidRDefault="00D15C1D" w:rsidP="00D15C1D">
            <w:pPr>
              <w:spacing w:after="0" w:line="276" w:lineRule="auto"/>
              <w:jc w:val="both"/>
              <w:rPr>
                <w:bCs/>
                <w:sz w:val="18"/>
                <w:szCs w:val="18"/>
              </w:rPr>
            </w:pPr>
            <w:r w:rsidRPr="00D15C1D">
              <w:rPr>
                <w:bCs/>
                <w:sz w:val="18"/>
                <w:szCs w:val="18"/>
              </w:rPr>
              <w:t>14</w:t>
            </w:r>
          </w:p>
        </w:tc>
        <w:tc>
          <w:tcPr>
            <w:tcW w:w="1153" w:type="dxa"/>
          </w:tcPr>
          <w:p w14:paraId="65BA74C9" w14:textId="77777777" w:rsidR="00D15C1D" w:rsidRPr="00D15C1D" w:rsidRDefault="00D15C1D" w:rsidP="00D15C1D">
            <w:pPr>
              <w:spacing w:after="0" w:line="276" w:lineRule="auto"/>
              <w:jc w:val="both"/>
              <w:rPr>
                <w:bCs/>
                <w:sz w:val="18"/>
                <w:szCs w:val="18"/>
              </w:rPr>
            </w:pPr>
            <w:r w:rsidRPr="00D15C1D">
              <w:rPr>
                <w:bCs/>
                <w:sz w:val="18"/>
                <w:szCs w:val="18"/>
              </w:rPr>
              <w:t>7</w:t>
            </w:r>
          </w:p>
        </w:tc>
        <w:tc>
          <w:tcPr>
            <w:tcW w:w="1154" w:type="dxa"/>
          </w:tcPr>
          <w:p w14:paraId="3D1F3C2E" w14:textId="77777777" w:rsidR="00D15C1D" w:rsidRPr="00D15C1D" w:rsidRDefault="00D15C1D" w:rsidP="00D15C1D">
            <w:pPr>
              <w:spacing w:after="0" w:line="276" w:lineRule="auto"/>
              <w:jc w:val="both"/>
              <w:rPr>
                <w:bCs/>
                <w:sz w:val="18"/>
                <w:szCs w:val="18"/>
              </w:rPr>
            </w:pPr>
            <w:r w:rsidRPr="00D15C1D">
              <w:rPr>
                <w:bCs/>
                <w:sz w:val="18"/>
                <w:szCs w:val="18"/>
              </w:rPr>
              <w:t>11</w:t>
            </w:r>
          </w:p>
        </w:tc>
        <w:tc>
          <w:tcPr>
            <w:tcW w:w="1153" w:type="dxa"/>
          </w:tcPr>
          <w:p w14:paraId="72547F88" w14:textId="77777777" w:rsidR="00D15C1D" w:rsidRPr="00D15C1D" w:rsidRDefault="00D15C1D" w:rsidP="00D15C1D">
            <w:pPr>
              <w:spacing w:after="0" w:line="276" w:lineRule="auto"/>
              <w:jc w:val="both"/>
              <w:rPr>
                <w:bCs/>
                <w:sz w:val="18"/>
                <w:szCs w:val="18"/>
              </w:rPr>
            </w:pPr>
            <w:r w:rsidRPr="00D15C1D">
              <w:rPr>
                <w:bCs/>
                <w:sz w:val="18"/>
                <w:szCs w:val="18"/>
              </w:rPr>
              <w:t>1</w:t>
            </w:r>
          </w:p>
        </w:tc>
        <w:tc>
          <w:tcPr>
            <w:tcW w:w="1153" w:type="dxa"/>
          </w:tcPr>
          <w:p w14:paraId="2EAD87E8" w14:textId="77777777" w:rsidR="00D15C1D" w:rsidRPr="00D15C1D" w:rsidRDefault="00D15C1D" w:rsidP="00D15C1D">
            <w:pPr>
              <w:spacing w:after="0" w:line="276" w:lineRule="auto"/>
              <w:jc w:val="both"/>
              <w:rPr>
                <w:bCs/>
                <w:sz w:val="18"/>
                <w:szCs w:val="18"/>
              </w:rPr>
            </w:pPr>
            <w:r w:rsidRPr="00D15C1D">
              <w:rPr>
                <w:bCs/>
                <w:sz w:val="18"/>
                <w:szCs w:val="18"/>
              </w:rPr>
              <w:t>0</w:t>
            </w:r>
          </w:p>
        </w:tc>
        <w:tc>
          <w:tcPr>
            <w:tcW w:w="1154" w:type="dxa"/>
            <w:shd w:val="clear" w:color="auto" w:fill="FFFFFF"/>
          </w:tcPr>
          <w:p w14:paraId="5243A0BA" w14:textId="77777777" w:rsidR="00D15C1D" w:rsidRPr="00D15C1D" w:rsidRDefault="00D15C1D" w:rsidP="00D15C1D">
            <w:pPr>
              <w:spacing w:after="0" w:line="276" w:lineRule="auto"/>
              <w:jc w:val="both"/>
              <w:rPr>
                <w:bCs/>
                <w:sz w:val="18"/>
                <w:szCs w:val="18"/>
              </w:rPr>
            </w:pPr>
            <w:r w:rsidRPr="00D15C1D">
              <w:rPr>
                <w:bCs/>
                <w:sz w:val="18"/>
                <w:szCs w:val="18"/>
              </w:rPr>
              <w:t>3</w:t>
            </w:r>
          </w:p>
        </w:tc>
      </w:tr>
      <w:tr w:rsidR="00D15C1D" w:rsidRPr="00D15C1D" w14:paraId="57FDDB91" w14:textId="77777777" w:rsidTr="00874ADB">
        <w:trPr>
          <w:trHeight w:val="300"/>
        </w:trPr>
        <w:tc>
          <w:tcPr>
            <w:tcW w:w="3536" w:type="dxa"/>
            <w:shd w:val="clear" w:color="auto" w:fill="FFFFFF"/>
            <w:hideMark/>
          </w:tcPr>
          <w:p w14:paraId="6B22E575" w14:textId="77777777" w:rsidR="00D15C1D" w:rsidRPr="00D15C1D" w:rsidRDefault="00D15C1D" w:rsidP="00D15C1D">
            <w:pPr>
              <w:spacing w:after="0" w:line="276" w:lineRule="auto"/>
              <w:jc w:val="both"/>
              <w:rPr>
                <w:b/>
                <w:sz w:val="18"/>
                <w:szCs w:val="18"/>
              </w:rPr>
            </w:pPr>
            <w:r w:rsidRPr="00D15C1D">
              <w:rPr>
                <w:b/>
                <w:sz w:val="18"/>
                <w:szCs w:val="18"/>
              </w:rPr>
              <w:t>It is important that new housing is built with high energy efficiency standards  </w:t>
            </w:r>
          </w:p>
        </w:tc>
        <w:tc>
          <w:tcPr>
            <w:tcW w:w="1153" w:type="dxa"/>
            <w:shd w:val="clear" w:color="auto" w:fill="92D050"/>
          </w:tcPr>
          <w:p w14:paraId="34C9AA7F" w14:textId="77777777" w:rsidR="00D15C1D" w:rsidRPr="00D15C1D" w:rsidRDefault="00D15C1D" w:rsidP="00D15C1D">
            <w:pPr>
              <w:spacing w:after="0" w:line="276" w:lineRule="auto"/>
              <w:jc w:val="both"/>
              <w:rPr>
                <w:bCs/>
                <w:sz w:val="18"/>
                <w:szCs w:val="18"/>
              </w:rPr>
            </w:pPr>
            <w:r w:rsidRPr="00D15C1D">
              <w:rPr>
                <w:bCs/>
                <w:sz w:val="18"/>
                <w:szCs w:val="18"/>
              </w:rPr>
              <w:t>27</w:t>
            </w:r>
          </w:p>
        </w:tc>
        <w:tc>
          <w:tcPr>
            <w:tcW w:w="1153" w:type="dxa"/>
          </w:tcPr>
          <w:p w14:paraId="379EA0AE" w14:textId="77777777" w:rsidR="00D15C1D" w:rsidRPr="00D15C1D" w:rsidRDefault="00D15C1D" w:rsidP="00D15C1D">
            <w:pPr>
              <w:spacing w:after="0" w:line="276" w:lineRule="auto"/>
              <w:jc w:val="both"/>
              <w:rPr>
                <w:bCs/>
                <w:sz w:val="18"/>
                <w:szCs w:val="18"/>
              </w:rPr>
            </w:pPr>
            <w:r w:rsidRPr="00D15C1D">
              <w:rPr>
                <w:bCs/>
                <w:sz w:val="18"/>
                <w:szCs w:val="18"/>
              </w:rPr>
              <w:t>8</w:t>
            </w:r>
          </w:p>
        </w:tc>
        <w:tc>
          <w:tcPr>
            <w:tcW w:w="1154" w:type="dxa"/>
          </w:tcPr>
          <w:p w14:paraId="5B87052E" w14:textId="77777777" w:rsidR="00D15C1D" w:rsidRPr="00D15C1D" w:rsidRDefault="00D15C1D" w:rsidP="00D15C1D">
            <w:pPr>
              <w:spacing w:after="0" w:line="276" w:lineRule="auto"/>
              <w:jc w:val="both"/>
              <w:rPr>
                <w:bCs/>
                <w:sz w:val="18"/>
                <w:szCs w:val="18"/>
              </w:rPr>
            </w:pPr>
            <w:r w:rsidRPr="00D15C1D">
              <w:rPr>
                <w:bCs/>
                <w:sz w:val="18"/>
                <w:szCs w:val="18"/>
              </w:rPr>
              <w:t>1</w:t>
            </w:r>
          </w:p>
        </w:tc>
        <w:tc>
          <w:tcPr>
            <w:tcW w:w="1153" w:type="dxa"/>
          </w:tcPr>
          <w:p w14:paraId="65DEAAF9" w14:textId="77777777" w:rsidR="00D15C1D" w:rsidRPr="00D15C1D" w:rsidRDefault="00D15C1D" w:rsidP="00D15C1D">
            <w:pPr>
              <w:spacing w:after="0" w:line="276" w:lineRule="auto"/>
              <w:jc w:val="both"/>
              <w:rPr>
                <w:bCs/>
                <w:sz w:val="18"/>
                <w:szCs w:val="18"/>
              </w:rPr>
            </w:pPr>
            <w:r w:rsidRPr="00D15C1D">
              <w:rPr>
                <w:bCs/>
                <w:sz w:val="18"/>
                <w:szCs w:val="18"/>
              </w:rPr>
              <w:t>0</w:t>
            </w:r>
          </w:p>
        </w:tc>
        <w:tc>
          <w:tcPr>
            <w:tcW w:w="1153" w:type="dxa"/>
          </w:tcPr>
          <w:p w14:paraId="2A51F690" w14:textId="77777777" w:rsidR="00D15C1D" w:rsidRPr="00D15C1D" w:rsidRDefault="00D15C1D" w:rsidP="00D15C1D">
            <w:pPr>
              <w:spacing w:after="0" w:line="276" w:lineRule="auto"/>
              <w:jc w:val="both"/>
              <w:rPr>
                <w:bCs/>
                <w:sz w:val="18"/>
                <w:szCs w:val="18"/>
              </w:rPr>
            </w:pPr>
            <w:r w:rsidRPr="00D15C1D">
              <w:rPr>
                <w:bCs/>
                <w:sz w:val="18"/>
                <w:szCs w:val="18"/>
              </w:rPr>
              <w:t>0</w:t>
            </w:r>
          </w:p>
        </w:tc>
        <w:tc>
          <w:tcPr>
            <w:tcW w:w="1154" w:type="dxa"/>
            <w:shd w:val="clear" w:color="auto" w:fill="FFFFFF"/>
          </w:tcPr>
          <w:p w14:paraId="256CBF91" w14:textId="77777777" w:rsidR="00D15C1D" w:rsidRPr="00D15C1D" w:rsidRDefault="00D15C1D" w:rsidP="00D15C1D">
            <w:pPr>
              <w:spacing w:after="0" w:line="276" w:lineRule="auto"/>
              <w:jc w:val="both"/>
              <w:rPr>
                <w:bCs/>
                <w:sz w:val="18"/>
                <w:szCs w:val="18"/>
              </w:rPr>
            </w:pPr>
            <w:r w:rsidRPr="00D15C1D">
              <w:rPr>
                <w:bCs/>
                <w:sz w:val="18"/>
                <w:szCs w:val="18"/>
              </w:rPr>
              <w:t>0</w:t>
            </w:r>
          </w:p>
        </w:tc>
      </w:tr>
      <w:tr w:rsidR="00D15C1D" w:rsidRPr="00D15C1D" w14:paraId="1DC4D339" w14:textId="77777777" w:rsidTr="00874ADB">
        <w:trPr>
          <w:trHeight w:val="300"/>
        </w:trPr>
        <w:tc>
          <w:tcPr>
            <w:tcW w:w="3536" w:type="dxa"/>
            <w:shd w:val="clear" w:color="auto" w:fill="FFFFFF"/>
            <w:hideMark/>
          </w:tcPr>
          <w:p w14:paraId="40DD24DD" w14:textId="77777777" w:rsidR="00D15C1D" w:rsidRPr="00D15C1D" w:rsidRDefault="00D15C1D" w:rsidP="00D15C1D">
            <w:pPr>
              <w:spacing w:after="0" w:line="276" w:lineRule="auto"/>
              <w:jc w:val="both"/>
              <w:rPr>
                <w:b/>
                <w:sz w:val="18"/>
                <w:szCs w:val="18"/>
              </w:rPr>
            </w:pPr>
            <w:r w:rsidRPr="00D15C1D">
              <w:rPr>
                <w:b/>
                <w:sz w:val="18"/>
                <w:szCs w:val="18"/>
              </w:rPr>
              <w:t>There are too many second homes in our community  </w:t>
            </w:r>
          </w:p>
        </w:tc>
        <w:tc>
          <w:tcPr>
            <w:tcW w:w="1153" w:type="dxa"/>
            <w:shd w:val="clear" w:color="auto" w:fill="92D050"/>
          </w:tcPr>
          <w:p w14:paraId="7EDC0E4B" w14:textId="77777777" w:rsidR="00D15C1D" w:rsidRPr="00D15C1D" w:rsidRDefault="00D15C1D" w:rsidP="00D15C1D">
            <w:pPr>
              <w:spacing w:after="0" w:line="276" w:lineRule="auto"/>
              <w:jc w:val="both"/>
              <w:rPr>
                <w:bCs/>
                <w:sz w:val="18"/>
                <w:szCs w:val="18"/>
              </w:rPr>
            </w:pPr>
            <w:r w:rsidRPr="00D15C1D">
              <w:rPr>
                <w:bCs/>
                <w:sz w:val="18"/>
                <w:szCs w:val="18"/>
              </w:rPr>
              <w:t>18</w:t>
            </w:r>
          </w:p>
        </w:tc>
        <w:tc>
          <w:tcPr>
            <w:tcW w:w="1153" w:type="dxa"/>
          </w:tcPr>
          <w:p w14:paraId="5B1D558C" w14:textId="77777777" w:rsidR="00D15C1D" w:rsidRPr="00D15C1D" w:rsidRDefault="00D15C1D" w:rsidP="00D15C1D">
            <w:pPr>
              <w:spacing w:after="0" w:line="276" w:lineRule="auto"/>
              <w:jc w:val="both"/>
              <w:rPr>
                <w:bCs/>
                <w:sz w:val="18"/>
                <w:szCs w:val="18"/>
              </w:rPr>
            </w:pPr>
            <w:r w:rsidRPr="00D15C1D">
              <w:rPr>
                <w:bCs/>
                <w:sz w:val="18"/>
                <w:szCs w:val="18"/>
              </w:rPr>
              <w:t>6</w:t>
            </w:r>
          </w:p>
        </w:tc>
        <w:tc>
          <w:tcPr>
            <w:tcW w:w="1154" w:type="dxa"/>
          </w:tcPr>
          <w:p w14:paraId="0F67B0E8" w14:textId="77777777" w:rsidR="00D15C1D" w:rsidRPr="00D15C1D" w:rsidRDefault="00D15C1D" w:rsidP="00D15C1D">
            <w:pPr>
              <w:spacing w:after="0" w:line="276" w:lineRule="auto"/>
              <w:jc w:val="both"/>
              <w:rPr>
                <w:bCs/>
                <w:sz w:val="18"/>
                <w:szCs w:val="18"/>
              </w:rPr>
            </w:pPr>
            <w:r w:rsidRPr="00D15C1D">
              <w:rPr>
                <w:bCs/>
                <w:sz w:val="18"/>
                <w:szCs w:val="18"/>
              </w:rPr>
              <w:t>9</w:t>
            </w:r>
          </w:p>
        </w:tc>
        <w:tc>
          <w:tcPr>
            <w:tcW w:w="1153" w:type="dxa"/>
          </w:tcPr>
          <w:p w14:paraId="17FA6DFB" w14:textId="77777777" w:rsidR="00D15C1D" w:rsidRPr="00D15C1D" w:rsidRDefault="00D15C1D" w:rsidP="00D15C1D">
            <w:pPr>
              <w:spacing w:after="0" w:line="276" w:lineRule="auto"/>
              <w:jc w:val="both"/>
              <w:rPr>
                <w:bCs/>
                <w:sz w:val="18"/>
                <w:szCs w:val="18"/>
              </w:rPr>
            </w:pPr>
            <w:r w:rsidRPr="00D15C1D">
              <w:rPr>
                <w:bCs/>
                <w:sz w:val="18"/>
                <w:szCs w:val="18"/>
              </w:rPr>
              <w:t>3</w:t>
            </w:r>
          </w:p>
        </w:tc>
        <w:tc>
          <w:tcPr>
            <w:tcW w:w="1153" w:type="dxa"/>
          </w:tcPr>
          <w:p w14:paraId="7D59E469" w14:textId="77777777" w:rsidR="00D15C1D" w:rsidRPr="00D15C1D" w:rsidRDefault="00D15C1D" w:rsidP="00D15C1D">
            <w:pPr>
              <w:spacing w:after="0" w:line="276" w:lineRule="auto"/>
              <w:jc w:val="both"/>
              <w:rPr>
                <w:bCs/>
                <w:sz w:val="18"/>
                <w:szCs w:val="18"/>
              </w:rPr>
            </w:pPr>
            <w:r w:rsidRPr="00D15C1D">
              <w:rPr>
                <w:bCs/>
                <w:sz w:val="18"/>
                <w:szCs w:val="18"/>
              </w:rPr>
              <w:t>0</w:t>
            </w:r>
          </w:p>
        </w:tc>
        <w:tc>
          <w:tcPr>
            <w:tcW w:w="1154" w:type="dxa"/>
            <w:shd w:val="clear" w:color="auto" w:fill="FFFFFF"/>
          </w:tcPr>
          <w:p w14:paraId="7C9C931E" w14:textId="77777777" w:rsidR="00D15C1D" w:rsidRPr="00D15C1D" w:rsidRDefault="00D15C1D" w:rsidP="00D15C1D">
            <w:pPr>
              <w:spacing w:after="0" w:line="276" w:lineRule="auto"/>
              <w:jc w:val="both"/>
              <w:rPr>
                <w:bCs/>
                <w:sz w:val="18"/>
                <w:szCs w:val="18"/>
              </w:rPr>
            </w:pPr>
            <w:r w:rsidRPr="00D15C1D">
              <w:rPr>
                <w:bCs/>
                <w:sz w:val="18"/>
                <w:szCs w:val="18"/>
              </w:rPr>
              <w:t>0</w:t>
            </w:r>
          </w:p>
        </w:tc>
      </w:tr>
      <w:tr w:rsidR="00D15C1D" w:rsidRPr="00D15C1D" w14:paraId="3DACE2B9" w14:textId="77777777" w:rsidTr="00874ADB">
        <w:trPr>
          <w:trHeight w:val="300"/>
        </w:trPr>
        <w:tc>
          <w:tcPr>
            <w:tcW w:w="3536" w:type="dxa"/>
            <w:shd w:val="clear" w:color="auto" w:fill="FFFFFF"/>
            <w:hideMark/>
          </w:tcPr>
          <w:p w14:paraId="22E7E5C9" w14:textId="77777777" w:rsidR="00D15C1D" w:rsidRPr="00D15C1D" w:rsidRDefault="00D15C1D" w:rsidP="00D15C1D">
            <w:pPr>
              <w:spacing w:after="0" w:line="276" w:lineRule="auto"/>
              <w:jc w:val="both"/>
              <w:rPr>
                <w:b/>
                <w:sz w:val="18"/>
                <w:szCs w:val="18"/>
              </w:rPr>
            </w:pPr>
            <w:r w:rsidRPr="00D15C1D">
              <w:rPr>
                <w:b/>
                <w:sz w:val="18"/>
                <w:szCs w:val="18"/>
              </w:rPr>
              <w:t>Local people will have to leave the area because they cannot find suitable housing  </w:t>
            </w:r>
          </w:p>
        </w:tc>
        <w:tc>
          <w:tcPr>
            <w:tcW w:w="1153" w:type="dxa"/>
            <w:shd w:val="clear" w:color="auto" w:fill="92D050"/>
          </w:tcPr>
          <w:p w14:paraId="35670CB6" w14:textId="77777777" w:rsidR="00D15C1D" w:rsidRPr="00D15C1D" w:rsidRDefault="00D15C1D" w:rsidP="00D15C1D">
            <w:pPr>
              <w:spacing w:after="0" w:line="276" w:lineRule="auto"/>
              <w:jc w:val="both"/>
              <w:rPr>
                <w:bCs/>
                <w:sz w:val="18"/>
                <w:szCs w:val="18"/>
              </w:rPr>
            </w:pPr>
            <w:r w:rsidRPr="00D15C1D">
              <w:rPr>
                <w:bCs/>
                <w:sz w:val="18"/>
                <w:szCs w:val="18"/>
              </w:rPr>
              <w:t>15</w:t>
            </w:r>
          </w:p>
        </w:tc>
        <w:tc>
          <w:tcPr>
            <w:tcW w:w="1153" w:type="dxa"/>
          </w:tcPr>
          <w:p w14:paraId="4D5F80E7" w14:textId="77777777" w:rsidR="00D15C1D" w:rsidRPr="00D15C1D" w:rsidRDefault="00D15C1D" w:rsidP="00D15C1D">
            <w:pPr>
              <w:spacing w:after="0" w:line="276" w:lineRule="auto"/>
              <w:jc w:val="both"/>
              <w:rPr>
                <w:bCs/>
                <w:sz w:val="18"/>
                <w:szCs w:val="18"/>
              </w:rPr>
            </w:pPr>
            <w:r w:rsidRPr="00D15C1D">
              <w:rPr>
                <w:bCs/>
                <w:sz w:val="18"/>
                <w:szCs w:val="18"/>
              </w:rPr>
              <w:t>12</w:t>
            </w:r>
          </w:p>
        </w:tc>
        <w:tc>
          <w:tcPr>
            <w:tcW w:w="1154" w:type="dxa"/>
          </w:tcPr>
          <w:p w14:paraId="63E0EF23" w14:textId="77777777" w:rsidR="00D15C1D" w:rsidRPr="00D15C1D" w:rsidRDefault="00D15C1D" w:rsidP="00D15C1D">
            <w:pPr>
              <w:spacing w:after="0" w:line="276" w:lineRule="auto"/>
              <w:jc w:val="both"/>
              <w:rPr>
                <w:bCs/>
                <w:sz w:val="18"/>
                <w:szCs w:val="18"/>
              </w:rPr>
            </w:pPr>
            <w:r w:rsidRPr="00D15C1D">
              <w:rPr>
                <w:bCs/>
                <w:sz w:val="18"/>
                <w:szCs w:val="18"/>
              </w:rPr>
              <w:t>7</w:t>
            </w:r>
          </w:p>
        </w:tc>
        <w:tc>
          <w:tcPr>
            <w:tcW w:w="1153" w:type="dxa"/>
          </w:tcPr>
          <w:p w14:paraId="47430E05" w14:textId="77777777" w:rsidR="00D15C1D" w:rsidRPr="00D15C1D" w:rsidRDefault="00D15C1D" w:rsidP="00D15C1D">
            <w:pPr>
              <w:spacing w:after="0" w:line="276" w:lineRule="auto"/>
              <w:jc w:val="both"/>
              <w:rPr>
                <w:bCs/>
                <w:sz w:val="18"/>
                <w:szCs w:val="18"/>
              </w:rPr>
            </w:pPr>
            <w:r w:rsidRPr="00D15C1D">
              <w:rPr>
                <w:bCs/>
                <w:sz w:val="18"/>
                <w:szCs w:val="18"/>
              </w:rPr>
              <w:t>1</w:t>
            </w:r>
          </w:p>
        </w:tc>
        <w:tc>
          <w:tcPr>
            <w:tcW w:w="1153" w:type="dxa"/>
          </w:tcPr>
          <w:p w14:paraId="727DBCC4" w14:textId="77777777" w:rsidR="00D15C1D" w:rsidRPr="00D15C1D" w:rsidRDefault="00D15C1D" w:rsidP="00D15C1D">
            <w:pPr>
              <w:spacing w:after="0" w:line="276" w:lineRule="auto"/>
              <w:jc w:val="both"/>
              <w:rPr>
                <w:bCs/>
                <w:sz w:val="18"/>
                <w:szCs w:val="18"/>
              </w:rPr>
            </w:pPr>
            <w:r w:rsidRPr="00D15C1D">
              <w:rPr>
                <w:bCs/>
                <w:sz w:val="18"/>
                <w:szCs w:val="18"/>
              </w:rPr>
              <w:t>0</w:t>
            </w:r>
          </w:p>
        </w:tc>
        <w:tc>
          <w:tcPr>
            <w:tcW w:w="1154" w:type="dxa"/>
            <w:shd w:val="clear" w:color="auto" w:fill="FFFFFF"/>
          </w:tcPr>
          <w:p w14:paraId="5CBF9B12" w14:textId="77777777" w:rsidR="00D15C1D" w:rsidRPr="00D15C1D" w:rsidRDefault="00D15C1D" w:rsidP="00D15C1D">
            <w:pPr>
              <w:spacing w:after="0" w:line="276" w:lineRule="auto"/>
              <w:jc w:val="both"/>
              <w:rPr>
                <w:bCs/>
                <w:sz w:val="18"/>
                <w:szCs w:val="18"/>
              </w:rPr>
            </w:pPr>
            <w:r w:rsidRPr="00D15C1D">
              <w:rPr>
                <w:bCs/>
                <w:sz w:val="18"/>
                <w:szCs w:val="18"/>
              </w:rPr>
              <w:t>1</w:t>
            </w:r>
          </w:p>
        </w:tc>
      </w:tr>
      <w:tr w:rsidR="00D15C1D" w:rsidRPr="00D15C1D" w14:paraId="68238C9D" w14:textId="77777777" w:rsidTr="00874ADB">
        <w:trPr>
          <w:trHeight w:val="300"/>
        </w:trPr>
        <w:tc>
          <w:tcPr>
            <w:tcW w:w="3536" w:type="dxa"/>
            <w:shd w:val="clear" w:color="auto" w:fill="FFFFFF"/>
            <w:hideMark/>
          </w:tcPr>
          <w:p w14:paraId="2C829D3D" w14:textId="77777777" w:rsidR="00D15C1D" w:rsidRPr="00D15C1D" w:rsidRDefault="00D15C1D" w:rsidP="00D15C1D">
            <w:pPr>
              <w:spacing w:after="0" w:line="276" w:lineRule="auto"/>
              <w:jc w:val="both"/>
              <w:rPr>
                <w:b/>
                <w:sz w:val="18"/>
                <w:szCs w:val="18"/>
              </w:rPr>
            </w:pPr>
            <w:r w:rsidRPr="00D15C1D">
              <w:rPr>
                <w:b/>
                <w:sz w:val="18"/>
                <w:szCs w:val="18"/>
              </w:rPr>
              <w:t>Our community needs more housing for families </w:t>
            </w:r>
          </w:p>
        </w:tc>
        <w:tc>
          <w:tcPr>
            <w:tcW w:w="1153" w:type="dxa"/>
            <w:shd w:val="clear" w:color="auto" w:fill="92D050"/>
          </w:tcPr>
          <w:p w14:paraId="29D6F252" w14:textId="77777777" w:rsidR="00D15C1D" w:rsidRPr="00D15C1D" w:rsidRDefault="00D15C1D" w:rsidP="00D15C1D">
            <w:pPr>
              <w:spacing w:after="0" w:line="276" w:lineRule="auto"/>
              <w:jc w:val="both"/>
              <w:rPr>
                <w:bCs/>
                <w:sz w:val="18"/>
                <w:szCs w:val="18"/>
              </w:rPr>
            </w:pPr>
            <w:r w:rsidRPr="00D15C1D">
              <w:rPr>
                <w:bCs/>
                <w:sz w:val="18"/>
                <w:szCs w:val="18"/>
              </w:rPr>
              <w:t>20</w:t>
            </w:r>
          </w:p>
        </w:tc>
        <w:tc>
          <w:tcPr>
            <w:tcW w:w="1153" w:type="dxa"/>
          </w:tcPr>
          <w:p w14:paraId="361B005E" w14:textId="77777777" w:rsidR="00D15C1D" w:rsidRPr="00D15C1D" w:rsidRDefault="00D15C1D" w:rsidP="00D15C1D">
            <w:pPr>
              <w:spacing w:after="0" w:line="276" w:lineRule="auto"/>
              <w:jc w:val="both"/>
              <w:rPr>
                <w:bCs/>
                <w:sz w:val="18"/>
                <w:szCs w:val="18"/>
              </w:rPr>
            </w:pPr>
            <w:r w:rsidRPr="00D15C1D">
              <w:rPr>
                <w:bCs/>
                <w:sz w:val="18"/>
                <w:szCs w:val="18"/>
              </w:rPr>
              <w:t>11</w:t>
            </w:r>
          </w:p>
        </w:tc>
        <w:tc>
          <w:tcPr>
            <w:tcW w:w="1154" w:type="dxa"/>
          </w:tcPr>
          <w:p w14:paraId="44E9E20D" w14:textId="77777777" w:rsidR="00D15C1D" w:rsidRPr="00D15C1D" w:rsidRDefault="00D15C1D" w:rsidP="00D15C1D">
            <w:pPr>
              <w:spacing w:after="0" w:line="276" w:lineRule="auto"/>
              <w:jc w:val="both"/>
              <w:rPr>
                <w:bCs/>
                <w:sz w:val="18"/>
                <w:szCs w:val="18"/>
              </w:rPr>
            </w:pPr>
            <w:r w:rsidRPr="00D15C1D">
              <w:rPr>
                <w:bCs/>
                <w:sz w:val="18"/>
                <w:szCs w:val="18"/>
              </w:rPr>
              <w:t>4</w:t>
            </w:r>
          </w:p>
        </w:tc>
        <w:tc>
          <w:tcPr>
            <w:tcW w:w="1153" w:type="dxa"/>
          </w:tcPr>
          <w:p w14:paraId="5B91E6A3" w14:textId="77777777" w:rsidR="00D15C1D" w:rsidRPr="00D15C1D" w:rsidRDefault="00D15C1D" w:rsidP="00D15C1D">
            <w:pPr>
              <w:spacing w:after="0" w:line="276" w:lineRule="auto"/>
              <w:jc w:val="both"/>
              <w:rPr>
                <w:bCs/>
                <w:sz w:val="18"/>
                <w:szCs w:val="18"/>
              </w:rPr>
            </w:pPr>
            <w:r w:rsidRPr="00D15C1D">
              <w:rPr>
                <w:bCs/>
                <w:sz w:val="18"/>
                <w:szCs w:val="18"/>
              </w:rPr>
              <w:t>0</w:t>
            </w:r>
          </w:p>
        </w:tc>
        <w:tc>
          <w:tcPr>
            <w:tcW w:w="1153" w:type="dxa"/>
          </w:tcPr>
          <w:p w14:paraId="0749D3DC" w14:textId="77777777" w:rsidR="00D15C1D" w:rsidRPr="00D15C1D" w:rsidRDefault="00D15C1D" w:rsidP="00D15C1D">
            <w:pPr>
              <w:spacing w:after="0" w:line="276" w:lineRule="auto"/>
              <w:jc w:val="both"/>
              <w:rPr>
                <w:bCs/>
                <w:sz w:val="18"/>
                <w:szCs w:val="18"/>
              </w:rPr>
            </w:pPr>
            <w:r w:rsidRPr="00D15C1D">
              <w:rPr>
                <w:bCs/>
                <w:sz w:val="18"/>
                <w:szCs w:val="18"/>
              </w:rPr>
              <w:t>0</w:t>
            </w:r>
          </w:p>
        </w:tc>
        <w:tc>
          <w:tcPr>
            <w:tcW w:w="1154" w:type="dxa"/>
            <w:shd w:val="clear" w:color="auto" w:fill="FFFFFF"/>
          </w:tcPr>
          <w:p w14:paraId="36514DD4" w14:textId="77777777" w:rsidR="00D15C1D" w:rsidRPr="00D15C1D" w:rsidRDefault="00D15C1D" w:rsidP="00D15C1D">
            <w:pPr>
              <w:spacing w:after="0" w:line="276" w:lineRule="auto"/>
              <w:jc w:val="both"/>
              <w:rPr>
                <w:bCs/>
                <w:sz w:val="18"/>
                <w:szCs w:val="18"/>
              </w:rPr>
            </w:pPr>
            <w:r w:rsidRPr="00D15C1D">
              <w:rPr>
                <w:bCs/>
                <w:sz w:val="18"/>
                <w:szCs w:val="18"/>
              </w:rPr>
              <w:t>1</w:t>
            </w:r>
          </w:p>
        </w:tc>
      </w:tr>
      <w:tr w:rsidR="00D15C1D" w:rsidRPr="00D15C1D" w14:paraId="7E42677A" w14:textId="77777777" w:rsidTr="00874ADB">
        <w:trPr>
          <w:trHeight w:val="300"/>
        </w:trPr>
        <w:tc>
          <w:tcPr>
            <w:tcW w:w="3536" w:type="dxa"/>
            <w:shd w:val="clear" w:color="auto" w:fill="FFFFFF"/>
            <w:hideMark/>
          </w:tcPr>
          <w:p w14:paraId="36D651A1" w14:textId="77777777" w:rsidR="00D15C1D" w:rsidRPr="00D15C1D" w:rsidRDefault="00D15C1D" w:rsidP="00D15C1D">
            <w:pPr>
              <w:spacing w:after="0" w:line="276" w:lineRule="auto"/>
              <w:jc w:val="both"/>
              <w:rPr>
                <w:b/>
                <w:sz w:val="18"/>
                <w:szCs w:val="18"/>
              </w:rPr>
            </w:pPr>
            <w:r w:rsidRPr="00D15C1D">
              <w:rPr>
                <w:b/>
                <w:sz w:val="18"/>
                <w:szCs w:val="18"/>
              </w:rPr>
              <w:t>It is important that any new housing built has a provision for working from home   </w:t>
            </w:r>
          </w:p>
        </w:tc>
        <w:tc>
          <w:tcPr>
            <w:tcW w:w="1153" w:type="dxa"/>
          </w:tcPr>
          <w:p w14:paraId="57066B39" w14:textId="77777777" w:rsidR="00D15C1D" w:rsidRPr="00D15C1D" w:rsidRDefault="00D15C1D" w:rsidP="00D15C1D">
            <w:pPr>
              <w:spacing w:after="0" w:line="276" w:lineRule="auto"/>
              <w:jc w:val="both"/>
              <w:rPr>
                <w:bCs/>
                <w:sz w:val="18"/>
                <w:szCs w:val="18"/>
              </w:rPr>
            </w:pPr>
            <w:r w:rsidRPr="00D15C1D">
              <w:rPr>
                <w:bCs/>
                <w:sz w:val="18"/>
                <w:szCs w:val="18"/>
              </w:rPr>
              <w:t>11</w:t>
            </w:r>
          </w:p>
        </w:tc>
        <w:tc>
          <w:tcPr>
            <w:tcW w:w="1153" w:type="dxa"/>
          </w:tcPr>
          <w:p w14:paraId="2C4C4C77" w14:textId="77777777" w:rsidR="00D15C1D" w:rsidRPr="00D15C1D" w:rsidRDefault="00D15C1D" w:rsidP="00D15C1D">
            <w:pPr>
              <w:spacing w:after="0" w:line="276" w:lineRule="auto"/>
              <w:jc w:val="both"/>
              <w:rPr>
                <w:bCs/>
                <w:sz w:val="18"/>
                <w:szCs w:val="18"/>
              </w:rPr>
            </w:pPr>
            <w:r w:rsidRPr="00D15C1D">
              <w:rPr>
                <w:bCs/>
                <w:sz w:val="18"/>
                <w:szCs w:val="18"/>
              </w:rPr>
              <w:t>7</w:t>
            </w:r>
          </w:p>
        </w:tc>
        <w:tc>
          <w:tcPr>
            <w:tcW w:w="1154" w:type="dxa"/>
            <w:shd w:val="clear" w:color="auto" w:fill="92D050"/>
          </w:tcPr>
          <w:p w14:paraId="061E3425" w14:textId="77777777" w:rsidR="00D15C1D" w:rsidRPr="00D15C1D" w:rsidRDefault="00D15C1D" w:rsidP="00D15C1D">
            <w:pPr>
              <w:spacing w:after="0" w:line="276" w:lineRule="auto"/>
              <w:jc w:val="both"/>
              <w:rPr>
                <w:bCs/>
                <w:sz w:val="18"/>
                <w:szCs w:val="18"/>
              </w:rPr>
            </w:pPr>
            <w:r w:rsidRPr="00D15C1D">
              <w:rPr>
                <w:bCs/>
                <w:sz w:val="18"/>
                <w:szCs w:val="18"/>
              </w:rPr>
              <w:t>14</w:t>
            </w:r>
          </w:p>
        </w:tc>
        <w:tc>
          <w:tcPr>
            <w:tcW w:w="1153" w:type="dxa"/>
          </w:tcPr>
          <w:p w14:paraId="4FC32AC9" w14:textId="77777777" w:rsidR="00D15C1D" w:rsidRPr="00D15C1D" w:rsidRDefault="00D15C1D" w:rsidP="00D15C1D">
            <w:pPr>
              <w:spacing w:after="0" w:line="276" w:lineRule="auto"/>
              <w:jc w:val="both"/>
              <w:rPr>
                <w:bCs/>
                <w:sz w:val="18"/>
                <w:szCs w:val="18"/>
              </w:rPr>
            </w:pPr>
            <w:r w:rsidRPr="00D15C1D">
              <w:rPr>
                <w:bCs/>
                <w:sz w:val="18"/>
                <w:szCs w:val="18"/>
              </w:rPr>
              <w:t>3</w:t>
            </w:r>
          </w:p>
        </w:tc>
        <w:tc>
          <w:tcPr>
            <w:tcW w:w="1153" w:type="dxa"/>
          </w:tcPr>
          <w:p w14:paraId="0D4D3578" w14:textId="77777777" w:rsidR="00D15C1D" w:rsidRPr="00D15C1D" w:rsidRDefault="00D15C1D" w:rsidP="00D15C1D">
            <w:pPr>
              <w:spacing w:after="0" w:line="276" w:lineRule="auto"/>
              <w:jc w:val="both"/>
              <w:rPr>
                <w:bCs/>
                <w:sz w:val="18"/>
                <w:szCs w:val="18"/>
              </w:rPr>
            </w:pPr>
            <w:r w:rsidRPr="00D15C1D">
              <w:rPr>
                <w:bCs/>
                <w:sz w:val="18"/>
                <w:szCs w:val="18"/>
              </w:rPr>
              <w:t>0</w:t>
            </w:r>
          </w:p>
        </w:tc>
        <w:tc>
          <w:tcPr>
            <w:tcW w:w="1154" w:type="dxa"/>
            <w:shd w:val="clear" w:color="auto" w:fill="FFFFFF"/>
          </w:tcPr>
          <w:p w14:paraId="6608E4E7" w14:textId="77777777" w:rsidR="00D15C1D" w:rsidRPr="00D15C1D" w:rsidRDefault="00D15C1D" w:rsidP="00D15C1D">
            <w:pPr>
              <w:spacing w:after="0" w:line="276" w:lineRule="auto"/>
              <w:jc w:val="both"/>
              <w:rPr>
                <w:bCs/>
                <w:sz w:val="18"/>
                <w:szCs w:val="18"/>
              </w:rPr>
            </w:pPr>
            <w:r w:rsidRPr="00D15C1D">
              <w:rPr>
                <w:bCs/>
                <w:sz w:val="18"/>
                <w:szCs w:val="18"/>
              </w:rPr>
              <w:t>1</w:t>
            </w:r>
          </w:p>
        </w:tc>
      </w:tr>
      <w:tr w:rsidR="00D15C1D" w:rsidRPr="00D15C1D" w14:paraId="505E3AA1" w14:textId="77777777" w:rsidTr="00874ADB">
        <w:trPr>
          <w:trHeight w:val="300"/>
        </w:trPr>
        <w:tc>
          <w:tcPr>
            <w:tcW w:w="3536" w:type="dxa"/>
            <w:shd w:val="clear" w:color="auto" w:fill="FFFFFF"/>
          </w:tcPr>
          <w:p w14:paraId="5488B34C" w14:textId="77777777" w:rsidR="00D15C1D" w:rsidRPr="00D15C1D" w:rsidRDefault="00D15C1D" w:rsidP="00D15C1D">
            <w:pPr>
              <w:spacing w:after="0" w:line="276" w:lineRule="auto"/>
              <w:jc w:val="both"/>
              <w:rPr>
                <w:b/>
                <w:sz w:val="18"/>
                <w:szCs w:val="18"/>
              </w:rPr>
            </w:pPr>
            <w:r w:rsidRPr="00D15C1D">
              <w:rPr>
                <w:b/>
                <w:sz w:val="18"/>
                <w:szCs w:val="18"/>
              </w:rPr>
              <w:t>Employers, including schools and health services, struggle to recruit staff because potential employees can't find suitable housing</w:t>
            </w:r>
          </w:p>
        </w:tc>
        <w:tc>
          <w:tcPr>
            <w:tcW w:w="1153" w:type="dxa"/>
            <w:shd w:val="clear" w:color="auto" w:fill="92D050"/>
          </w:tcPr>
          <w:p w14:paraId="1B534DBE" w14:textId="77777777" w:rsidR="00D15C1D" w:rsidRPr="00D15C1D" w:rsidRDefault="00D15C1D" w:rsidP="00D15C1D">
            <w:pPr>
              <w:spacing w:after="0" w:line="276" w:lineRule="auto"/>
              <w:jc w:val="both"/>
              <w:rPr>
                <w:bCs/>
                <w:sz w:val="18"/>
                <w:szCs w:val="18"/>
              </w:rPr>
            </w:pPr>
            <w:r w:rsidRPr="00D15C1D">
              <w:rPr>
                <w:bCs/>
                <w:sz w:val="18"/>
                <w:szCs w:val="18"/>
              </w:rPr>
              <w:t>26</w:t>
            </w:r>
          </w:p>
        </w:tc>
        <w:tc>
          <w:tcPr>
            <w:tcW w:w="1153" w:type="dxa"/>
          </w:tcPr>
          <w:p w14:paraId="65DA3169" w14:textId="77777777" w:rsidR="00D15C1D" w:rsidRPr="00D15C1D" w:rsidRDefault="00D15C1D" w:rsidP="00D15C1D">
            <w:pPr>
              <w:spacing w:after="0" w:line="276" w:lineRule="auto"/>
              <w:jc w:val="both"/>
              <w:rPr>
                <w:bCs/>
                <w:sz w:val="18"/>
                <w:szCs w:val="18"/>
              </w:rPr>
            </w:pPr>
            <w:r w:rsidRPr="00D15C1D">
              <w:rPr>
                <w:bCs/>
                <w:sz w:val="18"/>
                <w:szCs w:val="18"/>
              </w:rPr>
              <w:t>8</w:t>
            </w:r>
          </w:p>
        </w:tc>
        <w:tc>
          <w:tcPr>
            <w:tcW w:w="1154" w:type="dxa"/>
          </w:tcPr>
          <w:p w14:paraId="7EA67C9B" w14:textId="77777777" w:rsidR="00D15C1D" w:rsidRPr="00D15C1D" w:rsidRDefault="00D15C1D" w:rsidP="00D15C1D">
            <w:pPr>
              <w:spacing w:after="0" w:line="276" w:lineRule="auto"/>
              <w:jc w:val="both"/>
              <w:rPr>
                <w:bCs/>
                <w:sz w:val="18"/>
                <w:szCs w:val="18"/>
              </w:rPr>
            </w:pPr>
            <w:r w:rsidRPr="00D15C1D">
              <w:rPr>
                <w:bCs/>
                <w:sz w:val="18"/>
                <w:szCs w:val="18"/>
              </w:rPr>
              <w:t>2</w:t>
            </w:r>
          </w:p>
        </w:tc>
        <w:tc>
          <w:tcPr>
            <w:tcW w:w="1153" w:type="dxa"/>
          </w:tcPr>
          <w:p w14:paraId="540742FD" w14:textId="77777777" w:rsidR="00D15C1D" w:rsidRPr="00D15C1D" w:rsidRDefault="00D15C1D" w:rsidP="00D15C1D">
            <w:pPr>
              <w:spacing w:after="0" w:line="276" w:lineRule="auto"/>
              <w:jc w:val="both"/>
              <w:rPr>
                <w:bCs/>
                <w:sz w:val="18"/>
                <w:szCs w:val="18"/>
              </w:rPr>
            </w:pPr>
            <w:r w:rsidRPr="00D15C1D">
              <w:rPr>
                <w:bCs/>
                <w:sz w:val="18"/>
                <w:szCs w:val="18"/>
              </w:rPr>
              <w:t>0</w:t>
            </w:r>
          </w:p>
        </w:tc>
        <w:tc>
          <w:tcPr>
            <w:tcW w:w="1153" w:type="dxa"/>
          </w:tcPr>
          <w:p w14:paraId="35A1C757" w14:textId="77777777" w:rsidR="00D15C1D" w:rsidRPr="00D15C1D" w:rsidRDefault="00D15C1D" w:rsidP="00D15C1D">
            <w:pPr>
              <w:spacing w:after="0" w:line="276" w:lineRule="auto"/>
              <w:jc w:val="both"/>
              <w:rPr>
                <w:bCs/>
                <w:sz w:val="18"/>
                <w:szCs w:val="18"/>
              </w:rPr>
            </w:pPr>
            <w:r w:rsidRPr="00D15C1D">
              <w:rPr>
                <w:bCs/>
                <w:sz w:val="18"/>
                <w:szCs w:val="18"/>
              </w:rPr>
              <w:t>0</w:t>
            </w:r>
          </w:p>
        </w:tc>
        <w:tc>
          <w:tcPr>
            <w:tcW w:w="1154" w:type="dxa"/>
            <w:shd w:val="clear" w:color="auto" w:fill="FFFFFF"/>
          </w:tcPr>
          <w:p w14:paraId="1A692FDF" w14:textId="77777777" w:rsidR="00D15C1D" w:rsidRPr="00D15C1D" w:rsidRDefault="00D15C1D" w:rsidP="00D15C1D">
            <w:pPr>
              <w:spacing w:after="0" w:line="276" w:lineRule="auto"/>
              <w:jc w:val="both"/>
              <w:rPr>
                <w:bCs/>
                <w:sz w:val="18"/>
                <w:szCs w:val="18"/>
              </w:rPr>
            </w:pPr>
            <w:r w:rsidRPr="00D15C1D">
              <w:rPr>
                <w:bCs/>
                <w:sz w:val="18"/>
                <w:szCs w:val="18"/>
              </w:rPr>
              <w:t>0</w:t>
            </w:r>
          </w:p>
        </w:tc>
      </w:tr>
    </w:tbl>
    <w:p w14:paraId="35084372" w14:textId="3DF38E05" w:rsidR="006A7704" w:rsidRDefault="006A7704" w:rsidP="00D15C1D">
      <w:pPr>
        <w:spacing w:after="0" w:line="276" w:lineRule="auto"/>
        <w:jc w:val="both"/>
      </w:pPr>
    </w:p>
    <w:p w14:paraId="786568C3" w14:textId="77777777" w:rsidR="003D669E" w:rsidRDefault="003D669E" w:rsidP="00D15C1D">
      <w:pPr>
        <w:spacing w:after="0" w:line="276" w:lineRule="auto"/>
        <w:jc w:val="both"/>
      </w:pPr>
    </w:p>
    <w:p w14:paraId="3A6FFE42" w14:textId="77777777" w:rsidR="003D669E" w:rsidRDefault="003D669E" w:rsidP="00D15C1D">
      <w:pPr>
        <w:spacing w:after="0" w:line="276" w:lineRule="auto"/>
        <w:jc w:val="both"/>
      </w:pPr>
    </w:p>
    <w:p w14:paraId="660DCDCB" w14:textId="77777777" w:rsidR="003D669E" w:rsidRDefault="003D669E" w:rsidP="00D15C1D">
      <w:pPr>
        <w:spacing w:after="0" w:line="276" w:lineRule="auto"/>
        <w:jc w:val="both"/>
      </w:pPr>
    </w:p>
    <w:p w14:paraId="2C537AA1" w14:textId="77777777" w:rsidR="003D669E" w:rsidRDefault="003D669E" w:rsidP="00D15C1D">
      <w:pPr>
        <w:spacing w:after="0" w:line="276" w:lineRule="auto"/>
        <w:jc w:val="both"/>
      </w:pPr>
    </w:p>
    <w:p w14:paraId="6605296E" w14:textId="77777777" w:rsidR="003D669E" w:rsidRDefault="003D669E" w:rsidP="00D15C1D">
      <w:pPr>
        <w:spacing w:after="0" w:line="276" w:lineRule="auto"/>
        <w:jc w:val="both"/>
      </w:pPr>
    </w:p>
    <w:p w14:paraId="55161ED8" w14:textId="77777777" w:rsidR="003D669E" w:rsidRDefault="003D669E" w:rsidP="00D15C1D">
      <w:pPr>
        <w:spacing w:after="0" w:line="276" w:lineRule="auto"/>
        <w:jc w:val="both"/>
      </w:pPr>
    </w:p>
    <w:p w14:paraId="35C109B7" w14:textId="77777777" w:rsidR="003D669E" w:rsidRDefault="003D669E" w:rsidP="00D15C1D">
      <w:pPr>
        <w:spacing w:after="0" w:line="276" w:lineRule="auto"/>
        <w:jc w:val="both"/>
      </w:pPr>
    </w:p>
    <w:p w14:paraId="6305D271" w14:textId="77777777" w:rsidR="003D669E" w:rsidRDefault="003D669E" w:rsidP="00D15C1D">
      <w:pPr>
        <w:spacing w:after="0" w:line="276" w:lineRule="auto"/>
        <w:jc w:val="both"/>
      </w:pPr>
    </w:p>
    <w:p w14:paraId="1C2F70C7" w14:textId="77777777" w:rsidR="003D669E" w:rsidRDefault="003D669E" w:rsidP="00D15C1D">
      <w:pPr>
        <w:spacing w:after="0" w:line="276" w:lineRule="auto"/>
        <w:jc w:val="both"/>
      </w:pPr>
    </w:p>
    <w:p w14:paraId="7FF91BDB" w14:textId="77777777" w:rsidR="003D669E" w:rsidRDefault="003D669E" w:rsidP="00D15C1D">
      <w:pPr>
        <w:spacing w:after="0" w:line="276" w:lineRule="auto"/>
        <w:jc w:val="both"/>
      </w:pPr>
    </w:p>
    <w:p w14:paraId="12FD9E9A" w14:textId="77777777" w:rsidR="004C19F3" w:rsidRPr="00474574" w:rsidRDefault="004C19F3" w:rsidP="00D15C1D">
      <w:pPr>
        <w:spacing w:after="0" w:line="276" w:lineRule="auto"/>
        <w:jc w:val="both"/>
      </w:pPr>
    </w:p>
    <w:p w14:paraId="3ADFCA6F" w14:textId="2963C31B" w:rsidR="0080661E" w:rsidRPr="003D669E" w:rsidRDefault="004C19F3" w:rsidP="003D669E">
      <w:pPr>
        <w:spacing w:line="240" w:lineRule="auto"/>
        <w:jc w:val="both"/>
        <w:rPr>
          <w:rFonts w:ascii="Calibri" w:eastAsia="Times New Roman" w:hAnsi="Calibri" w:cs="Calibri"/>
          <w:color w:val="000000"/>
          <w:lang w:eastAsia="en-GB"/>
        </w:rPr>
      </w:pPr>
      <w:r>
        <w:t>Housing provision r</w:t>
      </w:r>
      <w:r w:rsidR="003D669E">
        <w:t xml:space="preserve">esponses from </w:t>
      </w:r>
      <w:r w:rsidR="003D669E" w:rsidRPr="003D669E">
        <w:rPr>
          <w:rFonts w:ascii="Calibri" w:eastAsia="Times New Roman" w:hAnsi="Calibri" w:cs="Calibri"/>
          <w:color w:val="000000"/>
          <w:lang w:eastAsia="en-GB"/>
        </w:rPr>
        <w:t>Area B - Strathy and Armadale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6"/>
        <w:gridCol w:w="1153"/>
        <w:gridCol w:w="1153"/>
        <w:gridCol w:w="1154"/>
        <w:gridCol w:w="1153"/>
        <w:gridCol w:w="1153"/>
        <w:gridCol w:w="1154"/>
      </w:tblGrid>
      <w:tr w:rsidR="003D669E" w:rsidRPr="003D669E" w14:paraId="2342E66B" w14:textId="77777777" w:rsidTr="008E1414">
        <w:trPr>
          <w:trHeight w:val="300"/>
        </w:trPr>
        <w:tc>
          <w:tcPr>
            <w:tcW w:w="3536" w:type="dxa"/>
            <w:shd w:val="clear" w:color="auto" w:fill="156082"/>
            <w:hideMark/>
          </w:tcPr>
          <w:p w14:paraId="20D2D804" w14:textId="77777777" w:rsidR="003D669E" w:rsidRPr="003D669E" w:rsidRDefault="003D669E" w:rsidP="003D669E">
            <w:pPr>
              <w:spacing w:line="276" w:lineRule="auto"/>
              <w:contextualSpacing/>
              <w:rPr>
                <w:b/>
                <w:sz w:val="18"/>
                <w:szCs w:val="18"/>
              </w:rPr>
            </w:pPr>
            <w:r w:rsidRPr="003D669E">
              <w:rPr>
                <w:b/>
                <w:sz w:val="18"/>
                <w:szCs w:val="18"/>
              </w:rPr>
              <w:t> </w:t>
            </w:r>
          </w:p>
        </w:tc>
        <w:tc>
          <w:tcPr>
            <w:tcW w:w="1153" w:type="dxa"/>
            <w:shd w:val="clear" w:color="auto" w:fill="156082"/>
          </w:tcPr>
          <w:p w14:paraId="53B5DB1B" w14:textId="77777777" w:rsidR="003D669E" w:rsidRPr="003D669E" w:rsidRDefault="003D669E" w:rsidP="003D669E">
            <w:pPr>
              <w:spacing w:line="276" w:lineRule="auto"/>
              <w:contextualSpacing/>
              <w:jc w:val="center"/>
              <w:rPr>
                <w:b/>
                <w:color w:val="FFFFFF" w:themeColor="background1"/>
                <w:sz w:val="18"/>
                <w:szCs w:val="18"/>
              </w:rPr>
            </w:pPr>
            <w:r w:rsidRPr="003D669E">
              <w:rPr>
                <w:b/>
                <w:color w:val="FFFFFF" w:themeColor="background1"/>
                <w:sz w:val="18"/>
                <w:szCs w:val="18"/>
              </w:rPr>
              <w:t>Strongly Agree</w:t>
            </w:r>
          </w:p>
        </w:tc>
        <w:tc>
          <w:tcPr>
            <w:tcW w:w="1153" w:type="dxa"/>
            <w:shd w:val="clear" w:color="auto" w:fill="156082"/>
          </w:tcPr>
          <w:p w14:paraId="02A389DB" w14:textId="77777777" w:rsidR="003D669E" w:rsidRPr="003D669E" w:rsidRDefault="003D669E" w:rsidP="003D669E">
            <w:pPr>
              <w:spacing w:line="276" w:lineRule="auto"/>
              <w:contextualSpacing/>
              <w:jc w:val="center"/>
              <w:rPr>
                <w:b/>
                <w:color w:val="FFFFFF" w:themeColor="background1"/>
                <w:sz w:val="18"/>
                <w:szCs w:val="18"/>
              </w:rPr>
            </w:pPr>
            <w:r w:rsidRPr="003D669E">
              <w:rPr>
                <w:b/>
                <w:color w:val="FFFFFF" w:themeColor="background1"/>
                <w:sz w:val="18"/>
                <w:szCs w:val="18"/>
              </w:rPr>
              <w:t>Generally</w:t>
            </w:r>
          </w:p>
          <w:p w14:paraId="56EC5160" w14:textId="77777777" w:rsidR="003D669E" w:rsidRPr="003D669E" w:rsidRDefault="003D669E" w:rsidP="003D669E">
            <w:pPr>
              <w:spacing w:line="276" w:lineRule="auto"/>
              <w:contextualSpacing/>
              <w:jc w:val="center"/>
              <w:rPr>
                <w:b/>
                <w:color w:val="FFFFFF" w:themeColor="background1"/>
                <w:sz w:val="18"/>
                <w:szCs w:val="18"/>
              </w:rPr>
            </w:pPr>
            <w:r w:rsidRPr="003D669E">
              <w:rPr>
                <w:b/>
                <w:color w:val="FFFFFF" w:themeColor="background1"/>
                <w:sz w:val="18"/>
                <w:szCs w:val="18"/>
              </w:rPr>
              <w:t>Agree</w:t>
            </w:r>
          </w:p>
        </w:tc>
        <w:tc>
          <w:tcPr>
            <w:tcW w:w="1154" w:type="dxa"/>
            <w:shd w:val="clear" w:color="auto" w:fill="156082"/>
          </w:tcPr>
          <w:p w14:paraId="42FAC045" w14:textId="77777777" w:rsidR="003D669E" w:rsidRPr="003D669E" w:rsidRDefault="003D669E" w:rsidP="003D669E">
            <w:pPr>
              <w:spacing w:line="276" w:lineRule="auto"/>
              <w:contextualSpacing/>
              <w:jc w:val="center"/>
              <w:rPr>
                <w:b/>
                <w:color w:val="FFFFFF" w:themeColor="background1"/>
                <w:sz w:val="18"/>
                <w:szCs w:val="18"/>
              </w:rPr>
            </w:pPr>
            <w:r w:rsidRPr="003D669E">
              <w:rPr>
                <w:b/>
                <w:color w:val="FFFFFF" w:themeColor="background1"/>
                <w:sz w:val="18"/>
                <w:szCs w:val="18"/>
              </w:rPr>
              <w:t>Don’t know / not sure</w:t>
            </w:r>
          </w:p>
        </w:tc>
        <w:tc>
          <w:tcPr>
            <w:tcW w:w="1153" w:type="dxa"/>
            <w:shd w:val="clear" w:color="auto" w:fill="156082"/>
          </w:tcPr>
          <w:p w14:paraId="28AEF33B" w14:textId="77777777" w:rsidR="003D669E" w:rsidRPr="003D669E" w:rsidRDefault="003D669E" w:rsidP="003D669E">
            <w:pPr>
              <w:spacing w:line="276" w:lineRule="auto"/>
              <w:contextualSpacing/>
              <w:jc w:val="center"/>
              <w:rPr>
                <w:b/>
                <w:color w:val="FFFFFF" w:themeColor="background1"/>
                <w:sz w:val="18"/>
                <w:szCs w:val="18"/>
              </w:rPr>
            </w:pPr>
            <w:proofErr w:type="gramStart"/>
            <w:r w:rsidRPr="003D669E">
              <w:rPr>
                <w:b/>
                <w:color w:val="FFFFFF" w:themeColor="background1"/>
                <w:sz w:val="18"/>
                <w:szCs w:val="18"/>
              </w:rPr>
              <w:t>Generally</w:t>
            </w:r>
            <w:proofErr w:type="gramEnd"/>
            <w:r w:rsidRPr="003D669E">
              <w:rPr>
                <w:b/>
                <w:color w:val="FFFFFF" w:themeColor="background1"/>
                <w:sz w:val="18"/>
                <w:szCs w:val="18"/>
              </w:rPr>
              <w:t xml:space="preserve"> Disagree</w:t>
            </w:r>
          </w:p>
        </w:tc>
        <w:tc>
          <w:tcPr>
            <w:tcW w:w="1153" w:type="dxa"/>
            <w:shd w:val="clear" w:color="auto" w:fill="156082"/>
          </w:tcPr>
          <w:p w14:paraId="5AB5E1F1" w14:textId="77777777" w:rsidR="003D669E" w:rsidRPr="003D669E" w:rsidRDefault="003D669E" w:rsidP="003D669E">
            <w:pPr>
              <w:spacing w:line="276" w:lineRule="auto"/>
              <w:contextualSpacing/>
              <w:jc w:val="center"/>
              <w:rPr>
                <w:b/>
                <w:color w:val="FFFFFF" w:themeColor="background1"/>
                <w:sz w:val="18"/>
                <w:szCs w:val="18"/>
              </w:rPr>
            </w:pPr>
            <w:r w:rsidRPr="003D669E">
              <w:rPr>
                <w:b/>
                <w:color w:val="FFFFFF" w:themeColor="background1"/>
                <w:sz w:val="18"/>
                <w:szCs w:val="18"/>
              </w:rPr>
              <w:t>Strongly Disagree</w:t>
            </w:r>
          </w:p>
        </w:tc>
        <w:tc>
          <w:tcPr>
            <w:tcW w:w="1154" w:type="dxa"/>
            <w:shd w:val="clear" w:color="auto" w:fill="156082"/>
          </w:tcPr>
          <w:p w14:paraId="0EA9CDA5" w14:textId="77777777" w:rsidR="003D669E" w:rsidRPr="003D669E" w:rsidRDefault="003D669E" w:rsidP="003D669E">
            <w:pPr>
              <w:spacing w:line="276" w:lineRule="auto"/>
              <w:contextualSpacing/>
              <w:jc w:val="center"/>
              <w:rPr>
                <w:b/>
                <w:color w:val="FFFFFF" w:themeColor="background1"/>
                <w:sz w:val="18"/>
                <w:szCs w:val="18"/>
              </w:rPr>
            </w:pPr>
            <w:r w:rsidRPr="003D669E">
              <w:rPr>
                <w:b/>
                <w:color w:val="FFFFFF" w:themeColor="background1"/>
                <w:sz w:val="18"/>
                <w:szCs w:val="18"/>
              </w:rPr>
              <w:t>Not stated</w:t>
            </w:r>
          </w:p>
        </w:tc>
      </w:tr>
      <w:tr w:rsidR="003D669E" w:rsidRPr="003D669E" w14:paraId="1DBDD5AA" w14:textId="77777777" w:rsidTr="004C19F3">
        <w:trPr>
          <w:trHeight w:val="300"/>
        </w:trPr>
        <w:tc>
          <w:tcPr>
            <w:tcW w:w="3536" w:type="dxa"/>
            <w:shd w:val="clear" w:color="auto" w:fill="FFFFFF"/>
            <w:hideMark/>
          </w:tcPr>
          <w:p w14:paraId="588E688B" w14:textId="77777777" w:rsidR="003D669E" w:rsidRPr="003D669E" w:rsidRDefault="003D669E" w:rsidP="003D669E">
            <w:pPr>
              <w:spacing w:line="276" w:lineRule="auto"/>
              <w:contextualSpacing/>
              <w:jc w:val="both"/>
              <w:rPr>
                <w:b/>
                <w:sz w:val="18"/>
                <w:szCs w:val="18"/>
              </w:rPr>
            </w:pPr>
            <w:r w:rsidRPr="003D669E">
              <w:rPr>
                <w:b/>
                <w:sz w:val="18"/>
                <w:szCs w:val="18"/>
              </w:rPr>
              <w:t>Our community needs more affordable housing   </w:t>
            </w:r>
          </w:p>
        </w:tc>
        <w:tc>
          <w:tcPr>
            <w:tcW w:w="1153" w:type="dxa"/>
          </w:tcPr>
          <w:p w14:paraId="6A4D75E2" w14:textId="77777777" w:rsidR="003D669E" w:rsidRPr="003D669E" w:rsidRDefault="003D669E" w:rsidP="003D669E">
            <w:pPr>
              <w:spacing w:line="276" w:lineRule="auto"/>
              <w:contextualSpacing/>
              <w:jc w:val="center"/>
              <w:rPr>
                <w:bCs/>
                <w:sz w:val="18"/>
                <w:szCs w:val="18"/>
              </w:rPr>
            </w:pPr>
            <w:r w:rsidRPr="003D669E">
              <w:rPr>
                <w:bCs/>
                <w:sz w:val="18"/>
                <w:szCs w:val="18"/>
              </w:rPr>
              <w:t>2</w:t>
            </w:r>
          </w:p>
        </w:tc>
        <w:tc>
          <w:tcPr>
            <w:tcW w:w="1153" w:type="dxa"/>
            <w:shd w:val="clear" w:color="auto" w:fill="92D050"/>
          </w:tcPr>
          <w:p w14:paraId="38B053B1" w14:textId="77777777" w:rsidR="003D669E" w:rsidRPr="003D669E" w:rsidRDefault="003D669E" w:rsidP="003D669E">
            <w:pPr>
              <w:spacing w:line="276" w:lineRule="auto"/>
              <w:contextualSpacing/>
              <w:jc w:val="center"/>
              <w:rPr>
                <w:bCs/>
                <w:sz w:val="18"/>
                <w:szCs w:val="18"/>
              </w:rPr>
            </w:pPr>
            <w:r w:rsidRPr="003D669E">
              <w:rPr>
                <w:bCs/>
                <w:sz w:val="18"/>
                <w:szCs w:val="18"/>
              </w:rPr>
              <w:t>3</w:t>
            </w:r>
          </w:p>
        </w:tc>
        <w:tc>
          <w:tcPr>
            <w:tcW w:w="1154" w:type="dxa"/>
          </w:tcPr>
          <w:p w14:paraId="5F87790D" w14:textId="77777777" w:rsidR="003D669E" w:rsidRPr="003D669E" w:rsidRDefault="003D669E" w:rsidP="003D669E">
            <w:pPr>
              <w:spacing w:line="276" w:lineRule="auto"/>
              <w:contextualSpacing/>
              <w:jc w:val="center"/>
              <w:rPr>
                <w:bCs/>
                <w:sz w:val="18"/>
                <w:szCs w:val="18"/>
              </w:rPr>
            </w:pPr>
            <w:r w:rsidRPr="003D669E">
              <w:rPr>
                <w:bCs/>
                <w:sz w:val="18"/>
                <w:szCs w:val="18"/>
              </w:rPr>
              <w:t>1</w:t>
            </w:r>
          </w:p>
        </w:tc>
        <w:tc>
          <w:tcPr>
            <w:tcW w:w="1153" w:type="dxa"/>
          </w:tcPr>
          <w:p w14:paraId="6B3BDA10"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3" w:type="dxa"/>
          </w:tcPr>
          <w:p w14:paraId="722978B1"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4" w:type="dxa"/>
            <w:shd w:val="clear" w:color="auto" w:fill="FFFFFF"/>
          </w:tcPr>
          <w:p w14:paraId="3C081942"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r>
      <w:tr w:rsidR="003D669E" w:rsidRPr="003D669E" w14:paraId="03BFCE30" w14:textId="77777777" w:rsidTr="004C19F3">
        <w:trPr>
          <w:trHeight w:val="300"/>
        </w:trPr>
        <w:tc>
          <w:tcPr>
            <w:tcW w:w="3536" w:type="dxa"/>
            <w:shd w:val="clear" w:color="auto" w:fill="FFFFFF"/>
            <w:hideMark/>
          </w:tcPr>
          <w:p w14:paraId="16BAA8B0" w14:textId="77777777" w:rsidR="003D669E" w:rsidRPr="003D669E" w:rsidRDefault="003D669E" w:rsidP="003D669E">
            <w:pPr>
              <w:spacing w:line="276" w:lineRule="auto"/>
              <w:contextualSpacing/>
              <w:jc w:val="both"/>
              <w:rPr>
                <w:b/>
                <w:sz w:val="18"/>
                <w:szCs w:val="18"/>
              </w:rPr>
            </w:pPr>
            <w:r w:rsidRPr="003D669E">
              <w:rPr>
                <w:b/>
                <w:sz w:val="18"/>
                <w:szCs w:val="18"/>
              </w:rPr>
              <w:t>Local people have had to leave the area because they could not find suitable housing  </w:t>
            </w:r>
          </w:p>
        </w:tc>
        <w:tc>
          <w:tcPr>
            <w:tcW w:w="1153" w:type="dxa"/>
            <w:shd w:val="clear" w:color="auto" w:fill="92D050"/>
          </w:tcPr>
          <w:p w14:paraId="11E617D2" w14:textId="77777777" w:rsidR="003D669E" w:rsidRPr="003D669E" w:rsidRDefault="003D669E" w:rsidP="003D669E">
            <w:pPr>
              <w:spacing w:line="276" w:lineRule="auto"/>
              <w:contextualSpacing/>
              <w:jc w:val="center"/>
              <w:rPr>
                <w:bCs/>
                <w:sz w:val="18"/>
                <w:szCs w:val="18"/>
              </w:rPr>
            </w:pPr>
            <w:r w:rsidRPr="003D669E">
              <w:rPr>
                <w:bCs/>
                <w:sz w:val="18"/>
                <w:szCs w:val="18"/>
              </w:rPr>
              <w:t>2</w:t>
            </w:r>
          </w:p>
        </w:tc>
        <w:tc>
          <w:tcPr>
            <w:tcW w:w="1153" w:type="dxa"/>
            <w:shd w:val="clear" w:color="auto" w:fill="92D050"/>
          </w:tcPr>
          <w:p w14:paraId="432C8963" w14:textId="77777777" w:rsidR="003D669E" w:rsidRPr="003D669E" w:rsidRDefault="003D669E" w:rsidP="003D669E">
            <w:pPr>
              <w:spacing w:line="276" w:lineRule="auto"/>
              <w:contextualSpacing/>
              <w:jc w:val="center"/>
              <w:rPr>
                <w:bCs/>
                <w:sz w:val="18"/>
                <w:szCs w:val="18"/>
              </w:rPr>
            </w:pPr>
            <w:r w:rsidRPr="003D669E">
              <w:rPr>
                <w:bCs/>
                <w:sz w:val="18"/>
                <w:szCs w:val="18"/>
              </w:rPr>
              <w:t>2</w:t>
            </w:r>
          </w:p>
        </w:tc>
        <w:tc>
          <w:tcPr>
            <w:tcW w:w="1154" w:type="dxa"/>
            <w:shd w:val="clear" w:color="auto" w:fill="92D050"/>
          </w:tcPr>
          <w:p w14:paraId="1E9F7A5A" w14:textId="77777777" w:rsidR="003D669E" w:rsidRPr="003D669E" w:rsidRDefault="003D669E" w:rsidP="003D669E">
            <w:pPr>
              <w:spacing w:line="276" w:lineRule="auto"/>
              <w:contextualSpacing/>
              <w:jc w:val="center"/>
              <w:rPr>
                <w:bCs/>
                <w:sz w:val="18"/>
                <w:szCs w:val="18"/>
              </w:rPr>
            </w:pPr>
            <w:r w:rsidRPr="003D669E">
              <w:rPr>
                <w:bCs/>
                <w:sz w:val="18"/>
                <w:szCs w:val="18"/>
              </w:rPr>
              <w:t>2</w:t>
            </w:r>
          </w:p>
        </w:tc>
        <w:tc>
          <w:tcPr>
            <w:tcW w:w="1153" w:type="dxa"/>
          </w:tcPr>
          <w:p w14:paraId="67258AF0"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3" w:type="dxa"/>
          </w:tcPr>
          <w:p w14:paraId="264FF487"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4" w:type="dxa"/>
            <w:shd w:val="clear" w:color="auto" w:fill="FFFFFF"/>
          </w:tcPr>
          <w:p w14:paraId="6464A2A0"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r>
      <w:tr w:rsidR="003D669E" w:rsidRPr="003D669E" w14:paraId="1CAED4BD" w14:textId="77777777" w:rsidTr="004C19F3">
        <w:trPr>
          <w:trHeight w:val="300"/>
        </w:trPr>
        <w:tc>
          <w:tcPr>
            <w:tcW w:w="3536" w:type="dxa"/>
            <w:shd w:val="clear" w:color="auto" w:fill="FFFFFF"/>
            <w:hideMark/>
          </w:tcPr>
          <w:p w14:paraId="7055B6CA" w14:textId="77777777" w:rsidR="003D669E" w:rsidRPr="003D669E" w:rsidRDefault="003D669E" w:rsidP="003D669E">
            <w:pPr>
              <w:spacing w:line="276" w:lineRule="auto"/>
              <w:contextualSpacing/>
              <w:jc w:val="both"/>
              <w:rPr>
                <w:b/>
                <w:sz w:val="18"/>
                <w:szCs w:val="18"/>
              </w:rPr>
            </w:pPr>
            <w:r w:rsidRPr="003D669E">
              <w:rPr>
                <w:b/>
                <w:sz w:val="18"/>
                <w:szCs w:val="18"/>
              </w:rPr>
              <w:t>Most people who live in our area want to stay permanently  </w:t>
            </w:r>
          </w:p>
        </w:tc>
        <w:tc>
          <w:tcPr>
            <w:tcW w:w="1153" w:type="dxa"/>
          </w:tcPr>
          <w:p w14:paraId="23525BCB" w14:textId="77777777" w:rsidR="003D669E" w:rsidRPr="003D669E" w:rsidRDefault="003D669E" w:rsidP="003D669E">
            <w:pPr>
              <w:spacing w:line="276" w:lineRule="auto"/>
              <w:contextualSpacing/>
              <w:jc w:val="center"/>
              <w:rPr>
                <w:bCs/>
                <w:sz w:val="18"/>
                <w:szCs w:val="18"/>
              </w:rPr>
            </w:pPr>
            <w:r w:rsidRPr="003D669E">
              <w:rPr>
                <w:bCs/>
                <w:sz w:val="18"/>
                <w:szCs w:val="18"/>
              </w:rPr>
              <w:t>2</w:t>
            </w:r>
          </w:p>
        </w:tc>
        <w:tc>
          <w:tcPr>
            <w:tcW w:w="1153" w:type="dxa"/>
            <w:shd w:val="clear" w:color="auto" w:fill="92D050"/>
          </w:tcPr>
          <w:p w14:paraId="299850B1" w14:textId="77777777" w:rsidR="003D669E" w:rsidRPr="003D669E" w:rsidRDefault="003D669E" w:rsidP="003D669E">
            <w:pPr>
              <w:spacing w:line="276" w:lineRule="auto"/>
              <w:contextualSpacing/>
              <w:jc w:val="center"/>
              <w:rPr>
                <w:bCs/>
                <w:sz w:val="18"/>
                <w:szCs w:val="18"/>
              </w:rPr>
            </w:pPr>
            <w:r w:rsidRPr="003D669E">
              <w:rPr>
                <w:bCs/>
                <w:sz w:val="18"/>
                <w:szCs w:val="18"/>
              </w:rPr>
              <w:t>3</w:t>
            </w:r>
          </w:p>
        </w:tc>
        <w:tc>
          <w:tcPr>
            <w:tcW w:w="1154" w:type="dxa"/>
          </w:tcPr>
          <w:p w14:paraId="535C56E3" w14:textId="77777777" w:rsidR="003D669E" w:rsidRPr="003D669E" w:rsidRDefault="003D669E" w:rsidP="003D669E">
            <w:pPr>
              <w:spacing w:line="276" w:lineRule="auto"/>
              <w:contextualSpacing/>
              <w:jc w:val="center"/>
              <w:rPr>
                <w:bCs/>
                <w:sz w:val="18"/>
                <w:szCs w:val="18"/>
              </w:rPr>
            </w:pPr>
            <w:r w:rsidRPr="003D669E">
              <w:rPr>
                <w:bCs/>
                <w:sz w:val="18"/>
                <w:szCs w:val="18"/>
              </w:rPr>
              <w:t>1</w:t>
            </w:r>
          </w:p>
        </w:tc>
        <w:tc>
          <w:tcPr>
            <w:tcW w:w="1153" w:type="dxa"/>
          </w:tcPr>
          <w:p w14:paraId="187E3256"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3" w:type="dxa"/>
          </w:tcPr>
          <w:p w14:paraId="3C5DC7FD"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4" w:type="dxa"/>
            <w:shd w:val="clear" w:color="auto" w:fill="FFFFFF"/>
          </w:tcPr>
          <w:p w14:paraId="74CDF7F8"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r>
      <w:tr w:rsidR="003D669E" w:rsidRPr="003D669E" w14:paraId="13A69790" w14:textId="77777777" w:rsidTr="004C19F3">
        <w:trPr>
          <w:trHeight w:val="300"/>
        </w:trPr>
        <w:tc>
          <w:tcPr>
            <w:tcW w:w="3536" w:type="dxa"/>
            <w:shd w:val="clear" w:color="auto" w:fill="FFFFFF"/>
            <w:hideMark/>
          </w:tcPr>
          <w:p w14:paraId="7A242302" w14:textId="77777777" w:rsidR="003D669E" w:rsidRPr="003D669E" w:rsidRDefault="003D669E" w:rsidP="003D669E">
            <w:pPr>
              <w:spacing w:line="276" w:lineRule="auto"/>
              <w:contextualSpacing/>
              <w:jc w:val="both"/>
              <w:rPr>
                <w:b/>
                <w:sz w:val="18"/>
                <w:szCs w:val="18"/>
              </w:rPr>
            </w:pPr>
            <w:r w:rsidRPr="003D669E">
              <w:rPr>
                <w:b/>
                <w:sz w:val="18"/>
                <w:szCs w:val="18"/>
              </w:rPr>
              <w:t>Applicants who live and work in the immediate surrounding area should get priority for new affordable homes </w:t>
            </w:r>
          </w:p>
        </w:tc>
        <w:tc>
          <w:tcPr>
            <w:tcW w:w="1153" w:type="dxa"/>
            <w:shd w:val="clear" w:color="auto" w:fill="92D050"/>
          </w:tcPr>
          <w:p w14:paraId="57600773" w14:textId="77777777" w:rsidR="003D669E" w:rsidRPr="003D669E" w:rsidRDefault="003D669E" w:rsidP="003D669E">
            <w:pPr>
              <w:spacing w:line="276" w:lineRule="auto"/>
              <w:contextualSpacing/>
              <w:jc w:val="center"/>
              <w:rPr>
                <w:bCs/>
                <w:sz w:val="18"/>
                <w:szCs w:val="18"/>
              </w:rPr>
            </w:pPr>
            <w:r w:rsidRPr="003D669E">
              <w:rPr>
                <w:bCs/>
                <w:sz w:val="18"/>
                <w:szCs w:val="18"/>
              </w:rPr>
              <w:t>3</w:t>
            </w:r>
          </w:p>
        </w:tc>
        <w:tc>
          <w:tcPr>
            <w:tcW w:w="1153" w:type="dxa"/>
          </w:tcPr>
          <w:p w14:paraId="1A0AAD35" w14:textId="77777777" w:rsidR="003D669E" w:rsidRPr="003D669E" w:rsidRDefault="003D669E" w:rsidP="003D669E">
            <w:pPr>
              <w:spacing w:line="276" w:lineRule="auto"/>
              <w:contextualSpacing/>
              <w:jc w:val="center"/>
              <w:rPr>
                <w:bCs/>
                <w:sz w:val="18"/>
                <w:szCs w:val="18"/>
              </w:rPr>
            </w:pPr>
            <w:r w:rsidRPr="003D669E">
              <w:rPr>
                <w:bCs/>
                <w:sz w:val="18"/>
                <w:szCs w:val="18"/>
              </w:rPr>
              <w:t>2</w:t>
            </w:r>
          </w:p>
        </w:tc>
        <w:tc>
          <w:tcPr>
            <w:tcW w:w="1154" w:type="dxa"/>
          </w:tcPr>
          <w:p w14:paraId="26A38958" w14:textId="77777777" w:rsidR="003D669E" w:rsidRPr="003D669E" w:rsidRDefault="003D669E" w:rsidP="003D669E">
            <w:pPr>
              <w:spacing w:line="278" w:lineRule="auto"/>
              <w:jc w:val="center"/>
              <w:rPr>
                <w:kern w:val="2"/>
                <w:sz w:val="18"/>
                <w:szCs w:val="18"/>
                <w14:ligatures w14:val="standardContextual"/>
              </w:rPr>
            </w:pPr>
            <w:r w:rsidRPr="003D669E">
              <w:rPr>
                <w:kern w:val="2"/>
                <w:sz w:val="18"/>
                <w:szCs w:val="18"/>
                <w14:ligatures w14:val="standardContextual"/>
              </w:rPr>
              <w:t>1</w:t>
            </w:r>
          </w:p>
        </w:tc>
        <w:tc>
          <w:tcPr>
            <w:tcW w:w="1153" w:type="dxa"/>
          </w:tcPr>
          <w:p w14:paraId="6AD8CC8F"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3" w:type="dxa"/>
          </w:tcPr>
          <w:p w14:paraId="1A2C70C1"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4" w:type="dxa"/>
            <w:shd w:val="clear" w:color="auto" w:fill="FFFFFF"/>
          </w:tcPr>
          <w:p w14:paraId="35EE57AF"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r>
      <w:tr w:rsidR="003D669E" w:rsidRPr="003D669E" w14:paraId="5F341CD3" w14:textId="77777777" w:rsidTr="004C19F3">
        <w:trPr>
          <w:trHeight w:val="300"/>
        </w:trPr>
        <w:tc>
          <w:tcPr>
            <w:tcW w:w="3536" w:type="dxa"/>
            <w:shd w:val="clear" w:color="auto" w:fill="FFFFFF"/>
            <w:hideMark/>
          </w:tcPr>
          <w:p w14:paraId="7911319F" w14:textId="77777777" w:rsidR="003D669E" w:rsidRPr="003D669E" w:rsidRDefault="003D669E" w:rsidP="003D669E">
            <w:pPr>
              <w:spacing w:line="276" w:lineRule="auto"/>
              <w:contextualSpacing/>
              <w:jc w:val="both"/>
              <w:rPr>
                <w:b/>
                <w:sz w:val="18"/>
                <w:szCs w:val="18"/>
              </w:rPr>
            </w:pPr>
            <w:r w:rsidRPr="003D669E">
              <w:rPr>
                <w:b/>
                <w:sz w:val="18"/>
                <w:szCs w:val="18"/>
              </w:rPr>
              <w:t>Applicants who have a family connection should get priority for new affordable homes </w:t>
            </w:r>
          </w:p>
        </w:tc>
        <w:tc>
          <w:tcPr>
            <w:tcW w:w="1153" w:type="dxa"/>
          </w:tcPr>
          <w:p w14:paraId="23A99773" w14:textId="77777777" w:rsidR="003D669E" w:rsidRPr="003D669E" w:rsidRDefault="003D669E" w:rsidP="003D669E">
            <w:pPr>
              <w:spacing w:line="276" w:lineRule="auto"/>
              <w:contextualSpacing/>
              <w:jc w:val="center"/>
              <w:rPr>
                <w:bCs/>
                <w:sz w:val="18"/>
                <w:szCs w:val="18"/>
              </w:rPr>
            </w:pPr>
            <w:r w:rsidRPr="003D669E">
              <w:rPr>
                <w:bCs/>
                <w:sz w:val="18"/>
                <w:szCs w:val="18"/>
              </w:rPr>
              <w:t>1</w:t>
            </w:r>
          </w:p>
        </w:tc>
        <w:tc>
          <w:tcPr>
            <w:tcW w:w="1153" w:type="dxa"/>
            <w:shd w:val="clear" w:color="auto" w:fill="92D050"/>
          </w:tcPr>
          <w:p w14:paraId="3C23E5D4" w14:textId="77777777" w:rsidR="003D669E" w:rsidRPr="003D669E" w:rsidRDefault="003D669E" w:rsidP="003D669E">
            <w:pPr>
              <w:spacing w:line="276" w:lineRule="auto"/>
              <w:contextualSpacing/>
              <w:jc w:val="center"/>
              <w:rPr>
                <w:bCs/>
                <w:sz w:val="18"/>
                <w:szCs w:val="18"/>
              </w:rPr>
            </w:pPr>
            <w:r w:rsidRPr="003D669E">
              <w:rPr>
                <w:bCs/>
                <w:sz w:val="18"/>
                <w:szCs w:val="18"/>
              </w:rPr>
              <w:t>3</w:t>
            </w:r>
          </w:p>
        </w:tc>
        <w:tc>
          <w:tcPr>
            <w:tcW w:w="1154" w:type="dxa"/>
          </w:tcPr>
          <w:p w14:paraId="4834C1B1" w14:textId="77777777" w:rsidR="003D669E" w:rsidRPr="003D669E" w:rsidRDefault="003D669E" w:rsidP="003D669E">
            <w:pPr>
              <w:spacing w:line="276" w:lineRule="auto"/>
              <w:contextualSpacing/>
              <w:jc w:val="center"/>
              <w:rPr>
                <w:bCs/>
                <w:sz w:val="18"/>
                <w:szCs w:val="18"/>
              </w:rPr>
            </w:pPr>
            <w:r w:rsidRPr="003D669E">
              <w:rPr>
                <w:bCs/>
                <w:sz w:val="18"/>
                <w:szCs w:val="18"/>
              </w:rPr>
              <w:t>1</w:t>
            </w:r>
          </w:p>
        </w:tc>
        <w:tc>
          <w:tcPr>
            <w:tcW w:w="1153" w:type="dxa"/>
          </w:tcPr>
          <w:p w14:paraId="2AF78EAD" w14:textId="77777777" w:rsidR="003D669E" w:rsidRPr="003D669E" w:rsidRDefault="003D669E" w:rsidP="003D669E">
            <w:pPr>
              <w:spacing w:line="276" w:lineRule="auto"/>
              <w:contextualSpacing/>
              <w:jc w:val="center"/>
              <w:rPr>
                <w:bCs/>
                <w:sz w:val="18"/>
                <w:szCs w:val="18"/>
              </w:rPr>
            </w:pPr>
            <w:r w:rsidRPr="003D669E">
              <w:rPr>
                <w:bCs/>
                <w:sz w:val="18"/>
                <w:szCs w:val="18"/>
              </w:rPr>
              <w:t>1</w:t>
            </w:r>
          </w:p>
        </w:tc>
        <w:tc>
          <w:tcPr>
            <w:tcW w:w="1153" w:type="dxa"/>
          </w:tcPr>
          <w:p w14:paraId="7629417C"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4" w:type="dxa"/>
            <w:shd w:val="clear" w:color="auto" w:fill="FFFFFF"/>
          </w:tcPr>
          <w:p w14:paraId="27C22C8E"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r>
      <w:tr w:rsidR="003D669E" w:rsidRPr="003D669E" w14:paraId="3A095280" w14:textId="77777777" w:rsidTr="004C19F3">
        <w:trPr>
          <w:trHeight w:val="300"/>
        </w:trPr>
        <w:tc>
          <w:tcPr>
            <w:tcW w:w="3536" w:type="dxa"/>
            <w:shd w:val="clear" w:color="auto" w:fill="FFFFFF"/>
            <w:hideMark/>
          </w:tcPr>
          <w:p w14:paraId="6D42B14D" w14:textId="77777777" w:rsidR="003D669E" w:rsidRPr="003D669E" w:rsidRDefault="003D669E" w:rsidP="003D669E">
            <w:pPr>
              <w:spacing w:line="276" w:lineRule="auto"/>
              <w:contextualSpacing/>
              <w:jc w:val="both"/>
              <w:rPr>
                <w:b/>
                <w:sz w:val="18"/>
                <w:szCs w:val="18"/>
              </w:rPr>
            </w:pPr>
            <w:r w:rsidRPr="003D669E">
              <w:rPr>
                <w:b/>
                <w:sz w:val="18"/>
                <w:szCs w:val="18"/>
              </w:rPr>
              <w:t>Applicants from outside our community area should get priority for any new affordable housing  </w:t>
            </w:r>
          </w:p>
        </w:tc>
        <w:tc>
          <w:tcPr>
            <w:tcW w:w="1153" w:type="dxa"/>
          </w:tcPr>
          <w:p w14:paraId="3298D155"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3" w:type="dxa"/>
          </w:tcPr>
          <w:p w14:paraId="2BA3752F"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4" w:type="dxa"/>
            <w:shd w:val="clear" w:color="auto" w:fill="92D050"/>
          </w:tcPr>
          <w:p w14:paraId="38D3549B" w14:textId="77777777" w:rsidR="003D669E" w:rsidRPr="003D669E" w:rsidRDefault="003D669E" w:rsidP="003D669E">
            <w:pPr>
              <w:spacing w:line="276" w:lineRule="auto"/>
              <w:contextualSpacing/>
              <w:jc w:val="center"/>
              <w:rPr>
                <w:bCs/>
                <w:sz w:val="18"/>
                <w:szCs w:val="18"/>
              </w:rPr>
            </w:pPr>
            <w:r w:rsidRPr="003D669E">
              <w:rPr>
                <w:bCs/>
                <w:sz w:val="18"/>
                <w:szCs w:val="18"/>
              </w:rPr>
              <w:t>3</w:t>
            </w:r>
          </w:p>
        </w:tc>
        <w:tc>
          <w:tcPr>
            <w:tcW w:w="1153" w:type="dxa"/>
            <w:shd w:val="clear" w:color="auto" w:fill="92D050"/>
          </w:tcPr>
          <w:p w14:paraId="1E61918E" w14:textId="77777777" w:rsidR="003D669E" w:rsidRPr="003D669E" w:rsidRDefault="003D669E" w:rsidP="003D669E">
            <w:pPr>
              <w:spacing w:line="276" w:lineRule="auto"/>
              <w:contextualSpacing/>
              <w:jc w:val="center"/>
              <w:rPr>
                <w:bCs/>
                <w:sz w:val="18"/>
                <w:szCs w:val="18"/>
              </w:rPr>
            </w:pPr>
            <w:r w:rsidRPr="003D669E">
              <w:rPr>
                <w:bCs/>
                <w:sz w:val="18"/>
                <w:szCs w:val="18"/>
              </w:rPr>
              <w:t>3</w:t>
            </w:r>
          </w:p>
        </w:tc>
        <w:tc>
          <w:tcPr>
            <w:tcW w:w="1153" w:type="dxa"/>
          </w:tcPr>
          <w:p w14:paraId="2019C6DC"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4" w:type="dxa"/>
            <w:shd w:val="clear" w:color="auto" w:fill="FFFFFF"/>
          </w:tcPr>
          <w:p w14:paraId="17EEAA56"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r>
      <w:tr w:rsidR="003D669E" w:rsidRPr="003D669E" w14:paraId="0AA05A64" w14:textId="77777777" w:rsidTr="004C19F3">
        <w:trPr>
          <w:trHeight w:val="300"/>
        </w:trPr>
        <w:tc>
          <w:tcPr>
            <w:tcW w:w="3536" w:type="dxa"/>
            <w:shd w:val="clear" w:color="auto" w:fill="FFFFFF"/>
            <w:hideMark/>
          </w:tcPr>
          <w:p w14:paraId="12AEC741" w14:textId="77777777" w:rsidR="003D669E" w:rsidRPr="003D669E" w:rsidRDefault="003D669E" w:rsidP="003D669E">
            <w:pPr>
              <w:spacing w:line="276" w:lineRule="auto"/>
              <w:contextualSpacing/>
              <w:jc w:val="both"/>
              <w:rPr>
                <w:b/>
                <w:sz w:val="18"/>
                <w:szCs w:val="18"/>
              </w:rPr>
            </w:pPr>
            <w:r w:rsidRPr="003D669E">
              <w:rPr>
                <w:b/>
                <w:sz w:val="18"/>
                <w:szCs w:val="18"/>
              </w:rPr>
              <w:t>The people of our community welcome newcomers from other communities to live here  </w:t>
            </w:r>
          </w:p>
        </w:tc>
        <w:tc>
          <w:tcPr>
            <w:tcW w:w="1153" w:type="dxa"/>
          </w:tcPr>
          <w:p w14:paraId="561EB86B"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3" w:type="dxa"/>
            <w:shd w:val="clear" w:color="auto" w:fill="92D050"/>
          </w:tcPr>
          <w:p w14:paraId="7395B65D" w14:textId="77777777" w:rsidR="003D669E" w:rsidRPr="003D669E" w:rsidRDefault="003D669E" w:rsidP="003D669E">
            <w:pPr>
              <w:spacing w:line="276" w:lineRule="auto"/>
              <w:contextualSpacing/>
              <w:jc w:val="center"/>
              <w:rPr>
                <w:bCs/>
                <w:sz w:val="18"/>
                <w:szCs w:val="18"/>
              </w:rPr>
            </w:pPr>
            <w:r w:rsidRPr="003D669E">
              <w:rPr>
                <w:bCs/>
                <w:sz w:val="18"/>
                <w:szCs w:val="18"/>
              </w:rPr>
              <w:t>3</w:t>
            </w:r>
          </w:p>
        </w:tc>
        <w:tc>
          <w:tcPr>
            <w:tcW w:w="1154" w:type="dxa"/>
            <w:shd w:val="clear" w:color="auto" w:fill="92D050"/>
          </w:tcPr>
          <w:p w14:paraId="5181F14A" w14:textId="77777777" w:rsidR="003D669E" w:rsidRPr="003D669E" w:rsidRDefault="003D669E" w:rsidP="003D669E">
            <w:pPr>
              <w:spacing w:line="276" w:lineRule="auto"/>
              <w:contextualSpacing/>
              <w:jc w:val="center"/>
              <w:rPr>
                <w:bCs/>
                <w:sz w:val="18"/>
                <w:szCs w:val="18"/>
              </w:rPr>
            </w:pPr>
            <w:r w:rsidRPr="003D669E">
              <w:rPr>
                <w:bCs/>
                <w:sz w:val="18"/>
                <w:szCs w:val="18"/>
              </w:rPr>
              <w:t>3</w:t>
            </w:r>
          </w:p>
        </w:tc>
        <w:tc>
          <w:tcPr>
            <w:tcW w:w="1153" w:type="dxa"/>
          </w:tcPr>
          <w:p w14:paraId="0112861E"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3" w:type="dxa"/>
          </w:tcPr>
          <w:p w14:paraId="3EAFE565"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4" w:type="dxa"/>
            <w:shd w:val="clear" w:color="auto" w:fill="FFFFFF"/>
          </w:tcPr>
          <w:p w14:paraId="7D002BE1"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r>
      <w:tr w:rsidR="003D669E" w:rsidRPr="003D669E" w14:paraId="5DF46CC3" w14:textId="77777777" w:rsidTr="004C19F3">
        <w:trPr>
          <w:trHeight w:val="300"/>
        </w:trPr>
        <w:tc>
          <w:tcPr>
            <w:tcW w:w="3536" w:type="dxa"/>
            <w:shd w:val="clear" w:color="auto" w:fill="FFFFFF"/>
            <w:hideMark/>
          </w:tcPr>
          <w:p w14:paraId="44B86759" w14:textId="77777777" w:rsidR="003D669E" w:rsidRPr="003D669E" w:rsidRDefault="003D669E" w:rsidP="003D669E">
            <w:pPr>
              <w:spacing w:line="276" w:lineRule="auto"/>
              <w:contextualSpacing/>
              <w:jc w:val="both"/>
              <w:rPr>
                <w:b/>
                <w:sz w:val="18"/>
                <w:szCs w:val="18"/>
              </w:rPr>
            </w:pPr>
            <w:r w:rsidRPr="003D669E">
              <w:rPr>
                <w:b/>
                <w:sz w:val="18"/>
                <w:szCs w:val="18"/>
              </w:rPr>
              <w:t>Our community needs more smaller, accessible homes  </w:t>
            </w:r>
          </w:p>
        </w:tc>
        <w:tc>
          <w:tcPr>
            <w:tcW w:w="1153" w:type="dxa"/>
          </w:tcPr>
          <w:p w14:paraId="7161A3EF" w14:textId="77777777" w:rsidR="003D669E" w:rsidRPr="003D669E" w:rsidRDefault="003D669E" w:rsidP="003D669E">
            <w:pPr>
              <w:spacing w:line="276" w:lineRule="auto"/>
              <w:contextualSpacing/>
              <w:jc w:val="center"/>
              <w:rPr>
                <w:bCs/>
                <w:sz w:val="18"/>
                <w:szCs w:val="18"/>
              </w:rPr>
            </w:pPr>
            <w:r w:rsidRPr="003D669E">
              <w:rPr>
                <w:bCs/>
                <w:sz w:val="18"/>
                <w:szCs w:val="18"/>
              </w:rPr>
              <w:t>2</w:t>
            </w:r>
          </w:p>
        </w:tc>
        <w:tc>
          <w:tcPr>
            <w:tcW w:w="1153" w:type="dxa"/>
            <w:shd w:val="clear" w:color="auto" w:fill="92D050"/>
          </w:tcPr>
          <w:p w14:paraId="49DB0986" w14:textId="77777777" w:rsidR="003D669E" w:rsidRPr="003D669E" w:rsidRDefault="003D669E" w:rsidP="003D669E">
            <w:pPr>
              <w:spacing w:line="276" w:lineRule="auto"/>
              <w:contextualSpacing/>
              <w:jc w:val="center"/>
              <w:rPr>
                <w:bCs/>
                <w:sz w:val="18"/>
                <w:szCs w:val="18"/>
              </w:rPr>
            </w:pPr>
            <w:r w:rsidRPr="003D669E">
              <w:rPr>
                <w:bCs/>
                <w:sz w:val="18"/>
                <w:szCs w:val="18"/>
              </w:rPr>
              <w:t>3</w:t>
            </w:r>
          </w:p>
        </w:tc>
        <w:tc>
          <w:tcPr>
            <w:tcW w:w="1154" w:type="dxa"/>
          </w:tcPr>
          <w:p w14:paraId="730943B3" w14:textId="77777777" w:rsidR="003D669E" w:rsidRPr="003D669E" w:rsidRDefault="003D669E" w:rsidP="003D669E">
            <w:pPr>
              <w:spacing w:line="276" w:lineRule="auto"/>
              <w:contextualSpacing/>
              <w:jc w:val="center"/>
              <w:rPr>
                <w:bCs/>
                <w:sz w:val="18"/>
                <w:szCs w:val="18"/>
              </w:rPr>
            </w:pPr>
            <w:r w:rsidRPr="003D669E">
              <w:rPr>
                <w:bCs/>
                <w:sz w:val="18"/>
                <w:szCs w:val="18"/>
              </w:rPr>
              <w:t>1</w:t>
            </w:r>
          </w:p>
        </w:tc>
        <w:tc>
          <w:tcPr>
            <w:tcW w:w="1153" w:type="dxa"/>
          </w:tcPr>
          <w:p w14:paraId="45772B0E"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3" w:type="dxa"/>
          </w:tcPr>
          <w:p w14:paraId="07BB89D6"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4" w:type="dxa"/>
            <w:shd w:val="clear" w:color="auto" w:fill="FFFFFF"/>
          </w:tcPr>
          <w:p w14:paraId="40A390BD"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r>
      <w:tr w:rsidR="003D669E" w:rsidRPr="003D669E" w14:paraId="1A248F62" w14:textId="77777777" w:rsidTr="004C19F3">
        <w:trPr>
          <w:trHeight w:val="300"/>
        </w:trPr>
        <w:tc>
          <w:tcPr>
            <w:tcW w:w="3536" w:type="dxa"/>
            <w:shd w:val="clear" w:color="auto" w:fill="FFFFFF"/>
            <w:hideMark/>
          </w:tcPr>
          <w:p w14:paraId="04FD6756" w14:textId="77777777" w:rsidR="003D669E" w:rsidRPr="003D669E" w:rsidRDefault="003D669E" w:rsidP="003D669E">
            <w:pPr>
              <w:spacing w:line="276" w:lineRule="auto"/>
              <w:contextualSpacing/>
              <w:jc w:val="both"/>
              <w:rPr>
                <w:b/>
                <w:sz w:val="18"/>
                <w:szCs w:val="18"/>
              </w:rPr>
            </w:pPr>
            <w:r w:rsidRPr="003D669E">
              <w:rPr>
                <w:b/>
                <w:sz w:val="18"/>
                <w:szCs w:val="18"/>
              </w:rPr>
              <w:t>It is important that new housing is built with high energy efficiency standards  </w:t>
            </w:r>
          </w:p>
        </w:tc>
        <w:tc>
          <w:tcPr>
            <w:tcW w:w="1153" w:type="dxa"/>
            <w:shd w:val="clear" w:color="auto" w:fill="92D050"/>
          </w:tcPr>
          <w:p w14:paraId="0871F057" w14:textId="77777777" w:rsidR="003D669E" w:rsidRPr="003D669E" w:rsidRDefault="003D669E" w:rsidP="003D669E">
            <w:pPr>
              <w:spacing w:line="276" w:lineRule="auto"/>
              <w:contextualSpacing/>
              <w:jc w:val="center"/>
              <w:rPr>
                <w:bCs/>
                <w:sz w:val="18"/>
                <w:szCs w:val="18"/>
              </w:rPr>
            </w:pPr>
            <w:r w:rsidRPr="003D669E">
              <w:rPr>
                <w:bCs/>
                <w:sz w:val="18"/>
                <w:szCs w:val="18"/>
              </w:rPr>
              <w:t>3</w:t>
            </w:r>
          </w:p>
        </w:tc>
        <w:tc>
          <w:tcPr>
            <w:tcW w:w="1153" w:type="dxa"/>
            <w:shd w:val="clear" w:color="auto" w:fill="92D050"/>
          </w:tcPr>
          <w:p w14:paraId="161DDF86" w14:textId="77777777" w:rsidR="003D669E" w:rsidRPr="003D669E" w:rsidRDefault="003D669E" w:rsidP="003D669E">
            <w:pPr>
              <w:spacing w:line="276" w:lineRule="auto"/>
              <w:contextualSpacing/>
              <w:jc w:val="center"/>
              <w:rPr>
                <w:bCs/>
                <w:sz w:val="18"/>
                <w:szCs w:val="18"/>
              </w:rPr>
            </w:pPr>
            <w:r w:rsidRPr="003D669E">
              <w:rPr>
                <w:bCs/>
                <w:sz w:val="18"/>
                <w:szCs w:val="18"/>
              </w:rPr>
              <w:t>3</w:t>
            </w:r>
          </w:p>
        </w:tc>
        <w:tc>
          <w:tcPr>
            <w:tcW w:w="1154" w:type="dxa"/>
          </w:tcPr>
          <w:p w14:paraId="1314C7B6"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3" w:type="dxa"/>
          </w:tcPr>
          <w:p w14:paraId="1F3E5528"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3" w:type="dxa"/>
          </w:tcPr>
          <w:p w14:paraId="35559050"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4" w:type="dxa"/>
            <w:shd w:val="clear" w:color="auto" w:fill="FFFFFF"/>
          </w:tcPr>
          <w:p w14:paraId="2E8E0A0E"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r>
      <w:tr w:rsidR="003D669E" w:rsidRPr="003D669E" w14:paraId="2B3EF870" w14:textId="77777777" w:rsidTr="004C19F3">
        <w:trPr>
          <w:trHeight w:val="300"/>
        </w:trPr>
        <w:tc>
          <w:tcPr>
            <w:tcW w:w="3536" w:type="dxa"/>
            <w:shd w:val="clear" w:color="auto" w:fill="FFFFFF"/>
            <w:hideMark/>
          </w:tcPr>
          <w:p w14:paraId="079D6358" w14:textId="77777777" w:rsidR="003D669E" w:rsidRPr="003D669E" w:rsidRDefault="003D669E" w:rsidP="003D669E">
            <w:pPr>
              <w:spacing w:line="276" w:lineRule="auto"/>
              <w:contextualSpacing/>
              <w:jc w:val="both"/>
              <w:rPr>
                <w:b/>
                <w:sz w:val="18"/>
                <w:szCs w:val="18"/>
              </w:rPr>
            </w:pPr>
            <w:r w:rsidRPr="003D669E">
              <w:rPr>
                <w:b/>
                <w:sz w:val="18"/>
                <w:szCs w:val="18"/>
              </w:rPr>
              <w:t>There are too many second homes in our community  </w:t>
            </w:r>
          </w:p>
        </w:tc>
        <w:tc>
          <w:tcPr>
            <w:tcW w:w="1153" w:type="dxa"/>
            <w:shd w:val="clear" w:color="auto" w:fill="92D050"/>
          </w:tcPr>
          <w:p w14:paraId="3BF8D80C" w14:textId="77777777" w:rsidR="003D669E" w:rsidRPr="003D669E" w:rsidRDefault="003D669E" w:rsidP="003D669E">
            <w:pPr>
              <w:spacing w:line="276" w:lineRule="auto"/>
              <w:contextualSpacing/>
              <w:jc w:val="center"/>
              <w:rPr>
                <w:bCs/>
                <w:sz w:val="18"/>
                <w:szCs w:val="18"/>
              </w:rPr>
            </w:pPr>
            <w:r w:rsidRPr="003D669E">
              <w:rPr>
                <w:bCs/>
                <w:sz w:val="18"/>
                <w:szCs w:val="18"/>
              </w:rPr>
              <w:t>2</w:t>
            </w:r>
          </w:p>
        </w:tc>
        <w:tc>
          <w:tcPr>
            <w:tcW w:w="1153" w:type="dxa"/>
          </w:tcPr>
          <w:p w14:paraId="54851D39" w14:textId="77777777" w:rsidR="003D669E" w:rsidRPr="003D669E" w:rsidRDefault="003D669E" w:rsidP="003D669E">
            <w:pPr>
              <w:spacing w:line="276" w:lineRule="auto"/>
              <w:contextualSpacing/>
              <w:jc w:val="center"/>
              <w:rPr>
                <w:bCs/>
                <w:sz w:val="18"/>
                <w:szCs w:val="18"/>
              </w:rPr>
            </w:pPr>
            <w:r w:rsidRPr="003D669E">
              <w:rPr>
                <w:bCs/>
                <w:sz w:val="18"/>
                <w:szCs w:val="18"/>
              </w:rPr>
              <w:t>1</w:t>
            </w:r>
          </w:p>
        </w:tc>
        <w:tc>
          <w:tcPr>
            <w:tcW w:w="1154" w:type="dxa"/>
            <w:shd w:val="clear" w:color="auto" w:fill="92D050"/>
          </w:tcPr>
          <w:p w14:paraId="11BEFDE2" w14:textId="77777777" w:rsidR="003D669E" w:rsidRPr="003D669E" w:rsidRDefault="003D669E" w:rsidP="003D669E">
            <w:pPr>
              <w:spacing w:line="276" w:lineRule="auto"/>
              <w:contextualSpacing/>
              <w:jc w:val="center"/>
              <w:rPr>
                <w:bCs/>
                <w:sz w:val="18"/>
                <w:szCs w:val="18"/>
              </w:rPr>
            </w:pPr>
            <w:r w:rsidRPr="003D669E">
              <w:rPr>
                <w:bCs/>
                <w:sz w:val="18"/>
                <w:szCs w:val="18"/>
              </w:rPr>
              <w:t>2</w:t>
            </w:r>
          </w:p>
        </w:tc>
        <w:tc>
          <w:tcPr>
            <w:tcW w:w="1153" w:type="dxa"/>
          </w:tcPr>
          <w:p w14:paraId="671E8956" w14:textId="77777777" w:rsidR="003D669E" w:rsidRPr="003D669E" w:rsidRDefault="003D669E" w:rsidP="003D669E">
            <w:pPr>
              <w:spacing w:line="276" w:lineRule="auto"/>
              <w:contextualSpacing/>
              <w:jc w:val="center"/>
              <w:rPr>
                <w:bCs/>
                <w:sz w:val="18"/>
                <w:szCs w:val="18"/>
              </w:rPr>
            </w:pPr>
            <w:r w:rsidRPr="003D669E">
              <w:rPr>
                <w:bCs/>
                <w:sz w:val="18"/>
                <w:szCs w:val="18"/>
              </w:rPr>
              <w:t>1</w:t>
            </w:r>
          </w:p>
        </w:tc>
        <w:tc>
          <w:tcPr>
            <w:tcW w:w="1153" w:type="dxa"/>
          </w:tcPr>
          <w:p w14:paraId="198797F7"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4" w:type="dxa"/>
            <w:shd w:val="clear" w:color="auto" w:fill="FFFFFF"/>
          </w:tcPr>
          <w:p w14:paraId="01DD8B8B"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r>
      <w:tr w:rsidR="003D669E" w:rsidRPr="003D669E" w14:paraId="059D89AA" w14:textId="77777777" w:rsidTr="004C19F3">
        <w:trPr>
          <w:trHeight w:val="300"/>
        </w:trPr>
        <w:tc>
          <w:tcPr>
            <w:tcW w:w="3536" w:type="dxa"/>
            <w:shd w:val="clear" w:color="auto" w:fill="FFFFFF"/>
            <w:hideMark/>
          </w:tcPr>
          <w:p w14:paraId="29CDA939" w14:textId="77777777" w:rsidR="003D669E" w:rsidRPr="003D669E" w:rsidRDefault="003D669E" w:rsidP="003D669E">
            <w:pPr>
              <w:spacing w:line="276" w:lineRule="auto"/>
              <w:contextualSpacing/>
              <w:jc w:val="both"/>
              <w:rPr>
                <w:b/>
                <w:sz w:val="18"/>
                <w:szCs w:val="18"/>
              </w:rPr>
            </w:pPr>
            <w:r w:rsidRPr="003D669E">
              <w:rPr>
                <w:b/>
                <w:sz w:val="18"/>
                <w:szCs w:val="18"/>
              </w:rPr>
              <w:t>Local people will have to leave the area because they cannot find suitable housing  </w:t>
            </w:r>
          </w:p>
        </w:tc>
        <w:tc>
          <w:tcPr>
            <w:tcW w:w="1153" w:type="dxa"/>
            <w:shd w:val="clear" w:color="auto" w:fill="92D050"/>
          </w:tcPr>
          <w:p w14:paraId="51E1B397" w14:textId="77777777" w:rsidR="003D669E" w:rsidRPr="003D669E" w:rsidRDefault="003D669E" w:rsidP="003D669E">
            <w:pPr>
              <w:spacing w:line="276" w:lineRule="auto"/>
              <w:contextualSpacing/>
              <w:jc w:val="center"/>
              <w:rPr>
                <w:bCs/>
                <w:sz w:val="18"/>
                <w:szCs w:val="18"/>
              </w:rPr>
            </w:pPr>
            <w:r w:rsidRPr="003D669E">
              <w:rPr>
                <w:bCs/>
                <w:sz w:val="18"/>
                <w:szCs w:val="18"/>
              </w:rPr>
              <w:t>2</w:t>
            </w:r>
          </w:p>
        </w:tc>
        <w:tc>
          <w:tcPr>
            <w:tcW w:w="1153" w:type="dxa"/>
            <w:shd w:val="clear" w:color="auto" w:fill="92D050"/>
          </w:tcPr>
          <w:p w14:paraId="5AB3976C" w14:textId="77777777" w:rsidR="003D669E" w:rsidRPr="003D669E" w:rsidRDefault="003D669E" w:rsidP="003D669E">
            <w:pPr>
              <w:spacing w:line="276" w:lineRule="auto"/>
              <w:contextualSpacing/>
              <w:jc w:val="center"/>
              <w:rPr>
                <w:bCs/>
                <w:sz w:val="18"/>
                <w:szCs w:val="18"/>
              </w:rPr>
            </w:pPr>
            <w:r w:rsidRPr="003D669E">
              <w:rPr>
                <w:bCs/>
                <w:sz w:val="18"/>
                <w:szCs w:val="18"/>
              </w:rPr>
              <w:t>2</w:t>
            </w:r>
          </w:p>
        </w:tc>
        <w:tc>
          <w:tcPr>
            <w:tcW w:w="1154" w:type="dxa"/>
            <w:shd w:val="clear" w:color="auto" w:fill="92D050"/>
          </w:tcPr>
          <w:p w14:paraId="36C4F5D5" w14:textId="77777777" w:rsidR="003D669E" w:rsidRPr="003D669E" w:rsidRDefault="003D669E" w:rsidP="003D669E">
            <w:pPr>
              <w:spacing w:line="276" w:lineRule="auto"/>
              <w:contextualSpacing/>
              <w:jc w:val="center"/>
              <w:rPr>
                <w:bCs/>
                <w:sz w:val="18"/>
                <w:szCs w:val="18"/>
              </w:rPr>
            </w:pPr>
            <w:r w:rsidRPr="003D669E">
              <w:rPr>
                <w:bCs/>
                <w:sz w:val="18"/>
                <w:szCs w:val="18"/>
              </w:rPr>
              <w:t>2</w:t>
            </w:r>
          </w:p>
        </w:tc>
        <w:tc>
          <w:tcPr>
            <w:tcW w:w="1153" w:type="dxa"/>
          </w:tcPr>
          <w:p w14:paraId="3D17BFED"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3" w:type="dxa"/>
          </w:tcPr>
          <w:p w14:paraId="532AAEE1"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4" w:type="dxa"/>
            <w:shd w:val="clear" w:color="auto" w:fill="FFFFFF"/>
          </w:tcPr>
          <w:p w14:paraId="2783C807"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r>
      <w:tr w:rsidR="003D669E" w:rsidRPr="003D669E" w14:paraId="457972CC" w14:textId="77777777" w:rsidTr="004C19F3">
        <w:trPr>
          <w:trHeight w:val="300"/>
        </w:trPr>
        <w:tc>
          <w:tcPr>
            <w:tcW w:w="3536" w:type="dxa"/>
            <w:shd w:val="clear" w:color="auto" w:fill="FFFFFF"/>
            <w:hideMark/>
          </w:tcPr>
          <w:p w14:paraId="07B6FF6D" w14:textId="77777777" w:rsidR="003D669E" w:rsidRPr="003D669E" w:rsidRDefault="003D669E" w:rsidP="003D669E">
            <w:pPr>
              <w:spacing w:line="276" w:lineRule="auto"/>
              <w:contextualSpacing/>
              <w:jc w:val="both"/>
              <w:rPr>
                <w:b/>
                <w:sz w:val="18"/>
                <w:szCs w:val="18"/>
              </w:rPr>
            </w:pPr>
            <w:r w:rsidRPr="003D669E">
              <w:rPr>
                <w:b/>
                <w:sz w:val="18"/>
                <w:szCs w:val="18"/>
              </w:rPr>
              <w:t>Our community needs more housing for families </w:t>
            </w:r>
          </w:p>
        </w:tc>
        <w:tc>
          <w:tcPr>
            <w:tcW w:w="1153" w:type="dxa"/>
          </w:tcPr>
          <w:p w14:paraId="1271A2B6" w14:textId="77777777" w:rsidR="003D669E" w:rsidRPr="003D669E" w:rsidRDefault="003D669E" w:rsidP="003D669E">
            <w:pPr>
              <w:spacing w:line="276" w:lineRule="auto"/>
              <w:contextualSpacing/>
              <w:jc w:val="center"/>
              <w:rPr>
                <w:bCs/>
                <w:sz w:val="18"/>
                <w:szCs w:val="18"/>
              </w:rPr>
            </w:pPr>
            <w:r w:rsidRPr="003D669E">
              <w:rPr>
                <w:bCs/>
                <w:sz w:val="18"/>
                <w:szCs w:val="18"/>
              </w:rPr>
              <w:t>1</w:t>
            </w:r>
          </w:p>
        </w:tc>
        <w:tc>
          <w:tcPr>
            <w:tcW w:w="1153" w:type="dxa"/>
            <w:shd w:val="clear" w:color="auto" w:fill="92D050"/>
          </w:tcPr>
          <w:p w14:paraId="2C7BD6BE" w14:textId="77777777" w:rsidR="003D669E" w:rsidRPr="003D669E" w:rsidRDefault="003D669E" w:rsidP="003D669E">
            <w:pPr>
              <w:spacing w:line="276" w:lineRule="auto"/>
              <w:contextualSpacing/>
              <w:jc w:val="center"/>
              <w:rPr>
                <w:bCs/>
                <w:sz w:val="18"/>
                <w:szCs w:val="18"/>
              </w:rPr>
            </w:pPr>
            <w:r w:rsidRPr="003D669E">
              <w:rPr>
                <w:bCs/>
                <w:sz w:val="18"/>
                <w:szCs w:val="18"/>
              </w:rPr>
              <w:t>3</w:t>
            </w:r>
          </w:p>
        </w:tc>
        <w:tc>
          <w:tcPr>
            <w:tcW w:w="1154" w:type="dxa"/>
          </w:tcPr>
          <w:p w14:paraId="25E9FA76" w14:textId="77777777" w:rsidR="003D669E" w:rsidRPr="003D669E" w:rsidRDefault="003D669E" w:rsidP="003D669E">
            <w:pPr>
              <w:spacing w:line="276" w:lineRule="auto"/>
              <w:contextualSpacing/>
              <w:jc w:val="center"/>
              <w:rPr>
                <w:bCs/>
                <w:sz w:val="18"/>
                <w:szCs w:val="18"/>
              </w:rPr>
            </w:pPr>
            <w:r w:rsidRPr="003D669E">
              <w:rPr>
                <w:bCs/>
                <w:sz w:val="18"/>
                <w:szCs w:val="18"/>
              </w:rPr>
              <w:t>2</w:t>
            </w:r>
          </w:p>
        </w:tc>
        <w:tc>
          <w:tcPr>
            <w:tcW w:w="1153" w:type="dxa"/>
          </w:tcPr>
          <w:p w14:paraId="1C3A46A1"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3" w:type="dxa"/>
          </w:tcPr>
          <w:p w14:paraId="02B44617"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4" w:type="dxa"/>
            <w:shd w:val="clear" w:color="auto" w:fill="FFFFFF"/>
          </w:tcPr>
          <w:p w14:paraId="58F18B4A"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r>
      <w:tr w:rsidR="003D669E" w:rsidRPr="003D669E" w14:paraId="3EAC4CE0" w14:textId="77777777" w:rsidTr="004C19F3">
        <w:trPr>
          <w:trHeight w:val="300"/>
        </w:trPr>
        <w:tc>
          <w:tcPr>
            <w:tcW w:w="3536" w:type="dxa"/>
            <w:shd w:val="clear" w:color="auto" w:fill="FFFFFF"/>
            <w:hideMark/>
          </w:tcPr>
          <w:p w14:paraId="5F35CF94" w14:textId="77777777" w:rsidR="003D669E" w:rsidRPr="003D669E" w:rsidRDefault="003D669E" w:rsidP="003D669E">
            <w:pPr>
              <w:spacing w:line="276" w:lineRule="auto"/>
              <w:contextualSpacing/>
              <w:jc w:val="both"/>
              <w:rPr>
                <w:b/>
                <w:sz w:val="18"/>
                <w:szCs w:val="18"/>
              </w:rPr>
            </w:pPr>
            <w:r w:rsidRPr="003D669E">
              <w:rPr>
                <w:b/>
                <w:sz w:val="18"/>
                <w:szCs w:val="18"/>
              </w:rPr>
              <w:t>It is important that any new housing built has a provision for working from home   </w:t>
            </w:r>
          </w:p>
        </w:tc>
        <w:tc>
          <w:tcPr>
            <w:tcW w:w="1153" w:type="dxa"/>
            <w:shd w:val="clear" w:color="auto" w:fill="92D050"/>
          </w:tcPr>
          <w:p w14:paraId="2E6947F1" w14:textId="77777777" w:rsidR="003D669E" w:rsidRPr="003D669E" w:rsidRDefault="003D669E" w:rsidP="003D669E">
            <w:pPr>
              <w:spacing w:line="276" w:lineRule="auto"/>
              <w:contextualSpacing/>
              <w:jc w:val="center"/>
              <w:rPr>
                <w:bCs/>
                <w:sz w:val="18"/>
                <w:szCs w:val="18"/>
              </w:rPr>
            </w:pPr>
            <w:r w:rsidRPr="003D669E">
              <w:rPr>
                <w:bCs/>
                <w:sz w:val="18"/>
                <w:szCs w:val="18"/>
              </w:rPr>
              <w:t>3</w:t>
            </w:r>
          </w:p>
        </w:tc>
        <w:tc>
          <w:tcPr>
            <w:tcW w:w="1153" w:type="dxa"/>
          </w:tcPr>
          <w:p w14:paraId="17F9C6F7"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4" w:type="dxa"/>
            <w:shd w:val="clear" w:color="auto" w:fill="92D050"/>
          </w:tcPr>
          <w:p w14:paraId="6452A01C" w14:textId="77777777" w:rsidR="003D669E" w:rsidRPr="003D669E" w:rsidRDefault="003D669E" w:rsidP="003D669E">
            <w:pPr>
              <w:spacing w:line="276" w:lineRule="auto"/>
              <w:contextualSpacing/>
              <w:jc w:val="center"/>
              <w:rPr>
                <w:bCs/>
                <w:sz w:val="18"/>
                <w:szCs w:val="18"/>
              </w:rPr>
            </w:pPr>
            <w:r w:rsidRPr="003D669E">
              <w:rPr>
                <w:bCs/>
                <w:sz w:val="18"/>
                <w:szCs w:val="18"/>
              </w:rPr>
              <w:t>3</w:t>
            </w:r>
          </w:p>
        </w:tc>
        <w:tc>
          <w:tcPr>
            <w:tcW w:w="1153" w:type="dxa"/>
          </w:tcPr>
          <w:p w14:paraId="50D53CB8"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3" w:type="dxa"/>
          </w:tcPr>
          <w:p w14:paraId="1F8743ED"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4" w:type="dxa"/>
            <w:shd w:val="clear" w:color="auto" w:fill="FFFFFF"/>
          </w:tcPr>
          <w:p w14:paraId="23458FD9"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r>
      <w:tr w:rsidR="003D669E" w:rsidRPr="003D669E" w14:paraId="62F5840E" w14:textId="77777777" w:rsidTr="004C19F3">
        <w:trPr>
          <w:trHeight w:val="300"/>
        </w:trPr>
        <w:tc>
          <w:tcPr>
            <w:tcW w:w="3536" w:type="dxa"/>
            <w:shd w:val="clear" w:color="auto" w:fill="FFFFFF"/>
          </w:tcPr>
          <w:p w14:paraId="730E0D6E" w14:textId="77777777" w:rsidR="003D669E" w:rsidRPr="003D669E" w:rsidRDefault="003D669E" w:rsidP="003D669E">
            <w:pPr>
              <w:spacing w:line="276" w:lineRule="auto"/>
              <w:contextualSpacing/>
              <w:jc w:val="both"/>
              <w:rPr>
                <w:b/>
                <w:sz w:val="18"/>
                <w:szCs w:val="18"/>
              </w:rPr>
            </w:pPr>
            <w:r w:rsidRPr="003D669E">
              <w:rPr>
                <w:b/>
                <w:sz w:val="18"/>
                <w:szCs w:val="18"/>
              </w:rPr>
              <w:t>Employers, including schools and health services, struggle to recruit staff because potential employees can't find suitable housing</w:t>
            </w:r>
          </w:p>
        </w:tc>
        <w:tc>
          <w:tcPr>
            <w:tcW w:w="1153" w:type="dxa"/>
          </w:tcPr>
          <w:p w14:paraId="7D262FEA" w14:textId="77777777" w:rsidR="003D669E" w:rsidRPr="003D669E" w:rsidRDefault="003D669E" w:rsidP="003D669E">
            <w:pPr>
              <w:spacing w:line="276" w:lineRule="auto"/>
              <w:contextualSpacing/>
              <w:jc w:val="center"/>
              <w:rPr>
                <w:bCs/>
                <w:sz w:val="18"/>
                <w:szCs w:val="18"/>
              </w:rPr>
            </w:pPr>
            <w:r w:rsidRPr="003D669E">
              <w:rPr>
                <w:bCs/>
                <w:sz w:val="18"/>
                <w:szCs w:val="18"/>
              </w:rPr>
              <w:t>2</w:t>
            </w:r>
          </w:p>
        </w:tc>
        <w:tc>
          <w:tcPr>
            <w:tcW w:w="1153" w:type="dxa"/>
            <w:shd w:val="clear" w:color="auto" w:fill="92D050"/>
          </w:tcPr>
          <w:p w14:paraId="3D09270F" w14:textId="77777777" w:rsidR="003D669E" w:rsidRPr="003D669E" w:rsidRDefault="003D669E" w:rsidP="003D669E">
            <w:pPr>
              <w:spacing w:line="276" w:lineRule="auto"/>
              <w:contextualSpacing/>
              <w:jc w:val="center"/>
              <w:rPr>
                <w:bCs/>
                <w:sz w:val="18"/>
                <w:szCs w:val="18"/>
              </w:rPr>
            </w:pPr>
            <w:r w:rsidRPr="003D669E">
              <w:rPr>
                <w:bCs/>
                <w:sz w:val="18"/>
                <w:szCs w:val="18"/>
              </w:rPr>
              <w:t>3</w:t>
            </w:r>
          </w:p>
        </w:tc>
        <w:tc>
          <w:tcPr>
            <w:tcW w:w="1154" w:type="dxa"/>
          </w:tcPr>
          <w:p w14:paraId="232C3874" w14:textId="77777777" w:rsidR="003D669E" w:rsidRPr="003D669E" w:rsidRDefault="003D669E" w:rsidP="003D669E">
            <w:pPr>
              <w:spacing w:line="276" w:lineRule="auto"/>
              <w:contextualSpacing/>
              <w:jc w:val="center"/>
              <w:rPr>
                <w:bCs/>
                <w:sz w:val="18"/>
                <w:szCs w:val="18"/>
              </w:rPr>
            </w:pPr>
            <w:r w:rsidRPr="003D669E">
              <w:rPr>
                <w:bCs/>
                <w:sz w:val="18"/>
                <w:szCs w:val="18"/>
              </w:rPr>
              <w:t>1</w:t>
            </w:r>
          </w:p>
          <w:p w14:paraId="727E70FC" w14:textId="77777777" w:rsidR="003D669E" w:rsidRPr="003D669E" w:rsidRDefault="003D669E" w:rsidP="003D669E">
            <w:pPr>
              <w:spacing w:line="278" w:lineRule="auto"/>
              <w:rPr>
                <w:kern w:val="2"/>
                <w:sz w:val="18"/>
                <w:szCs w:val="18"/>
                <w14:ligatures w14:val="standardContextual"/>
              </w:rPr>
            </w:pPr>
          </w:p>
        </w:tc>
        <w:tc>
          <w:tcPr>
            <w:tcW w:w="1153" w:type="dxa"/>
          </w:tcPr>
          <w:p w14:paraId="77C1723F"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3" w:type="dxa"/>
          </w:tcPr>
          <w:p w14:paraId="5348E115"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c>
          <w:tcPr>
            <w:tcW w:w="1154" w:type="dxa"/>
            <w:shd w:val="clear" w:color="auto" w:fill="FFFFFF"/>
          </w:tcPr>
          <w:p w14:paraId="2DEFC8C2" w14:textId="77777777" w:rsidR="003D669E" w:rsidRPr="003D669E" w:rsidRDefault="003D669E" w:rsidP="003D669E">
            <w:pPr>
              <w:spacing w:line="276" w:lineRule="auto"/>
              <w:contextualSpacing/>
              <w:jc w:val="center"/>
              <w:rPr>
                <w:bCs/>
                <w:sz w:val="18"/>
                <w:szCs w:val="18"/>
              </w:rPr>
            </w:pPr>
            <w:r w:rsidRPr="003D669E">
              <w:rPr>
                <w:bCs/>
                <w:sz w:val="18"/>
                <w:szCs w:val="18"/>
              </w:rPr>
              <w:t>0</w:t>
            </w:r>
          </w:p>
        </w:tc>
      </w:tr>
    </w:tbl>
    <w:p w14:paraId="5CCD000D" w14:textId="77777777" w:rsidR="0080661E" w:rsidRPr="00474574" w:rsidRDefault="0080661E" w:rsidP="00EF5633">
      <w:pPr>
        <w:spacing w:after="0" w:line="276" w:lineRule="auto"/>
        <w:jc w:val="both"/>
      </w:pPr>
    </w:p>
    <w:p w14:paraId="2F2A9321" w14:textId="77777777" w:rsidR="00B01034" w:rsidRDefault="00B01034" w:rsidP="00EF5633">
      <w:pPr>
        <w:spacing w:after="0" w:line="276" w:lineRule="auto"/>
        <w:jc w:val="both"/>
      </w:pPr>
    </w:p>
    <w:p w14:paraId="3524C506" w14:textId="77777777" w:rsidR="004C19F3" w:rsidRDefault="004C19F3" w:rsidP="00EF5633">
      <w:pPr>
        <w:spacing w:after="0" w:line="276" w:lineRule="auto"/>
        <w:jc w:val="both"/>
      </w:pPr>
    </w:p>
    <w:p w14:paraId="52A86C53" w14:textId="77777777" w:rsidR="004C19F3" w:rsidRDefault="004C19F3" w:rsidP="00EF5633">
      <w:pPr>
        <w:spacing w:after="0" w:line="276" w:lineRule="auto"/>
        <w:jc w:val="both"/>
      </w:pPr>
    </w:p>
    <w:p w14:paraId="08F73301" w14:textId="77777777" w:rsidR="004C19F3" w:rsidRDefault="004C19F3" w:rsidP="00EF5633">
      <w:pPr>
        <w:spacing w:after="0" w:line="276" w:lineRule="auto"/>
        <w:jc w:val="both"/>
      </w:pPr>
    </w:p>
    <w:p w14:paraId="7169ABA4" w14:textId="77777777" w:rsidR="004C19F3" w:rsidRDefault="004C19F3" w:rsidP="00EF5633">
      <w:pPr>
        <w:spacing w:after="0" w:line="276" w:lineRule="auto"/>
        <w:jc w:val="both"/>
      </w:pPr>
    </w:p>
    <w:p w14:paraId="2F9D1732" w14:textId="77777777" w:rsidR="004C19F3" w:rsidRDefault="004C19F3" w:rsidP="00EF5633">
      <w:pPr>
        <w:spacing w:after="0" w:line="276" w:lineRule="auto"/>
        <w:jc w:val="both"/>
      </w:pPr>
    </w:p>
    <w:p w14:paraId="799418E6" w14:textId="77777777" w:rsidR="004C19F3" w:rsidRDefault="004C19F3" w:rsidP="00EF5633">
      <w:pPr>
        <w:spacing w:after="0" w:line="276" w:lineRule="auto"/>
        <w:jc w:val="both"/>
      </w:pPr>
    </w:p>
    <w:p w14:paraId="3708DA24" w14:textId="77777777" w:rsidR="004C19F3" w:rsidRDefault="004C19F3" w:rsidP="00EF5633">
      <w:pPr>
        <w:spacing w:after="0" w:line="276" w:lineRule="auto"/>
        <w:jc w:val="both"/>
      </w:pPr>
    </w:p>
    <w:p w14:paraId="0BE98D89" w14:textId="77777777" w:rsidR="004C19F3" w:rsidRDefault="004C19F3" w:rsidP="00EF5633">
      <w:pPr>
        <w:spacing w:after="0" w:line="276" w:lineRule="auto"/>
        <w:jc w:val="both"/>
      </w:pPr>
    </w:p>
    <w:p w14:paraId="61D8EA3C" w14:textId="77777777" w:rsidR="004C19F3" w:rsidRDefault="004C19F3" w:rsidP="00EF5633">
      <w:pPr>
        <w:spacing w:after="0" w:line="276" w:lineRule="auto"/>
        <w:jc w:val="both"/>
      </w:pPr>
    </w:p>
    <w:p w14:paraId="35B1A39B" w14:textId="58D7E854" w:rsidR="00B01034" w:rsidRPr="00474574" w:rsidRDefault="004C19F3" w:rsidP="00EF5633">
      <w:pPr>
        <w:spacing w:after="0" w:line="276" w:lineRule="auto"/>
        <w:jc w:val="both"/>
      </w:pPr>
      <w:r>
        <w:t xml:space="preserve">Housing provision responses from </w:t>
      </w:r>
      <w:r w:rsidRPr="004C19F3">
        <w:t xml:space="preserve">Area C - </w:t>
      </w:r>
      <w:proofErr w:type="spellStart"/>
      <w:r w:rsidRPr="004C19F3">
        <w:t>Melvich</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6"/>
        <w:gridCol w:w="1153"/>
        <w:gridCol w:w="1153"/>
        <w:gridCol w:w="1154"/>
        <w:gridCol w:w="1153"/>
        <w:gridCol w:w="1153"/>
        <w:gridCol w:w="1154"/>
      </w:tblGrid>
      <w:tr w:rsidR="004C19F3" w:rsidRPr="004C19F3" w14:paraId="55C139CB" w14:textId="77777777" w:rsidTr="008E1414">
        <w:trPr>
          <w:trHeight w:val="300"/>
        </w:trPr>
        <w:tc>
          <w:tcPr>
            <w:tcW w:w="3536" w:type="dxa"/>
            <w:shd w:val="clear" w:color="auto" w:fill="156082"/>
            <w:hideMark/>
          </w:tcPr>
          <w:p w14:paraId="30C941CE" w14:textId="77777777" w:rsidR="004C19F3" w:rsidRPr="004C19F3" w:rsidRDefault="004C19F3" w:rsidP="004C19F3">
            <w:pPr>
              <w:spacing w:line="276" w:lineRule="auto"/>
              <w:contextualSpacing/>
              <w:rPr>
                <w:b/>
                <w:sz w:val="18"/>
                <w:szCs w:val="18"/>
              </w:rPr>
            </w:pPr>
            <w:r w:rsidRPr="004C19F3">
              <w:rPr>
                <w:b/>
                <w:sz w:val="18"/>
                <w:szCs w:val="18"/>
              </w:rPr>
              <w:t> </w:t>
            </w:r>
          </w:p>
        </w:tc>
        <w:tc>
          <w:tcPr>
            <w:tcW w:w="1153" w:type="dxa"/>
            <w:shd w:val="clear" w:color="auto" w:fill="156082"/>
          </w:tcPr>
          <w:p w14:paraId="33EE43B1" w14:textId="77777777" w:rsidR="004C19F3" w:rsidRPr="004C19F3" w:rsidRDefault="004C19F3" w:rsidP="004C19F3">
            <w:pPr>
              <w:spacing w:line="276" w:lineRule="auto"/>
              <w:contextualSpacing/>
              <w:jc w:val="center"/>
              <w:rPr>
                <w:b/>
                <w:color w:val="FFFFFF" w:themeColor="background1"/>
                <w:sz w:val="18"/>
                <w:szCs w:val="18"/>
              </w:rPr>
            </w:pPr>
            <w:r w:rsidRPr="004C19F3">
              <w:rPr>
                <w:b/>
                <w:color w:val="FFFFFF" w:themeColor="background1"/>
                <w:sz w:val="18"/>
                <w:szCs w:val="18"/>
              </w:rPr>
              <w:t>Strongly Agree</w:t>
            </w:r>
          </w:p>
        </w:tc>
        <w:tc>
          <w:tcPr>
            <w:tcW w:w="1153" w:type="dxa"/>
            <w:shd w:val="clear" w:color="auto" w:fill="156082"/>
          </w:tcPr>
          <w:p w14:paraId="56A7BE8F" w14:textId="77777777" w:rsidR="004C19F3" w:rsidRPr="004C19F3" w:rsidRDefault="004C19F3" w:rsidP="004C19F3">
            <w:pPr>
              <w:spacing w:line="276" w:lineRule="auto"/>
              <w:contextualSpacing/>
              <w:jc w:val="center"/>
              <w:rPr>
                <w:b/>
                <w:color w:val="FFFFFF" w:themeColor="background1"/>
                <w:sz w:val="18"/>
                <w:szCs w:val="18"/>
              </w:rPr>
            </w:pPr>
            <w:r w:rsidRPr="004C19F3">
              <w:rPr>
                <w:b/>
                <w:color w:val="FFFFFF" w:themeColor="background1"/>
                <w:sz w:val="18"/>
                <w:szCs w:val="18"/>
              </w:rPr>
              <w:t>Generally</w:t>
            </w:r>
          </w:p>
          <w:p w14:paraId="7C4644F1" w14:textId="77777777" w:rsidR="004C19F3" w:rsidRPr="004C19F3" w:rsidRDefault="004C19F3" w:rsidP="004C19F3">
            <w:pPr>
              <w:spacing w:line="276" w:lineRule="auto"/>
              <w:contextualSpacing/>
              <w:jc w:val="center"/>
              <w:rPr>
                <w:b/>
                <w:color w:val="FFFFFF" w:themeColor="background1"/>
                <w:sz w:val="18"/>
                <w:szCs w:val="18"/>
              </w:rPr>
            </w:pPr>
            <w:r w:rsidRPr="004C19F3">
              <w:rPr>
                <w:b/>
                <w:color w:val="FFFFFF" w:themeColor="background1"/>
                <w:sz w:val="18"/>
                <w:szCs w:val="18"/>
              </w:rPr>
              <w:t>Agree</w:t>
            </w:r>
          </w:p>
        </w:tc>
        <w:tc>
          <w:tcPr>
            <w:tcW w:w="1154" w:type="dxa"/>
            <w:shd w:val="clear" w:color="auto" w:fill="156082"/>
          </w:tcPr>
          <w:p w14:paraId="2ECFDF51" w14:textId="77777777" w:rsidR="004C19F3" w:rsidRPr="004C19F3" w:rsidRDefault="004C19F3" w:rsidP="004C19F3">
            <w:pPr>
              <w:spacing w:line="276" w:lineRule="auto"/>
              <w:contextualSpacing/>
              <w:jc w:val="center"/>
              <w:rPr>
                <w:b/>
                <w:color w:val="FFFFFF" w:themeColor="background1"/>
                <w:sz w:val="18"/>
                <w:szCs w:val="18"/>
              </w:rPr>
            </w:pPr>
            <w:r w:rsidRPr="004C19F3">
              <w:rPr>
                <w:b/>
                <w:color w:val="FFFFFF" w:themeColor="background1"/>
                <w:sz w:val="18"/>
                <w:szCs w:val="18"/>
              </w:rPr>
              <w:t>Don’t know / not sure</w:t>
            </w:r>
          </w:p>
        </w:tc>
        <w:tc>
          <w:tcPr>
            <w:tcW w:w="1153" w:type="dxa"/>
            <w:shd w:val="clear" w:color="auto" w:fill="156082"/>
          </w:tcPr>
          <w:p w14:paraId="77B6F360" w14:textId="77777777" w:rsidR="004C19F3" w:rsidRPr="004C19F3" w:rsidRDefault="004C19F3" w:rsidP="004C19F3">
            <w:pPr>
              <w:spacing w:line="276" w:lineRule="auto"/>
              <w:contextualSpacing/>
              <w:jc w:val="center"/>
              <w:rPr>
                <w:b/>
                <w:color w:val="FFFFFF" w:themeColor="background1"/>
                <w:sz w:val="18"/>
                <w:szCs w:val="18"/>
              </w:rPr>
            </w:pPr>
            <w:proofErr w:type="gramStart"/>
            <w:r w:rsidRPr="004C19F3">
              <w:rPr>
                <w:b/>
                <w:color w:val="FFFFFF" w:themeColor="background1"/>
                <w:sz w:val="18"/>
                <w:szCs w:val="18"/>
              </w:rPr>
              <w:t>Generally</w:t>
            </w:r>
            <w:proofErr w:type="gramEnd"/>
            <w:r w:rsidRPr="004C19F3">
              <w:rPr>
                <w:b/>
                <w:color w:val="FFFFFF" w:themeColor="background1"/>
                <w:sz w:val="18"/>
                <w:szCs w:val="18"/>
              </w:rPr>
              <w:t xml:space="preserve"> Disagree</w:t>
            </w:r>
          </w:p>
        </w:tc>
        <w:tc>
          <w:tcPr>
            <w:tcW w:w="1153" w:type="dxa"/>
            <w:shd w:val="clear" w:color="auto" w:fill="156082"/>
          </w:tcPr>
          <w:p w14:paraId="40A3989F" w14:textId="77777777" w:rsidR="004C19F3" w:rsidRPr="004C19F3" w:rsidRDefault="004C19F3" w:rsidP="004C19F3">
            <w:pPr>
              <w:spacing w:line="276" w:lineRule="auto"/>
              <w:contextualSpacing/>
              <w:jc w:val="center"/>
              <w:rPr>
                <w:b/>
                <w:color w:val="FFFFFF" w:themeColor="background1"/>
                <w:sz w:val="18"/>
                <w:szCs w:val="18"/>
              </w:rPr>
            </w:pPr>
            <w:r w:rsidRPr="004C19F3">
              <w:rPr>
                <w:b/>
                <w:color w:val="FFFFFF" w:themeColor="background1"/>
                <w:sz w:val="18"/>
                <w:szCs w:val="18"/>
              </w:rPr>
              <w:t>Strongly Disagree</w:t>
            </w:r>
          </w:p>
        </w:tc>
        <w:tc>
          <w:tcPr>
            <w:tcW w:w="1154" w:type="dxa"/>
            <w:shd w:val="clear" w:color="auto" w:fill="156082"/>
          </w:tcPr>
          <w:p w14:paraId="5F22D138" w14:textId="77777777" w:rsidR="004C19F3" w:rsidRPr="004C19F3" w:rsidRDefault="004C19F3" w:rsidP="004C19F3">
            <w:pPr>
              <w:spacing w:line="276" w:lineRule="auto"/>
              <w:contextualSpacing/>
              <w:jc w:val="center"/>
              <w:rPr>
                <w:b/>
                <w:color w:val="FFFFFF" w:themeColor="background1"/>
                <w:sz w:val="18"/>
                <w:szCs w:val="18"/>
              </w:rPr>
            </w:pPr>
            <w:r w:rsidRPr="004C19F3">
              <w:rPr>
                <w:b/>
                <w:color w:val="FFFFFF" w:themeColor="background1"/>
                <w:sz w:val="18"/>
                <w:szCs w:val="18"/>
              </w:rPr>
              <w:t>Not stated</w:t>
            </w:r>
          </w:p>
        </w:tc>
      </w:tr>
      <w:tr w:rsidR="004C19F3" w:rsidRPr="004C19F3" w14:paraId="1C109F90" w14:textId="77777777" w:rsidTr="004C19F3">
        <w:trPr>
          <w:trHeight w:val="300"/>
        </w:trPr>
        <w:tc>
          <w:tcPr>
            <w:tcW w:w="3536" w:type="dxa"/>
            <w:shd w:val="clear" w:color="auto" w:fill="FFFFFF"/>
            <w:hideMark/>
          </w:tcPr>
          <w:p w14:paraId="70D30286" w14:textId="77777777" w:rsidR="004C19F3" w:rsidRPr="004C19F3" w:rsidRDefault="004C19F3" w:rsidP="004C19F3">
            <w:pPr>
              <w:spacing w:line="276" w:lineRule="auto"/>
              <w:contextualSpacing/>
              <w:jc w:val="both"/>
              <w:rPr>
                <w:b/>
                <w:sz w:val="18"/>
                <w:szCs w:val="18"/>
              </w:rPr>
            </w:pPr>
            <w:r w:rsidRPr="004C19F3">
              <w:rPr>
                <w:b/>
                <w:sz w:val="18"/>
                <w:szCs w:val="18"/>
              </w:rPr>
              <w:t>Our community needs more affordable housing   </w:t>
            </w:r>
          </w:p>
        </w:tc>
        <w:tc>
          <w:tcPr>
            <w:tcW w:w="1153" w:type="dxa"/>
            <w:shd w:val="clear" w:color="auto" w:fill="92D050"/>
          </w:tcPr>
          <w:p w14:paraId="6A14D074" w14:textId="4E8F4071" w:rsidR="004C19F3" w:rsidRPr="004C19F3" w:rsidRDefault="004C19F3" w:rsidP="004C19F3">
            <w:pPr>
              <w:spacing w:line="276" w:lineRule="auto"/>
              <w:contextualSpacing/>
              <w:jc w:val="center"/>
              <w:rPr>
                <w:bCs/>
                <w:sz w:val="18"/>
                <w:szCs w:val="18"/>
              </w:rPr>
            </w:pPr>
            <w:r>
              <w:rPr>
                <w:bCs/>
                <w:sz w:val="18"/>
                <w:szCs w:val="18"/>
              </w:rPr>
              <w:t>3</w:t>
            </w:r>
          </w:p>
        </w:tc>
        <w:tc>
          <w:tcPr>
            <w:tcW w:w="1153" w:type="dxa"/>
          </w:tcPr>
          <w:p w14:paraId="3B8DE30F" w14:textId="77777777" w:rsidR="004C19F3" w:rsidRPr="004C19F3" w:rsidRDefault="004C19F3" w:rsidP="004C19F3">
            <w:pPr>
              <w:spacing w:line="276" w:lineRule="auto"/>
              <w:contextualSpacing/>
              <w:jc w:val="center"/>
              <w:rPr>
                <w:bCs/>
                <w:sz w:val="18"/>
                <w:szCs w:val="18"/>
              </w:rPr>
            </w:pPr>
            <w:r w:rsidRPr="004C19F3">
              <w:rPr>
                <w:bCs/>
                <w:sz w:val="18"/>
                <w:szCs w:val="18"/>
              </w:rPr>
              <w:t>1</w:t>
            </w:r>
          </w:p>
        </w:tc>
        <w:tc>
          <w:tcPr>
            <w:tcW w:w="1154" w:type="dxa"/>
          </w:tcPr>
          <w:p w14:paraId="4D4C8606"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3" w:type="dxa"/>
          </w:tcPr>
          <w:p w14:paraId="0BBE6A47"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3" w:type="dxa"/>
          </w:tcPr>
          <w:p w14:paraId="22FFCDF5" w14:textId="77777777" w:rsidR="004C19F3" w:rsidRPr="004C19F3" w:rsidRDefault="004C19F3" w:rsidP="004C19F3">
            <w:pPr>
              <w:spacing w:line="276" w:lineRule="auto"/>
              <w:contextualSpacing/>
              <w:jc w:val="center"/>
              <w:rPr>
                <w:bCs/>
                <w:sz w:val="18"/>
                <w:szCs w:val="18"/>
              </w:rPr>
            </w:pPr>
            <w:r w:rsidRPr="004C19F3">
              <w:rPr>
                <w:bCs/>
                <w:sz w:val="18"/>
                <w:szCs w:val="18"/>
              </w:rPr>
              <w:t>1</w:t>
            </w:r>
          </w:p>
        </w:tc>
        <w:tc>
          <w:tcPr>
            <w:tcW w:w="1154" w:type="dxa"/>
            <w:shd w:val="clear" w:color="auto" w:fill="FFFFFF"/>
          </w:tcPr>
          <w:p w14:paraId="4A8CF144"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r>
      <w:tr w:rsidR="004C19F3" w:rsidRPr="004C19F3" w14:paraId="4E1F3E94" w14:textId="77777777" w:rsidTr="004C19F3">
        <w:trPr>
          <w:trHeight w:val="300"/>
        </w:trPr>
        <w:tc>
          <w:tcPr>
            <w:tcW w:w="3536" w:type="dxa"/>
            <w:shd w:val="clear" w:color="auto" w:fill="FFFFFF"/>
            <w:hideMark/>
          </w:tcPr>
          <w:p w14:paraId="44C61355" w14:textId="77777777" w:rsidR="004C19F3" w:rsidRPr="004C19F3" w:rsidRDefault="004C19F3" w:rsidP="004C19F3">
            <w:pPr>
              <w:spacing w:line="276" w:lineRule="auto"/>
              <w:contextualSpacing/>
              <w:jc w:val="both"/>
              <w:rPr>
                <w:b/>
                <w:sz w:val="18"/>
                <w:szCs w:val="18"/>
              </w:rPr>
            </w:pPr>
            <w:r w:rsidRPr="004C19F3">
              <w:rPr>
                <w:b/>
                <w:sz w:val="18"/>
                <w:szCs w:val="18"/>
              </w:rPr>
              <w:t>Local people have had to leave the area because they could not find suitable housing  </w:t>
            </w:r>
          </w:p>
        </w:tc>
        <w:tc>
          <w:tcPr>
            <w:tcW w:w="1153" w:type="dxa"/>
            <w:shd w:val="clear" w:color="auto" w:fill="92D050"/>
          </w:tcPr>
          <w:p w14:paraId="7DE06A4F" w14:textId="77777777" w:rsidR="004C19F3" w:rsidRPr="004C19F3" w:rsidRDefault="004C19F3" w:rsidP="004C19F3">
            <w:pPr>
              <w:spacing w:line="276" w:lineRule="auto"/>
              <w:contextualSpacing/>
              <w:jc w:val="center"/>
              <w:rPr>
                <w:bCs/>
                <w:sz w:val="18"/>
                <w:szCs w:val="18"/>
              </w:rPr>
            </w:pPr>
            <w:r w:rsidRPr="004C19F3">
              <w:rPr>
                <w:bCs/>
                <w:sz w:val="18"/>
                <w:szCs w:val="18"/>
              </w:rPr>
              <w:t>3</w:t>
            </w:r>
          </w:p>
        </w:tc>
        <w:tc>
          <w:tcPr>
            <w:tcW w:w="1153" w:type="dxa"/>
          </w:tcPr>
          <w:p w14:paraId="255B4F03"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4" w:type="dxa"/>
          </w:tcPr>
          <w:p w14:paraId="3AF2F8BD" w14:textId="77777777" w:rsidR="004C19F3" w:rsidRPr="004C19F3" w:rsidRDefault="004C19F3" w:rsidP="004C19F3">
            <w:pPr>
              <w:spacing w:line="276" w:lineRule="auto"/>
              <w:contextualSpacing/>
              <w:jc w:val="center"/>
              <w:rPr>
                <w:bCs/>
                <w:sz w:val="18"/>
                <w:szCs w:val="18"/>
              </w:rPr>
            </w:pPr>
            <w:r w:rsidRPr="004C19F3">
              <w:rPr>
                <w:bCs/>
                <w:sz w:val="18"/>
                <w:szCs w:val="18"/>
              </w:rPr>
              <w:t>1</w:t>
            </w:r>
          </w:p>
        </w:tc>
        <w:tc>
          <w:tcPr>
            <w:tcW w:w="1153" w:type="dxa"/>
          </w:tcPr>
          <w:p w14:paraId="163D2B8D" w14:textId="77777777" w:rsidR="004C19F3" w:rsidRPr="004C19F3" w:rsidRDefault="004C19F3" w:rsidP="004C19F3">
            <w:pPr>
              <w:spacing w:line="276" w:lineRule="auto"/>
              <w:contextualSpacing/>
              <w:jc w:val="center"/>
              <w:rPr>
                <w:bCs/>
                <w:sz w:val="18"/>
                <w:szCs w:val="18"/>
              </w:rPr>
            </w:pPr>
            <w:r w:rsidRPr="004C19F3">
              <w:rPr>
                <w:bCs/>
                <w:sz w:val="18"/>
                <w:szCs w:val="18"/>
              </w:rPr>
              <w:t>1</w:t>
            </w:r>
          </w:p>
        </w:tc>
        <w:tc>
          <w:tcPr>
            <w:tcW w:w="1153" w:type="dxa"/>
          </w:tcPr>
          <w:p w14:paraId="43BC7F3D"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4" w:type="dxa"/>
            <w:shd w:val="clear" w:color="auto" w:fill="FFFFFF"/>
          </w:tcPr>
          <w:p w14:paraId="316A17C9"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r>
      <w:tr w:rsidR="004C19F3" w:rsidRPr="004C19F3" w14:paraId="42ED3333" w14:textId="77777777" w:rsidTr="004C19F3">
        <w:trPr>
          <w:trHeight w:val="300"/>
        </w:trPr>
        <w:tc>
          <w:tcPr>
            <w:tcW w:w="3536" w:type="dxa"/>
            <w:shd w:val="clear" w:color="auto" w:fill="FFFFFF"/>
            <w:hideMark/>
          </w:tcPr>
          <w:p w14:paraId="1FB09553" w14:textId="77777777" w:rsidR="004C19F3" w:rsidRPr="004C19F3" w:rsidRDefault="004C19F3" w:rsidP="004C19F3">
            <w:pPr>
              <w:spacing w:line="276" w:lineRule="auto"/>
              <w:contextualSpacing/>
              <w:jc w:val="both"/>
              <w:rPr>
                <w:b/>
                <w:sz w:val="18"/>
                <w:szCs w:val="18"/>
              </w:rPr>
            </w:pPr>
            <w:r w:rsidRPr="004C19F3">
              <w:rPr>
                <w:b/>
                <w:sz w:val="18"/>
                <w:szCs w:val="18"/>
              </w:rPr>
              <w:t>Most people who live in our area want to stay permanently  </w:t>
            </w:r>
          </w:p>
        </w:tc>
        <w:tc>
          <w:tcPr>
            <w:tcW w:w="1153" w:type="dxa"/>
          </w:tcPr>
          <w:p w14:paraId="545D57A9" w14:textId="77777777" w:rsidR="004C19F3" w:rsidRPr="004C19F3" w:rsidRDefault="004C19F3" w:rsidP="004C19F3">
            <w:pPr>
              <w:spacing w:line="276" w:lineRule="auto"/>
              <w:contextualSpacing/>
              <w:jc w:val="center"/>
              <w:rPr>
                <w:bCs/>
                <w:sz w:val="18"/>
                <w:szCs w:val="18"/>
              </w:rPr>
            </w:pPr>
            <w:r w:rsidRPr="004C19F3">
              <w:rPr>
                <w:bCs/>
                <w:sz w:val="18"/>
                <w:szCs w:val="18"/>
              </w:rPr>
              <w:t>1</w:t>
            </w:r>
          </w:p>
        </w:tc>
        <w:tc>
          <w:tcPr>
            <w:tcW w:w="1153" w:type="dxa"/>
            <w:shd w:val="clear" w:color="auto" w:fill="92D050"/>
          </w:tcPr>
          <w:p w14:paraId="1BF8C550" w14:textId="77777777" w:rsidR="004C19F3" w:rsidRPr="004C19F3" w:rsidRDefault="004C19F3" w:rsidP="004C19F3">
            <w:pPr>
              <w:spacing w:line="276" w:lineRule="auto"/>
              <w:contextualSpacing/>
              <w:jc w:val="center"/>
              <w:rPr>
                <w:bCs/>
                <w:sz w:val="18"/>
                <w:szCs w:val="18"/>
              </w:rPr>
            </w:pPr>
            <w:r w:rsidRPr="004C19F3">
              <w:rPr>
                <w:bCs/>
                <w:sz w:val="18"/>
                <w:szCs w:val="18"/>
              </w:rPr>
              <w:t>3</w:t>
            </w:r>
          </w:p>
        </w:tc>
        <w:tc>
          <w:tcPr>
            <w:tcW w:w="1154" w:type="dxa"/>
          </w:tcPr>
          <w:p w14:paraId="31B65C83" w14:textId="77777777" w:rsidR="004C19F3" w:rsidRPr="004C19F3" w:rsidRDefault="004C19F3" w:rsidP="004C19F3">
            <w:pPr>
              <w:spacing w:line="276" w:lineRule="auto"/>
              <w:contextualSpacing/>
              <w:jc w:val="center"/>
              <w:rPr>
                <w:bCs/>
                <w:sz w:val="18"/>
                <w:szCs w:val="18"/>
              </w:rPr>
            </w:pPr>
            <w:r w:rsidRPr="004C19F3">
              <w:rPr>
                <w:bCs/>
                <w:sz w:val="18"/>
                <w:szCs w:val="18"/>
              </w:rPr>
              <w:t>1</w:t>
            </w:r>
          </w:p>
        </w:tc>
        <w:tc>
          <w:tcPr>
            <w:tcW w:w="1153" w:type="dxa"/>
          </w:tcPr>
          <w:p w14:paraId="3C07EE3F"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3" w:type="dxa"/>
          </w:tcPr>
          <w:p w14:paraId="174BCCDE"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4" w:type="dxa"/>
            <w:shd w:val="clear" w:color="auto" w:fill="FFFFFF"/>
          </w:tcPr>
          <w:p w14:paraId="51FF1C4A"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r>
      <w:tr w:rsidR="004C19F3" w:rsidRPr="004C19F3" w14:paraId="05943820" w14:textId="77777777" w:rsidTr="004C19F3">
        <w:trPr>
          <w:trHeight w:val="300"/>
        </w:trPr>
        <w:tc>
          <w:tcPr>
            <w:tcW w:w="3536" w:type="dxa"/>
            <w:shd w:val="clear" w:color="auto" w:fill="FFFFFF"/>
            <w:hideMark/>
          </w:tcPr>
          <w:p w14:paraId="20D21015" w14:textId="77777777" w:rsidR="004C19F3" w:rsidRPr="004C19F3" w:rsidRDefault="004C19F3" w:rsidP="004C19F3">
            <w:pPr>
              <w:spacing w:line="276" w:lineRule="auto"/>
              <w:contextualSpacing/>
              <w:jc w:val="both"/>
              <w:rPr>
                <w:b/>
                <w:sz w:val="18"/>
                <w:szCs w:val="18"/>
              </w:rPr>
            </w:pPr>
            <w:r w:rsidRPr="004C19F3">
              <w:rPr>
                <w:b/>
                <w:sz w:val="18"/>
                <w:szCs w:val="18"/>
              </w:rPr>
              <w:t>Applicants who live and work in the immediate surrounding area should get priority for new affordable homes </w:t>
            </w:r>
          </w:p>
        </w:tc>
        <w:tc>
          <w:tcPr>
            <w:tcW w:w="1153" w:type="dxa"/>
            <w:shd w:val="clear" w:color="auto" w:fill="92D050"/>
          </w:tcPr>
          <w:p w14:paraId="35BFC654" w14:textId="77777777" w:rsidR="004C19F3" w:rsidRPr="004C19F3" w:rsidRDefault="004C19F3" w:rsidP="004C19F3">
            <w:pPr>
              <w:spacing w:line="276" w:lineRule="auto"/>
              <w:contextualSpacing/>
              <w:jc w:val="center"/>
              <w:rPr>
                <w:bCs/>
                <w:sz w:val="18"/>
                <w:szCs w:val="18"/>
              </w:rPr>
            </w:pPr>
            <w:r w:rsidRPr="004C19F3">
              <w:rPr>
                <w:bCs/>
                <w:sz w:val="18"/>
                <w:szCs w:val="18"/>
              </w:rPr>
              <w:t>4</w:t>
            </w:r>
          </w:p>
        </w:tc>
        <w:tc>
          <w:tcPr>
            <w:tcW w:w="1153" w:type="dxa"/>
          </w:tcPr>
          <w:p w14:paraId="1928500C"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4" w:type="dxa"/>
          </w:tcPr>
          <w:p w14:paraId="3A93936F" w14:textId="77777777" w:rsidR="004C19F3" w:rsidRPr="004C19F3" w:rsidRDefault="004C19F3" w:rsidP="004C19F3">
            <w:pPr>
              <w:spacing w:line="278" w:lineRule="auto"/>
              <w:jc w:val="center"/>
              <w:rPr>
                <w:kern w:val="2"/>
                <w:sz w:val="18"/>
                <w:szCs w:val="18"/>
                <w14:ligatures w14:val="standardContextual"/>
              </w:rPr>
            </w:pPr>
            <w:r w:rsidRPr="004C19F3">
              <w:rPr>
                <w:kern w:val="2"/>
                <w:sz w:val="18"/>
                <w:szCs w:val="18"/>
                <w14:ligatures w14:val="standardContextual"/>
              </w:rPr>
              <w:t>1</w:t>
            </w:r>
          </w:p>
        </w:tc>
        <w:tc>
          <w:tcPr>
            <w:tcW w:w="1153" w:type="dxa"/>
          </w:tcPr>
          <w:p w14:paraId="4A8BD035"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3" w:type="dxa"/>
          </w:tcPr>
          <w:p w14:paraId="70BF54A5"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4" w:type="dxa"/>
            <w:shd w:val="clear" w:color="auto" w:fill="FFFFFF"/>
          </w:tcPr>
          <w:p w14:paraId="771F4482"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r>
      <w:tr w:rsidR="004C19F3" w:rsidRPr="004C19F3" w14:paraId="1CA73627" w14:textId="77777777" w:rsidTr="004C19F3">
        <w:trPr>
          <w:trHeight w:val="300"/>
        </w:trPr>
        <w:tc>
          <w:tcPr>
            <w:tcW w:w="3536" w:type="dxa"/>
            <w:shd w:val="clear" w:color="auto" w:fill="FFFFFF"/>
            <w:hideMark/>
          </w:tcPr>
          <w:p w14:paraId="2239D1B5" w14:textId="77777777" w:rsidR="004C19F3" w:rsidRPr="004C19F3" w:rsidRDefault="004C19F3" w:rsidP="004C19F3">
            <w:pPr>
              <w:spacing w:line="276" w:lineRule="auto"/>
              <w:contextualSpacing/>
              <w:jc w:val="both"/>
              <w:rPr>
                <w:b/>
                <w:sz w:val="18"/>
                <w:szCs w:val="18"/>
              </w:rPr>
            </w:pPr>
            <w:r w:rsidRPr="004C19F3">
              <w:rPr>
                <w:b/>
                <w:sz w:val="18"/>
                <w:szCs w:val="18"/>
              </w:rPr>
              <w:t>Applicants who have a family connection should get priority for new affordable homes </w:t>
            </w:r>
          </w:p>
        </w:tc>
        <w:tc>
          <w:tcPr>
            <w:tcW w:w="1153" w:type="dxa"/>
          </w:tcPr>
          <w:p w14:paraId="1F2EDB6E" w14:textId="77777777" w:rsidR="004C19F3" w:rsidRPr="004C19F3" w:rsidRDefault="004C19F3" w:rsidP="004C19F3">
            <w:pPr>
              <w:spacing w:line="276" w:lineRule="auto"/>
              <w:contextualSpacing/>
              <w:jc w:val="center"/>
              <w:rPr>
                <w:bCs/>
                <w:sz w:val="18"/>
                <w:szCs w:val="18"/>
              </w:rPr>
            </w:pPr>
            <w:r w:rsidRPr="004C19F3">
              <w:rPr>
                <w:bCs/>
                <w:sz w:val="18"/>
                <w:szCs w:val="18"/>
              </w:rPr>
              <w:t>2</w:t>
            </w:r>
          </w:p>
        </w:tc>
        <w:tc>
          <w:tcPr>
            <w:tcW w:w="1153" w:type="dxa"/>
          </w:tcPr>
          <w:p w14:paraId="63A4DA29"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4" w:type="dxa"/>
          </w:tcPr>
          <w:p w14:paraId="46523082"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3" w:type="dxa"/>
          </w:tcPr>
          <w:p w14:paraId="5A1BCE5B"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3" w:type="dxa"/>
            <w:shd w:val="clear" w:color="auto" w:fill="92D050"/>
          </w:tcPr>
          <w:p w14:paraId="77C85ECF" w14:textId="77777777" w:rsidR="004C19F3" w:rsidRPr="004C19F3" w:rsidRDefault="004C19F3" w:rsidP="004C19F3">
            <w:pPr>
              <w:spacing w:line="276" w:lineRule="auto"/>
              <w:contextualSpacing/>
              <w:jc w:val="center"/>
              <w:rPr>
                <w:bCs/>
                <w:sz w:val="18"/>
                <w:szCs w:val="18"/>
              </w:rPr>
            </w:pPr>
            <w:r w:rsidRPr="004C19F3">
              <w:rPr>
                <w:bCs/>
                <w:sz w:val="18"/>
                <w:szCs w:val="18"/>
              </w:rPr>
              <w:t>3</w:t>
            </w:r>
          </w:p>
        </w:tc>
        <w:tc>
          <w:tcPr>
            <w:tcW w:w="1154" w:type="dxa"/>
            <w:shd w:val="clear" w:color="auto" w:fill="FFFFFF"/>
          </w:tcPr>
          <w:p w14:paraId="5CEA1EAA"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r>
      <w:tr w:rsidR="004C19F3" w:rsidRPr="004C19F3" w14:paraId="221D4D9E" w14:textId="77777777" w:rsidTr="004C19F3">
        <w:trPr>
          <w:trHeight w:val="300"/>
        </w:trPr>
        <w:tc>
          <w:tcPr>
            <w:tcW w:w="3536" w:type="dxa"/>
            <w:shd w:val="clear" w:color="auto" w:fill="FFFFFF"/>
            <w:hideMark/>
          </w:tcPr>
          <w:p w14:paraId="55D53A34" w14:textId="77777777" w:rsidR="004C19F3" w:rsidRPr="004C19F3" w:rsidRDefault="004C19F3" w:rsidP="004C19F3">
            <w:pPr>
              <w:spacing w:line="276" w:lineRule="auto"/>
              <w:contextualSpacing/>
              <w:jc w:val="both"/>
              <w:rPr>
                <w:b/>
                <w:sz w:val="18"/>
                <w:szCs w:val="18"/>
              </w:rPr>
            </w:pPr>
            <w:r w:rsidRPr="004C19F3">
              <w:rPr>
                <w:b/>
                <w:sz w:val="18"/>
                <w:szCs w:val="18"/>
              </w:rPr>
              <w:t>Applicants from outside our community area should get priority for any new affordable housing  </w:t>
            </w:r>
          </w:p>
        </w:tc>
        <w:tc>
          <w:tcPr>
            <w:tcW w:w="1153" w:type="dxa"/>
          </w:tcPr>
          <w:p w14:paraId="7026B408"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3" w:type="dxa"/>
          </w:tcPr>
          <w:p w14:paraId="17D57A44"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4" w:type="dxa"/>
            <w:shd w:val="clear" w:color="auto" w:fill="92D050"/>
          </w:tcPr>
          <w:p w14:paraId="73C030C8" w14:textId="77777777" w:rsidR="004C19F3" w:rsidRPr="004C19F3" w:rsidRDefault="004C19F3" w:rsidP="004C19F3">
            <w:pPr>
              <w:spacing w:line="276" w:lineRule="auto"/>
              <w:contextualSpacing/>
              <w:jc w:val="center"/>
              <w:rPr>
                <w:bCs/>
                <w:sz w:val="18"/>
                <w:szCs w:val="18"/>
              </w:rPr>
            </w:pPr>
            <w:r w:rsidRPr="004C19F3">
              <w:rPr>
                <w:bCs/>
                <w:sz w:val="18"/>
                <w:szCs w:val="18"/>
              </w:rPr>
              <w:t>2</w:t>
            </w:r>
          </w:p>
        </w:tc>
        <w:tc>
          <w:tcPr>
            <w:tcW w:w="1153" w:type="dxa"/>
            <w:shd w:val="clear" w:color="auto" w:fill="92D050"/>
          </w:tcPr>
          <w:p w14:paraId="2F1C5DB2" w14:textId="77777777" w:rsidR="004C19F3" w:rsidRPr="004C19F3" w:rsidRDefault="004C19F3" w:rsidP="004C19F3">
            <w:pPr>
              <w:spacing w:line="276" w:lineRule="auto"/>
              <w:contextualSpacing/>
              <w:jc w:val="center"/>
              <w:rPr>
                <w:bCs/>
                <w:sz w:val="18"/>
                <w:szCs w:val="18"/>
              </w:rPr>
            </w:pPr>
            <w:r w:rsidRPr="004C19F3">
              <w:rPr>
                <w:bCs/>
                <w:sz w:val="18"/>
                <w:szCs w:val="18"/>
              </w:rPr>
              <w:t>2</w:t>
            </w:r>
          </w:p>
        </w:tc>
        <w:tc>
          <w:tcPr>
            <w:tcW w:w="1153" w:type="dxa"/>
          </w:tcPr>
          <w:p w14:paraId="6E434503" w14:textId="77777777" w:rsidR="004C19F3" w:rsidRPr="004C19F3" w:rsidRDefault="004C19F3" w:rsidP="004C19F3">
            <w:pPr>
              <w:spacing w:line="276" w:lineRule="auto"/>
              <w:contextualSpacing/>
              <w:jc w:val="center"/>
              <w:rPr>
                <w:bCs/>
                <w:sz w:val="18"/>
                <w:szCs w:val="18"/>
              </w:rPr>
            </w:pPr>
            <w:r w:rsidRPr="004C19F3">
              <w:rPr>
                <w:bCs/>
                <w:sz w:val="18"/>
                <w:szCs w:val="18"/>
              </w:rPr>
              <w:t>1</w:t>
            </w:r>
          </w:p>
        </w:tc>
        <w:tc>
          <w:tcPr>
            <w:tcW w:w="1154" w:type="dxa"/>
            <w:shd w:val="clear" w:color="auto" w:fill="FFFFFF"/>
          </w:tcPr>
          <w:p w14:paraId="25BB6BA5"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r>
      <w:tr w:rsidR="004C19F3" w:rsidRPr="004C19F3" w14:paraId="03804C6B" w14:textId="77777777" w:rsidTr="004C19F3">
        <w:trPr>
          <w:trHeight w:val="300"/>
        </w:trPr>
        <w:tc>
          <w:tcPr>
            <w:tcW w:w="3536" w:type="dxa"/>
            <w:shd w:val="clear" w:color="auto" w:fill="FFFFFF"/>
            <w:hideMark/>
          </w:tcPr>
          <w:p w14:paraId="59377479" w14:textId="77777777" w:rsidR="004C19F3" w:rsidRPr="004C19F3" w:rsidRDefault="004C19F3" w:rsidP="004C19F3">
            <w:pPr>
              <w:spacing w:line="276" w:lineRule="auto"/>
              <w:contextualSpacing/>
              <w:jc w:val="both"/>
              <w:rPr>
                <w:b/>
                <w:sz w:val="18"/>
                <w:szCs w:val="18"/>
              </w:rPr>
            </w:pPr>
            <w:r w:rsidRPr="004C19F3">
              <w:rPr>
                <w:b/>
                <w:sz w:val="18"/>
                <w:szCs w:val="18"/>
              </w:rPr>
              <w:t>The people of our community welcome newcomers from other communities to live here  </w:t>
            </w:r>
          </w:p>
        </w:tc>
        <w:tc>
          <w:tcPr>
            <w:tcW w:w="1153" w:type="dxa"/>
          </w:tcPr>
          <w:p w14:paraId="3F7C2A23"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3" w:type="dxa"/>
            <w:shd w:val="clear" w:color="auto" w:fill="92D050"/>
          </w:tcPr>
          <w:p w14:paraId="196954F0" w14:textId="77777777" w:rsidR="004C19F3" w:rsidRPr="004C19F3" w:rsidRDefault="004C19F3" w:rsidP="004C19F3">
            <w:pPr>
              <w:spacing w:line="276" w:lineRule="auto"/>
              <w:contextualSpacing/>
              <w:jc w:val="center"/>
              <w:rPr>
                <w:bCs/>
                <w:sz w:val="18"/>
                <w:szCs w:val="18"/>
              </w:rPr>
            </w:pPr>
            <w:r w:rsidRPr="004C19F3">
              <w:rPr>
                <w:bCs/>
                <w:sz w:val="18"/>
                <w:szCs w:val="18"/>
              </w:rPr>
              <w:t>4</w:t>
            </w:r>
          </w:p>
        </w:tc>
        <w:tc>
          <w:tcPr>
            <w:tcW w:w="1154" w:type="dxa"/>
          </w:tcPr>
          <w:p w14:paraId="78EC34F4" w14:textId="77777777" w:rsidR="004C19F3" w:rsidRPr="004C19F3" w:rsidRDefault="004C19F3" w:rsidP="004C19F3">
            <w:pPr>
              <w:spacing w:line="276" w:lineRule="auto"/>
              <w:contextualSpacing/>
              <w:jc w:val="center"/>
              <w:rPr>
                <w:bCs/>
                <w:sz w:val="18"/>
                <w:szCs w:val="18"/>
              </w:rPr>
            </w:pPr>
            <w:r w:rsidRPr="004C19F3">
              <w:rPr>
                <w:bCs/>
                <w:sz w:val="18"/>
                <w:szCs w:val="18"/>
              </w:rPr>
              <w:t>1</w:t>
            </w:r>
          </w:p>
        </w:tc>
        <w:tc>
          <w:tcPr>
            <w:tcW w:w="1153" w:type="dxa"/>
          </w:tcPr>
          <w:p w14:paraId="18B87692"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3" w:type="dxa"/>
          </w:tcPr>
          <w:p w14:paraId="77A97150"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4" w:type="dxa"/>
            <w:shd w:val="clear" w:color="auto" w:fill="FFFFFF"/>
          </w:tcPr>
          <w:p w14:paraId="3A6D05B2"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r>
      <w:tr w:rsidR="004C19F3" w:rsidRPr="004C19F3" w14:paraId="29210D62" w14:textId="77777777" w:rsidTr="004C19F3">
        <w:trPr>
          <w:trHeight w:val="300"/>
        </w:trPr>
        <w:tc>
          <w:tcPr>
            <w:tcW w:w="3536" w:type="dxa"/>
            <w:shd w:val="clear" w:color="auto" w:fill="FFFFFF"/>
            <w:hideMark/>
          </w:tcPr>
          <w:p w14:paraId="6C0054AC" w14:textId="77777777" w:rsidR="004C19F3" w:rsidRPr="004C19F3" w:rsidRDefault="004C19F3" w:rsidP="004C19F3">
            <w:pPr>
              <w:spacing w:line="276" w:lineRule="auto"/>
              <w:contextualSpacing/>
              <w:jc w:val="both"/>
              <w:rPr>
                <w:b/>
                <w:sz w:val="18"/>
                <w:szCs w:val="18"/>
              </w:rPr>
            </w:pPr>
            <w:r w:rsidRPr="004C19F3">
              <w:rPr>
                <w:b/>
                <w:sz w:val="18"/>
                <w:szCs w:val="18"/>
              </w:rPr>
              <w:t>Our community needs more smaller, accessible homes  </w:t>
            </w:r>
          </w:p>
        </w:tc>
        <w:tc>
          <w:tcPr>
            <w:tcW w:w="1153" w:type="dxa"/>
          </w:tcPr>
          <w:p w14:paraId="63BD4657"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3" w:type="dxa"/>
            <w:shd w:val="clear" w:color="auto" w:fill="92D050"/>
          </w:tcPr>
          <w:p w14:paraId="6F405B2F" w14:textId="77777777" w:rsidR="004C19F3" w:rsidRPr="004C19F3" w:rsidRDefault="004C19F3" w:rsidP="004C19F3">
            <w:pPr>
              <w:spacing w:line="276" w:lineRule="auto"/>
              <w:contextualSpacing/>
              <w:jc w:val="center"/>
              <w:rPr>
                <w:bCs/>
                <w:sz w:val="18"/>
                <w:szCs w:val="18"/>
              </w:rPr>
            </w:pPr>
            <w:r w:rsidRPr="004C19F3">
              <w:rPr>
                <w:bCs/>
                <w:sz w:val="18"/>
                <w:szCs w:val="18"/>
              </w:rPr>
              <w:t>4</w:t>
            </w:r>
          </w:p>
        </w:tc>
        <w:tc>
          <w:tcPr>
            <w:tcW w:w="1154" w:type="dxa"/>
          </w:tcPr>
          <w:p w14:paraId="12F70347"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3" w:type="dxa"/>
          </w:tcPr>
          <w:p w14:paraId="29456F2B"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3" w:type="dxa"/>
          </w:tcPr>
          <w:p w14:paraId="67C69D2F" w14:textId="77777777" w:rsidR="004C19F3" w:rsidRPr="004C19F3" w:rsidRDefault="004C19F3" w:rsidP="004C19F3">
            <w:pPr>
              <w:spacing w:line="276" w:lineRule="auto"/>
              <w:contextualSpacing/>
              <w:jc w:val="center"/>
              <w:rPr>
                <w:bCs/>
                <w:sz w:val="18"/>
                <w:szCs w:val="18"/>
              </w:rPr>
            </w:pPr>
            <w:r w:rsidRPr="004C19F3">
              <w:rPr>
                <w:bCs/>
                <w:sz w:val="18"/>
                <w:szCs w:val="18"/>
              </w:rPr>
              <w:t>1</w:t>
            </w:r>
          </w:p>
        </w:tc>
        <w:tc>
          <w:tcPr>
            <w:tcW w:w="1154" w:type="dxa"/>
            <w:shd w:val="clear" w:color="auto" w:fill="FFFFFF"/>
          </w:tcPr>
          <w:p w14:paraId="498908BD"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r>
      <w:tr w:rsidR="004C19F3" w:rsidRPr="004C19F3" w14:paraId="6298BF50" w14:textId="77777777" w:rsidTr="004C19F3">
        <w:trPr>
          <w:trHeight w:val="300"/>
        </w:trPr>
        <w:tc>
          <w:tcPr>
            <w:tcW w:w="3536" w:type="dxa"/>
            <w:shd w:val="clear" w:color="auto" w:fill="FFFFFF"/>
            <w:hideMark/>
          </w:tcPr>
          <w:p w14:paraId="740B3074" w14:textId="77777777" w:rsidR="004C19F3" w:rsidRPr="004C19F3" w:rsidRDefault="004C19F3" w:rsidP="004C19F3">
            <w:pPr>
              <w:spacing w:line="276" w:lineRule="auto"/>
              <w:contextualSpacing/>
              <w:jc w:val="both"/>
              <w:rPr>
                <w:b/>
                <w:sz w:val="18"/>
                <w:szCs w:val="18"/>
              </w:rPr>
            </w:pPr>
            <w:r w:rsidRPr="004C19F3">
              <w:rPr>
                <w:b/>
                <w:sz w:val="18"/>
                <w:szCs w:val="18"/>
              </w:rPr>
              <w:t>It is important that new housing is built with high energy efficiency standards  </w:t>
            </w:r>
          </w:p>
        </w:tc>
        <w:tc>
          <w:tcPr>
            <w:tcW w:w="1153" w:type="dxa"/>
            <w:shd w:val="clear" w:color="auto" w:fill="92D050"/>
          </w:tcPr>
          <w:p w14:paraId="6C4ED9C2" w14:textId="77777777" w:rsidR="004C19F3" w:rsidRPr="004C19F3" w:rsidRDefault="004C19F3" w:rsidP="004C19F3">
            <w:pPr>
              <w:spacing w:line="276" w:lineRule="auto"/>
              <w:contextualSpacing/>
              <w:jc w:val="center"/>
              <w:rPr>
                <w:bCs/>
                <w:sz w:val="18"/>
                <w:szCs w:val="18"/>
              </w:rPr>
            </w:pPr>
            <w:r w:rsidRPr="004C19F3">
              <w:rPr>
                <w:bCs/>
                <w:sz w:val="18"/>
                <w:szCs w:val="18"/>
              </w:rPr>
              <w:t>3</w:t>
            </w:r>
          </w:p>
        </w:tc>
        <w:tc>
          <w:tcPr>
            <w:tcW w:w="1153" w:type="dxa"/>
          </w:tcPr>
          <w:p w14:paraId="2804DEFD" w14:textId="77777777" w:rsidR="004C19F3" w:rsidRPr="004C19F3" w:rsidRDefault="004C19F3" w:rsidP="004C19F3">
            <w:pPr>
              <w:spacing w:line="276" w:lineRule="auto"/>
              <w:contextualSpacing/>
              <w:jc w:val="center"/>
              <w:rPr>
                <w:bCs/>
                <w:sz w:val="18"/>
                <w:szCs w:val="18"/>
              </w:rPr>
            </w:pPr>
            <w:r w:rsidRPr="004C19F3">
              <w:rPr>
                <w:bCs/>
                <w:sz w:val="18"/>
                <w:szCs w:val="18"/>
              </w:rPr>
              <w:t>1</w:t>
            </w:r>
          </w:p>
        </w:tc>
        <w:tc>
          <w:tcPr>
            <w:tcW w:w="1154" w:type="dxa"/>
          </w:tcPr>
          <w:p w14:paraId="5DEB5EF5"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3" w:type="dxa"/>
          </w:tcPr>
          <w:p w14:paraId="29A6CF0C"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3" w:type="dxa"/>
          </w:tcPr>
          <w:p w14:paraId="7F61C45D" w14:textId="77777777" w:rsidR="004C19F3" w:rsidRPr="004C19F3" w:rsidRDefault="004C19F3" w:rsidP="004C19F3">
            <w:pPr>
              <w:spacing w:line="276" w:lineRule="auto"/>
              <w:contextualSpacing/>
              <w:jc w:val="center"/>
              <w:rPr>
                <w:bCs/>
                <w:sz w:val="18"/>
                <w:szCs w:val="18"/>
              </w:rPr>
            </w:pPr>
            <w:r w:rsidRPr="004C19F3">
              <w:rPr>
                <w:bCs/>
                <w:sz w:val="18"/>
                <w:szCs w:val="18"/>
              </w:rPr>
              <w:t>1</w:t>
            </w:r>
          </w:p>
        </w:tc>
        <w:tc>
          <w:tcPr>
            <w:tcW w:w="1154" w:type="dxa"/>
            <w:shd w:val="clear" w:color="auto" w:fill="FFFFFF"/>
          </w:tcPr>
          <w:p w14:paraId="64B72F26"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r>
      <w:tr w:rsidR="004C19F3" w:rsidRPr="004C19F3" w14:paraId="3302F5D4" w14:textId="77777777" w:rsidTr="004C19F3">
        <w:trPr>
          <w:trHeight w:val="300"/>
        </w:trPr>
        <w:tc>
          <w:tcPr>
            <w:tcW w:w="3536" w:type="dxa"/>
            <w:shd w:val="clear" w:color="auto" w:fill="FFFFFF"/>
            <w:hideMark/>
          </w:tcPr>
          <w:p w14:paraId="18F0393B" w14:textId="77777777" w:rsidR="004C19F3" w:rsidRPr="004C19F3" w:rsidRDefault="004C19F3" w:rsidP="004C19F3">
            <w:pPr>
              <w:spacing w:line="276" w:lineRule="auto"/>
              <w:contextualSpacing/>
              <w:jc w:val="both"/>
              <w:rPr>
                <w:b/>
                <w:sz w:val="18"/>
                <w:szCs w:val="18"/>
              </w:rPr>
            </w:pPr>
            <w:r w:rsidRPr="004C19F3">
              <w:rPr>
                <w:b/>
                <w:sz w:val="18"/>
                <w:szCs w:val="18"/>
              </w:rPr>
              <w:t>There are too many second homes in our community  </w:t>
            </w:r>
          </w:p>
        </w:tc>
        <w:tc>
          <w:tcPr>
            <w:tcW w:w="1153" w:type="dxa"/>
            <w:shd w:val="clear" w:color="auto" w:fill="92D050"/>
          </w:tcPr>
          <w:p w14:paraId="52D045C1" w14:textId="77777777" w:rsidR="004C19F3" w:rsidRPr="004C19F3" w:rsidRDefault="004C19F3" w:rsidP="004C19F3">
            <w:pPr>
              <w:spacing w:line="276" w:lineRule="auto"/>
              <w:contextualSpacing/>
              <w:jc w:val="center"/>
              <w:rPr>
                <w:bCs/>
                <w:sz w:val="18"/>
                <w:szCs w:val="18"/>
              </w:rPr>
            </w:pPr>
            <w:r w:rsidRPr="004C19F3">
              <w:rPr>
                <w:bCs/>
                <w:sz w:val="18"/>
                <w:szCs w:val="18"/>
              </w:rPr>
              <w:t>2</w:t>
            </w:r>
          </w:p>
        </w:tc>
        <w:tc>
          <w:tcPr>
            <w:tcW w:w="1153" w:type="dxa"/>
          </w:tcPr>
          <w:p w14:paraId="1B10D53B"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4" w:type="dxa"/>
          </w:tcPr>
          <w:p w14:paraId="6FD10349" w14:textId="77777777" w:rsidR="004C19F3" w:rsidRPr="004C19F3" w:rsidRDefault="004C19F3" w:rsidP="004C19F3">
            <w:pPr>
              <w:spacing w:line="276" w:lineRule="auto"/>
              <w:contextualSpacing/>
              <w:jc w:val="center"/>
              <w:rPr>
                <w:bCs/>
                <w:sz w:val="18"/>
                <w:szCs w:val="18"/>
              </w:rPr>
            </w:pPr>
            <w:r w:rsidRPr="004C19F3">
              <w:rPr>
                <w:bCs/>
                <w:sz w:val="18"/>
                <w:szCs w:val="18"/>
              </w:rPr>
              <w:t>1</w:t>
            </w:r>
          </w:p>
        </w:tc>
        <w:tc>
          <w:tcPr>
            <w:tcW w:w="1153" w:type="dxa"/>
          </w:tcPr>
          <w:p w14:paraId="4077F2F8"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3" w:type="dxa"/>
            <w:shd w:val="clear" w:color="auto" w:fill="92D050"/>
          </w:tcPr>
          <w:p w14:paraId="54B0D9DA" w14:textId="77777777" w:rsidR="004C19F3" w:rsidRPr="004C19F3" w:rsidRDefault="004C19F3" w:rsidP="004C19F3">
            <w:pPr>
              <w:spacing w:line="276" w:lineRule="auto"/>
              <w:contextualSpacing/>
              <w:jc w:val="center"/>
              <w:rPr>
                <w:bCs/>
                <w:sz w:val="18"/>
                <w:szCs w:val="18"/>
              </w:rPr>
            </w:pPr>
            <w:r w:rsidRPr="004C19F3">
              <w:rPr>
                <w:bCs/>
                <w:sz w:val="18"/>
                <w:szCs w:val="18"/>
              </w:rPr>
              <w:t>2</w:t>
            </w:r>
          </w:p>
        </w:tc>
        <w:tc>
          <w:tcPr>
            <w:tcW w:w="1154" w:type="dxa"/>
            <w:shd w:val="clear" w:color="auto" w:fill="FFFFFF"/>
          </w:tcPr>
          <w:p w14:paraId="1FA25E28"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r>
      <w:tr w:rsidR="004C19F3" w:rsidRPr="004C19F3" w14:paraId="20359138" w14:textId="77777777" w:rsidTr="004C19F3">
        <w:trPr>
          <w:trHeight w:val="300"/>
        </w:trPr>
        <w:tc>
          <w:tcPr>
            <w:tcW w:w="3536" w:type="dxa"/>
            <w:shd w:val="clear" w:color="auto" w:fill="FFFFFF"/>
            <w:hideMark/>
          </w:tcPr>
          <w:p w14:paraId="139DA2EE" w14:textId="77777777" w:rsidR="004C19F3" w:rsidRPr="004C19F3" w:rsidRDefault="004C19F3" w:rsidP="004C19F3">
            <w:pPr>
              <w:spacing w:line="276" w:lineRule="auto"/>
              <w:contextualSpacing/>
              <w:jc w:val="both"/>
              <w:rPr>
                <w:b/>
                <w:sz w:val="18"/>
                <w:szCs w:val="18"/>
              </w:rPr>
            </w:pPr>
            <w:r w:rsidRPr="004C19F3">
              <w:rPr>
                <w:b/>
                <w:sz w:val="18"/>
                <w:szCs w:val="18"/>
              </w:rPr>
              <w:t>Local people will have to leave the area because they cannot find suitable housing  </w:t>
            </w:r>
          </w:p>
        </w:tc>
        <w:tc>
          <w:tcPr>
            <w:tcW w:w="1153" w:type="dxa"/>
            <w:shd w:val="clear" w:color="auto" w:fill="92D050"/>
          </w:tcPr>
          <w:p w14:paraId="218040EE" w14:textId="77777777" w:rsidR="004C19F3" w:rsidRPr="004C19F3" w:rsidRDefault="004C19F3" w:rsidP="004C19F3">
            <w:pPr>
              <w:spacing w:line="276" w:lineRule="auto"/>
              <w:contextualSpacing/>
              <w:jc w:val="center"/>
              <w:rPr>
                <w:bCs/>
                <w:sz w:val="18"/>
                <w:szCs w:val="18"/>
              </w:rPr>
            </w:pPr>
            <w:r w:rsidRPr="004C19F3">
              <w:rPr>
                <w:bCs/>
                <w:sz w:val="18"/>
                <w:szCs w:val="18"/>
              </w:rPr>
              <w:t>3</w:t>
            </w:r>
          </w:p>
        </w:tc>
        <w:tc>
          <w:tcPr>
            <w:tcW w:w="1153" w:type="dxa"/>
          </w:tcPr>
          <w:p w14:paraId="5047B457"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4" w:type="dxa"/>
          </w:tcPr>
          <w:p w14:paraId="69DE4B30"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3" w:type="dxa"/>
          </w:tcPr>
          <w:p w14:paraId="0FF76B9F" w14:textId="77777777" w:rsidR="004C19F3" w:rsidRPr="004C19F3" w:rsidRDefault="004C19F3" w:rsidP="004C19F3">
            <w:pPr>
              <w:spacing w:line="276" w:lineRule="auto"/>
              <w:contextualSpacing/>
              <w:jc w:val="center"/>
              <w:rPr>
                <w:bCs/>
                <w:sz w:val="18"/>
                <w:szCs w:val="18"/>
              </w:rPr>
            </w:pPr>
            <w:r w:rsidRPr="004C19F3">
              <w:rPr>
                <w:bCs/>
                <w:sz w:val="18"/>
                <w:szCs w:val="18"/>
              </w:rPr>
              <w:t>1</w:t>
            </w:r>
          </w:p>
        </w:tc>
        <w:tc>
          <w:tcPr>
            <w:tcW w:w="1153" w:type="dxa"/>
          </w:tcPr>
          <w:p w14:paraId="21E87DEB" w14:textId="77777777" w:rsidR="004C19F3" w:rsidRPr="004C19F3" w:rsidRDefault="004C19F3" w:rsidP="004C19F3">
            <w:pPr>
              <w:spacing w:line="276" w:lineRule="auto"/>
              <w:contextualSpacing/>
              <w:jc w:val="center"/>
              <w:rPr>
                <w:bCs/>
                <w:sz w:val="18"/>
                <w:szCs w:val="18"/>
              </w:rPr>
            </w:pPr>
            <w:r w:rsidRPr="004C19F3">
              <w:rPr>
                <w:bCs/>
                <w:sz w:val="18"/>
                <w:szCs w:val="18"/>
              </w:rPr>
              <w:t>1</w:t>
            </w:r>
          </w:p>
        </w:tc>
        <w:tc>
          <w:tcPr>
            <w:tcW w:w="1154" w:type="dxa"/>
            <w:shd w:val="clear" w:color="auto" w:fill="FFFFFF"/>
          </w:tcPr>
          <w:p w14:paraId="6F335AF6"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r>
      <w:tr w:rsidR="004C19F3" w:rsidRPr="004C19F3" w14:paraId="49F3F57B" w14:textId="77777777" w:rsidTr="004C19F3">
        <w:trPr>
          <w:trHeight w:val="300"/>
        </w:trPr>
        <w:tc>
          <w:tcPr>
            <w:tcW w:w="3536" w:type="dxa"/>
            <w:shd w:val="clear" w:color="auto" w:fill="FFFFFF"/>
            <w:hideMark/>
          </w:tcPr>
          <w:p w14:paraId="4210E2F1" w14:textId="77777777" w:rsidR="004C19F3" w:rsidRPr="004C19F3" w:rsidRDefault="004C19F3" w:rsidP="004C19F3">
            <w:pPr>
              <w:spacing w:line="276" w:lineRule="auto"/>
              <w:contextualSpacing/>
              <w:jc w:val="both"/>
              <w:rPr>
                <w:b/>
                <w:sz w:val="18"/>
                <w:szCs w:val="18"/>
              </w:rPr>
            </w:pPr>
            <w:r w:rsidRPr="004C19F3">
              <w:rPr>
                <w:b/>
                <w:sz w:val="18"/>
                <w:szCs w:val="18"/>
              </w:rPr>
              <w:t>Our community needs more housing for families </w:t>
            </w:r>
          </w:p>
        </w:tc>
        <w:tc>
          <w:tcPr>
            <w:tcW w:w="1153" w:type="dxa"/>
            <w:shd w:val="clear" w:color="auto" w:fill="92D050"/>
          </w:tcPr>
          <w:p w14:paraId="1CDF09F9" w14:textId="77777777" w:rsidR="004C19F3" w:rsidRPr="004C19F3" w:rsidRDefault="004C19F3" w:rsidP="004C19F3">
            <w:pPr>
              <w:spacing w:line="276" w:lineRule="auto"/>
              <w:contextualSpacing/>
              <w:jc w:val="center"/>
              <w:rPr>
                <w:bCs/>
                <w:sz w:val="18"/>
                <w:szCs w:val="18"/>
              </w:rPr>
            </w:pPr>
            <w:r w:rsidRPr="004C19F3">
              <w:rPr>
                <w:bCs/>
                <w:sz w:val="18"/>
                <w:szCs w:val="18"/>
              </w:rPr>
              <w:t>3</w:t>
            </w:r>
          </w:p>
        </w:tc>
        <w:tc>
          <w:tcPr>
            <w:tcW w:w="1153" w:type="dxa"/>
          </w:tcPr>
          <w:p w14:paraId="338E67CE"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4" w:type="dxa"/>
          </w:tcPr>
          <w:p w14:paraId="79311536" w14:textId="77777777" w:rsidR="004C19F3" w:rsidRPr="004C19F3" w:rsidRDefault="004C19F3" w:rsidP="004C19F3">
            <w:pPr>
              <w:spacing w:line="276" w:lineRule="auto"/>
              <w:contextualSpacing/>
              <w:jc w:val="center"/>
              <w:rPr>
                <w:bCs/>
                <w:sz w:val="18"/>
                <w:szCs w:val="18"/>
              </w:rPr>
            </w:pPr>
            <w:r w:rsidRPr="004C19F3">
              <w:rPr>
                <w:bCs/>
                <w:sz w:val="18"/>
                <w:szCs w:val="18"/>
              </w:rPr>
              <w:t>1</w:t>
            </w:r>
          </w:p>
        </w:tc>
        <w:tc>
          <w:tcPr>
            <w:tcW w:w="1153" w:type="dxa"/>
          </w:tcPr>
          <w:p w14:paraId="6B07AE7A"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3" w:type="dxa"/>
          </w:tcPr>
          <w:p w14:paraId="20BD73E3" w14:textId="77777777" w:rsidR="004C19F3" w:rsidRPr="004C19F3" w:rsidRDefault="004C19F3" w:rsidP="004C19F3">
            <w:pPr>
              <w:spacing w:line="276" w:lineRule="auto"/>
              <w:contextualSpacing/>
              <w:jc w:val="center"/>
              <w:rPr>
                <w:bCs/>
                <w:sz w:val="18"/>
                <w:szCs w:val="18"/>
              </w:rPr>
            </w:pPr>
            <w:r w:rsidRPr="004C19F3">
              <w:rPr>
                <w:bCs/>
                <w:sz w:val="18"/>
                <w:szCs w:val="18"/>
              </w:rPr>
              <w:t>1</w:t>
            </w:r>
          </w:p>
        </w:tc>
        <w:tc>
          <w:tcPr>
            <w:tcW w:w="1154" w:type="dxa"/>
            <w:shd w:val="clear" w:color="auto" w:fill="FFFFFF"/>
          </w:tcPr>
          <w:p w14:paraId="1F137ECB"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r>
      <w:tr w:rsidR="004C19F3" w:rsidRPr="004C19F3" w14:paraId="7865CF66" w14:textId="77777777" w:rsidTr="004C19F3">
        <w:trPr>
          <w:trHeight w:val="300"/>
        </w:trPr>
        <w:tc>
          <w:tcPr>
            <w:tcW w:w="3536" w:type="dxa"/>
            <w:shd w:val="clear" w:color="auto" w:fill="FFFFFF"/>
            <w:hideMark/>
          </w:tcPr>
          <w:p w14:paraId="2F1D5151" w14:textId="77777777" w:rsidR="004C19F3" w:rsidRPr="004C19F3" w:rsidRDefault="004C19F3" w:rsidP="004C19F3">
            <w:pPr>
              <w:spacing w:line="276" w:lineRule="auto"/>
              <w:contextualSpacing/>
              <w:jc w:val="both"/>
              <w:rPr>
                <w:b/>
                <w:sz w:val="18"/>
                <w:szCs w:val="18"/>
              </w:rPr>
            </w:pPr>
            <w:r w:rsidRPr="004C19F3">
              <w:rPr>
                <w:b/>
                <w:sz w:val="18"/>
                <w:szCs w:val="18"/>
              </w:rPr>
              <w:t>It is important that any new housing built has a provision for working from home   </w:t>
            </w:r>
          </w:p>
        </w:tc>
        <w:tc>
          <w:tcPr>
            <w:tcW w:w="1153" w:type="dxa"/>
          </w:tcPr>
          <w:p w14:paraId="12C55DE8"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3" w:type="dxa"/>
            <w:shd w:val="clear" w:color="auto" w:fill="92D050"/>
          </w:tcPr>
          <w:p w14:paraId="38B039B7" w14:textId="77777777" w:rsidR="004C19F3" w:rsidRPr="004C19F3" w:rsidRDefault="004C19F3" w:rsidP="004C19F3">
            <w:pPr>
              <w:spacing w:line="276" w:lineRule="auto"/>
              <w:contextualSpacing/>
              <w:jc w:val="center"/>
              <w:rPr>
                <w:bCs/>
                <w:sz w:val="18"/>
                <w:szCs w:val="18"/>
              </w:rPr>
            </w:pPr>
            <w:r w:rsidRPr="004C19F3">
              <w:rPr>
                <w:bCs/>
                <w:sz w:val="18"/>
                <w:szCs w:val="18"/>
              </w:rPr>
              <w:t>3</w:t>
            </w:r>
          </w:p>
        </w:tc>
        <w:tc>
          <w:tcPr>
            <w:tcW w:w="1154" w:type="dxa"/>
          </w:tcPr>
          <w:p w14:paraId="5BA2F04E"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3" w:type="dxa"/>
          </w:tcPr>
          <w:p w14:paraId="14E9BD7A" w14:textId="77777777" w:rsidR="004C19F3" w:rsidRPr="004C19F3" w:rsidRDefault="004C19F3" w:rsidP="004C19F3">
            <w:pPr>
              <w:spacing w:line="276" w:lineRule="auto"/>
              <w:contextualSpacing/>
              <w:jc w:val="center"/>
              <w:rPr>
                <w:bCs/>
                <w:sz w:val="18"/>
                <w:szCs w:val="18"/>
              </w:rPr>
            </w:pPr>
            <w:r w:rsidRPr="004C19F3">
              <w:rPr>
                <w:bCs/>
                <w:sz w:val="18"/>
                <w:szCs w:val="18"/>
              </w:rPr>
              <w:t>1</w:t>
            </w:r>
          </w:p>
        </w:tc>
        <w:tc>
          <w:tcPr>
            <w:tcW w:w="1153" w:type="dxa"/>
          </w:tcPr>
          <w:p w14:paraId="66169C54" w14:textId="77777777" w:rsidR="004C19F3" w:rsidRPr="004C19F3" w:rsidRDefault="004C19F3" w:rsidP="004C19F3">
            <w:pPr>
              <w:spacing w:line="276" w:lineRule="auto"/>
              <w:contextualSpacing/>
              <w:jc w:val="center"/>
              <w:rPr>
                <w:bCs/>
                <w:sz w:val="18"/>
                <w:szCs w:val="18"/>
              </w:rPr>
            </w:pPr>
            <w:r w:rsidRPr="004C19F3">
              <w:rPr>
                <w:bCs/>
                <w:sz w:val="18"/>
                <w:szCs w:val="18"/>
              </w:rPr>
              <w:t>1</w:t>
            </w:r>
          </w:p>
        </w:tc>
        <w:tc>
          <w:tcPr>
            <w:tcW w:w="1154" w:type="dxa"/>
            <w:shd w:val="clear" w:color="auto" w:fill="FFFFFF"/>
          </w:tcPr>
          <w:p w14:paraId="0C782666"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r>
      <w:tr w:rsidR="004C19F3" w:rsidRPr="004C19F3" w14:paraId="5D4B3FE0" w14:textId="77777777" w:rsidTr="004C19F3">
        <w:trPr>
          <w:trHeight w:val="300"/>
        </w:trPr>
        <w:tc>
          <w:tcPr>
            <w:tcW w:w="3536" w:type="dxa"/>
            <w:shd w:val="clear" w:color="auto" w:fill="FFFFFF"/>
          </w:tcPr>
          <w:p w14:paraId="74D26CAB" w14:textId="77777777" w:rsidR="004C19F3" w:rsidRPr="004C19F3" w:rsidRDefault="004C19F3" w:rsidP="004C19F3">
            <w:pPr>
              <w:spacing w:line="276" w:lineRule="auto"/>
              <w:contextualSpacing/>
              <w:jc w:val="both"/>
              <w:rPr>
                <w:b/>
                <w:sz w:val="18"/>
                <w:szCs w:val="18"/>
              </w:rPr>
            </w:pPr>
            <w:r w:rsidRPr="004C19F3">
              <w:rPr>
                <w:b/>
                <w:sz w:val="18"/>
                <w:szCs w:val="18"/>
              </w:rPr>
              <w:t>Employers, including schools and health services, struggle to recruit staff because potential employees can't find suitable housing</w:t>
            </w:r>
          </w:p>
        </w:tc>
        <w:tc>
          <w:tcPr>
            <w:tcW w:w="1153" w:type="dxa"/>
            <w:shd w:val="clear" w:color="auto" w:fill="92D050"/>
          </w:tcPr>
          <w:p w14:paraId="479FDC9F" w14:textId="77777777" w:rsidR="004C19F3" w:rsidRPr="004C19F3" w:rsidRDefault="004C19F3" w:rsidP="004C19F3">
            <w:pPr>
              <w:spacing w:line="276" w:lineRule="auto"/>
              <w:contextualSpacing/>
              <w:jc w:val="center"/>
              <w:rPr>
                <w:bCs/>
                <w:sz w:val="18"/>
                <w:szCs w:val="18"/>
              </w:rPr>
            </w:pPr>
            <w:r w:rsidRPr="004C19F3">
              <w:rPr>
                <w:bCs/>
                <w:sz w:val="18"/>
                <w:szCs w:val="18"/>
              </w:rPr>
              <w:t>2</w:t>
            </w:r>
          </w:p>
        </w:tc>
        <w:tc>
          <w:tcPr>
            <w:tcW w:w="1153" w:type="dxa"/>
          </w:tcPr>
          <w:p w14:paraId="5ADFAD61" w14:textId="77777777" w:rsidR="004C19F3" w:rsidRPr="004C19F3" w:rsidRDefault="004C19F3" w:rsidP="004C19F3">
            <w:pPr>
              <w:spacing w:line="276" w:lineRule="auto"/>
              <w:contextualSpacing/>
              <w:jc w:val="center"/>
              <w:rPr>
                <w:bCs/>
                <w:sz w:val="18"/>
                <w:szCs w:val="18"/>
              </w:rPr>
            </w:pPr>
            <w:r w:rsidRPr="004C19F3">
              <w:rPr>
                <w:bCs/>
                <w:sz w:val="18"/>
                <w:szCs w:val="18"/>
              </w:rPr>
              <w:t>1</w:t>
            </w:r>
          </w:p>
        </w:tc>
        <w:tc>
          <w:tcPr>
            <w:tcW w:w="1154" w:type="dxa"/>
          </w:tcPr>
          <w:p w14:paraId="520B5879" w14:textId="77777777" w:rsidR="004C19F3" w:rsidRPr="004C19F3" w:rsidRDefault="004C19F3" w:rsidP="004C19F3">
            <w:pPr>
              <w:spacing w:line="278" w:lineRule="auto"/>
              <w:jc w:val="center"/>
              <w:rPr>
                <w:kern w:val="2"/>
                <w:sz w:val="18"/>
                <w:szCs w:val="18"/>
                <w14:ligatures w14:val="standardContextual"/>
              </w:rPr>
            </w:pPr>
            <w:r w:rsidRPr="004C19F3">
              <w:rPr>
                <w:kern w:val="2"/>
                <w:sz w:val="18"/>
                <w:szCs w:val="18"/>
                <w14:ligatures w14:val="standardContextual"/>
              </w:rPr>
              <w:t>1</w:t>
            </w:r>
          </w:p>
        </w:tc>
        <w:tc>
          <w:tcPr>
            <w:tcW w:w="1153" w:type="dxa"/>
          </w:tcPr>
          <w:p w14:paraId="184E0BED"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c>
          <w:tcPr>
            <w:tcW w:w="1153" w:type="dxa"/>
          </w:tcPr>
          <w:p w14:paraId="052C4124" w14:textId="77777777" w:rsidR="004C19F3" w:rsidRPr="004C19F3" w:rsidRDefault="004C19F3" w:rsidP="004C19F3">
            <w:pPr>
              <w:spacing w:line="276" w:lineRule="auto"/>
              <w:contextualSpacing/>
              <w:jc w:val="center"/>
              <w:rPr>
                <w:bCs/>
                <w:sz w:val="18"/>
                <w:szCs w:val="18"/>
              </w:rPr>
            </w:pPr>
            <w:r w:rsidRPr="004C19F3">
              <w:rPr>
                <w:bCs/>
                <w:sz w:val="18"/>
                <w:szCs w:val="18"/>
              </w:rPr>
              <w:t>1</w:t>
            </w:r>
          </w:p>
        </w:tc>
        <w:tc>
          <w:tcPr>
            <w:tcW w:w="1154" w:type="dxa"/>
            <w:shd w:val="clear" w:color="auto" w:fill="FFFFFF"/>
          </w:tcPr>
          <w:p w14:paraId="0DCBC4D8" w14:textId="77777777" w:rsidR="004C19F3" w:rsidRPr="004C19F3" w:rsidRDefault="004C19F3" w:rsidP="004C19F3">
            <w:pPr>
              <w:spacing w:line="276" w:lineRule="auto"/>
              <w:contextualSpacing/>
              <w:jc w:val="center"/>
              <w:rPr>
                <w:bCs/>
                <w:sz w:val="18"/>
                <w:szCs w:val="18"/>
              </w:rPr>
            </w:pPr>
            <w:r w:rsidRPr="004C19F3">
              <w:rPr>
                <w:bCs/>
                <w:sz w:val="18"/>
                <w:szCs w:val="18"/>
              </w:rPr>
              <w:t>0</w:t>
            </w:r>
          </w:p>
        </w:tc>
      </w:tr>
    </w:tbl>
    <w:p w14:paraId="3CEA42FF" w14:textId="77777777" w:rsidR="00B01034" w:rsidRPr="00474574" w:rsidRDefault="00B01034" w:rsidP="00EF5633">
      <w:pPr>
        <w:spacing w:after="0" w:line="276" w:lineRule="auto"/>
        <w:jc w:val="both"/>
      </w:pPr>
    </w:p>
    <w:p w14:paraId="1260E247" w14:textId="77777777" w:rsidR="00B01034" w:rsidRPr="00474574" w:rsidRDefault="00B01034" w:rsidP="00EF5633">
      <w:pPr>
        <w:spacing w:after="0" w:line="276" w:lineRule="auto"/>
        <w:jc w:val="both"/>
      </w:pPr>
    </w:p>
    <w:p w14:paraId="7B2B1AF7" w14:textId="77777777" w:rsidR="00B01034" w:rsidRDefault="00B01034" w:rsidP="00EF5633">
      <w:pPr>
        <w:spacing w:after="0" w:line="276" w:lineRule="auto"/>
        <w:jc w:val="both"/>
      </w:pPr>
    </w:p>
    <w:p w14:paraId="6E1D2665" w14:textId="77777777" w:rsidR="00BE4E48" w:rsidRDefault="00BE4E48" w:rsidP="00EF5633">
      <w:pPr>
        <w:spacing w:after="0" w:line="276" w:lineRule="auto"/>
        <w:jc w:val="both"/>
      </w:pPr>
    </w:p>
    <w:p w14:paraId="740B6274" w14:textId="77777777" w:rsidR="00BE4E48" w:rsidRDefault="00BE4E48" w:rsidP="00EF5633">
      <w:pPr>
        <w:spacing w:after="0" w:line="276" w:lineRule="auto"/>
        <w:jc w:val="both"/>
      </w:pPr>
    </w:p>
    <w:p w14:paraId="1A558994" w14:textId="77777777" w:rsidR="00BE4E48" w:rsidRPr="00474574" w:rsidRDefault="00BE4E48" w:rsidP="00EF5633">
      <w:pPr>
        <w:spacing w:after="0" w:line="276" w:lineRule="auto"/>
        <w:jc w:val="both"/>
      </w:pPr>
    </w:p>
    <w:p w14:paraId="535BE03A" w14:textId="77777777" w:rsidR="00B01034" w:rsidRPr="00474574" w:rsidRDefault="00B01034" w:rsidP="00EF5633">
      <w:pPr>
        <w:spacing w:after="0" w:line="276" w:lineRule="auto"/>
        <w:jc w:val="both"/>
      </w:pPr>
    </w:p>
    <w:p w14:paraId="3364E80E" w14:textId="77777777" w:rsidR="00EF5633" w:rsidRDefault="00EF5633" w:rsidP="00EF5633">
      <w:pPr>
        <w:spacing w:after="0" w:line="276" w:lineRule="auto"/>
        <w:jc w:val="both"/>
      </w:pPr>
    </w:p>
    <w:p w14:paraId="5A4A9DB7" w14:textId="77777777" w:rsidR="008E03A2" w:rsidRDefault="008E03A2" w:rsidP="00EF5633">
      <w:pPr>
        <w:spacing w:after="0" w:line="276" w:lineRule="auto"/>
        <w:jc w:val="both"/>
      </w:pPr>
    </w:p>
    <w:p w14:paraId="15375971" w14:textId="77777777" w:rsidR="008E03A2" w:rsidRDefault="008E03A2" w:rsidP="00EF5633">
      <w:pPr>
        <w:spacing w:after="0" w:line="276" w:lineRule="auto"/>
        <w:jc w:val="both"/>
      </w:pPr>
    </w:p>
    <w:p w14:paraId="46CA4B56" w14:textId="77777777" w:rsidR="008E03A2" w:rsidRPr="00474574" w:rsidRDefault="008E03A2" w:rsidP="00EF5633">
      <w:pPr>
        <w:spacing w:after="0" w:line="276" w:lineRule="auto"/>
        <w:jc w:val="both"/>
      </w:pPr>
    </w:p>
    <w:p w14:paraId="79ED8AEB" w14:textId="77777777" w:rsidR="004C19F3" w:rsidRDefault="004C19F3" w:rsidP="0080661E">
      <w:pPr>
        <w:spacing w:after="0" w:line="276" w:lineRule="auto"/>
        <w:jc w:val="both"/>
      </w:pPr>
    </w:p>
    <w:p w14:paraId="6E3795E5" w14:textId="2853F4A3" w:rsidR="0080661E" w:rsidRPr="00474574" w:rsidRDefault="00474574" w:rsidP="0080661E">
      <w:pPr>
        <w:spacing w:after="0" w:line="276" w:lineRule="auto"/>
        <w:jc w:val="both"/>
      </w:pPr>
      <w:r>
        <w:t xml:space="preserve">Overall responses </w:t>
      </w:r>
      <w:r w:rsidR="004C19F3">
        <w:t xml:space="preserve">– Access to services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6"/>
        <w:gridCol w:w="1153"/>
        <w:gridCol w:w="1153"/>
        <w:gridCol w:w="1154"/>
        <w:gridCol w:w="1153"/>
        <w:gridCol w:w="1153"/>
        <w:gridCol w:w="1154"/>
      </w:tblGrid>
      <w:tr w:rsidR="0080661E" w:rsidRPr="00474574" w14:paraId="3278843C" w14:textId="77777777" w:rsidTr="00F55FA0">
        <w:trPr>
          <w:trHeight w:val="300"/>
        </w:trPr>
        <w:tc>
          <w:tcPr>
            <w:tcW w:w="3536" w:type="dxa"/>
            <w:shd w:val="clear" w:color="auto" w:fill="156082"/>
            <w:hideMark/>
          </w:tcPr>
          <w:p w14:paraId="3C1BA95E" w14:textId="77777777" w:rsidR="0080661E" w:rsidRPr="00474574" w:rsidRDefault="0080661E" w:rsidP="00F55FA0">
            <w:pPr>
              <w:pStyle w:val="ListParagraph"/>
              <w:spacing w:line="276" w:lineRule="auto"/>
              <w:ind w:left="0"/>
              <w:rPr>
                <w:b/>
                <w:sz w:val="18"/>
                <w:szCs w:val="18"/>
              </w:rPr>
            </w:pPr>
            <w:r w:rsidRPr="00474574">
              <w:rPr>
                <w:b/>
                <w:sz w:val="18"/>
                <w:szCs w:val="18"/>
              </w:rPr>
              <w:t> </w:t>
            </w:r>
          </w:p>
        </w:tc>
        <w:tc>
          <w:tcPr>
            <w:tcW w:w="1153" w:type="dxa"/>
            <w:shd w:val="clear" w:color="auto" w:fill="156082"/>
          </w:tcPr>
          <w:p w14:paraId="0C3D4C26" w14:textId="77777777" w:rsidR="0080661E" w:rsidRPr="00474574" w:rsidRDefault="0080661E" w:rsidP="00F55FA0">
            <w:pPr>
              <w:pStyle w:val="ListParagraph"/>
              <w:spacing w:line="276" w:lineRule="auto"/>
              <w:ind w:left="0"/>
              <w:jc w:val="center"/>
              <w:rPr>
                <w:b/>
                <w:color w:val="FFFFFF" w:themeColor="background1"/>
                <w:sz w:val="18"/>
                <w:szCs w:val="18"/>
              </w:rPr>
            </w:pPr>
            <w:r w:rsidRPr="00474574">
              <w:rPr>
                <w:b/>
                <w:color w:val="FFFFFF" w:themeColor="background1"/>
                <w:sz w:val="18"/>
                <w:szCs w:val="18"/>
              </w:rPr>
              <w:t>Strongly Agree</w:t>
            </w:r>
          </w:p>
        </w:tc>
        <w:tc>
          <w:tcPr>
            <w:tcW w:w="1153" w:type="dxa"/>
            <w:shd w:val="clear" w:color="auto" w:fill="156082"/>
          </w:tcPr>
          <w:p w14:paraId="269F0ED8" w14:textId="77777777" w:rsidR="0080661E" w:rsidRPr="00474574" w:rsidRDefault="0080661E" w:rsidP="00F55FA0">
            <w:pPr>
              <w:pStyle w:val="ListParagraph"/>
              <w:spacing w:line="276" w:lineRule="auto"/>
              <w:ind w:left="0"/>
              <w:jc w:val="center"/>
              <w:rPr>
                <w:b/>
                <w:color w:val="FFFFFF" w:themeColor="background1"/>
                <w:sz w:val="18"/>
                <w:szCs w:val="18"/>
              </w:rPr>
            </w:pPr>
            <w:r w:rsidRPr="00474574">
              <w:rPr>
                <w:b/>
                <w:color w:val="FFFFFF" w:themeColor="background1"/>
                <w:sz w:val="18"/>
                <w:szCs w:val="18"/>
              </w:rPr>
              <w:t>Generally</w:t>
            </w:r>
          </w:p>
          <w:p w14:paraId="3F09416C" w14:textId="77777777" w:rsidR="0080661E" w:rsidRPr="00474574" w:rsidRDefault="0080661E" w:rsidP="00F55FA0">
            <w:pPr>
              <w:pStyle w:val="ListParagraph"/>
              <w:spacing w:line="276" w:lineRule="auto"/>
              <w:ind w:left="0"/>
              <w:jc w:val="center"/>
              <w:rPr>
                <w:b/>
                <w:color w:val="FFFFFF" w:themeColor="background1"/>
                <w:sz w:val="18"/>
                <w:szCs w:val="18"/>
              </w:rPr>
            </w:pPr>
            <w:r w:rsidRPr="00474574">
              <w:rPr>
                <w:b/>
                <w:color w:val="FFFFFF" w:themeColor="background1"/>
                <w:sz w:val="18"/>
                <w:szCs w:val="18"/>
              </w:rPr>
              <w:t>Agree</w:t>
            </w:r>
          </w:p>
        </w:tc>
        <w:tc>
          <w:tcPr>
            <w:tcW w:w="1154" w:type="dxa"/>
            <w:shd w:val="clear" w:color="auto" w:fill="156082"/>
          </w:tcPr>
          <w:p w14:paraId="611F949D" w14:textId="03212C27" w:rsidR="0080661E" w:rsidRPr="00474574" w:rsidRDefault="0080661E" w:rsidP="00F55FA0">
            <w:pPr>
              <w:pStyle w:val="ListParagraph"/>
              <w:spacing w:line="276" w:lineRule="auto"/>
              <w:ind w:left="0"/>
              <w:jc w:val="center"/>
              <w:rPr>
                <w:b/>
                <w:color w:val="FFFFFF" w:themeColor="background1"/>
                <w:sz w:val="18"/>
                <w:szCs w:val="18"/>
              </w:rPr>
            </w:pPr>
            <w:r w:rsidRPr="00474574">
              <w:rPr>
                <w:b/>
                <w:color w:val="FFFFFF" w:themeColor="background1"/>
                <w:sz w:val="18"/>
                <w:szCs w:val="18"/>
              </w:rPr>
              <w:t>Don’t know</w:t>
            </w:r>
            <w:r w:rsidR="009430B6" w:rsidRPr="00474574">
              <w:rPr>
                <w:b/>
                <w:color w:val="FFFFFF" w:themeColor="background1"/>
                <w:sz w:val="18"/>
                <w:szCs w:val="18"/>
              </w:rPr>
              <w:t xml:space="preserve"> </w:t>
            </w:r>
            <w:r w:rsidRPr="00474574">
              <w:rPr>
                <w:b/>
                <w:color w:val="FFFFFF" w:themeColor="background1"/>
                <w:sz w:val="18"/>
                <w:szCs w:val="18"/>
              </w:rPr>
              <w:t>/</w:t>
            </w:r>
            <w:r w:rsidR="009430B6" w:rsidRPr="00474574">
              <w:rPr>
                <w:b/>
                <w:color w:val="FFFFFF" w:themeColor="background1"/>
                <w:sz w:val="18"/>
                <w:szCs w:val="18"/>
              </w:rPr>
              <w:t xml:space="preserve"> </w:t>
            </w:r>
            <w:r w:rsidRPr="00474574">
              <w:rPr>
                <w:b/>
                <w:color w:val="FFFFFF" w:themeColor="background1"/>
                <w:sz w:val="18"/>
                <w:szCs w:val="18"/>
              </w:rPr>
              <w:t>not sure</w:t>
            </w:r>
            <w:r w:rsidR="009430B6" w:rsidRPr="00474574">
              <w:rPr>
                <w:b/>
                <w:color w:val="FFFFFF" w:themeColor="background1"/>
                <w:sz w:val="18"/>
                <w:szCs w:val="18"/>
              </w:rPr>
              <w:t xml:space="preserve"> / not applicable </w:t>
            </w:r>
          </w:p>
        </w:tc>
        <w:tc>
          <w:tcPr>
            <w:tcW w:w="1153" w:type="dxa"/>
            <w:shd w:val="clear" w:color="auto" w:fill="156082"/>
          </w:tcPr>
          <w:p w14:paraId="139536B6" w14:textId="77777777" w:rsidR="0080661E" w:rsidRPr="00474574" w:rsidRDefault="0080661E" w:rsidP="00F55FA0">
            <w:pPr>
              <w:pStyle w:val="ListParagraph"/>
              <w:spacing w:line="276" w:lineRule="auto"/>
              <w:ind w:left="0"/>
              <w:jc w:val="center"/>
              <w:rPr>
                <w:b/>
                <w:color w:val="FFFFFF" w:themeColor="background1"/>
                <w:sz w:val="18"/>
                <w:szCs w:val="18"/>
              </w:rPr>
            </w:pPr>
            <w:proofErr w:type="gramStart"/>
            <w:r w:rsidRPr="00474574">
              <w:rPr>
                <w:b/>
                <w:color w:val="FFFFFF" w:themeColor="background1"/>
                <w:sz w:val="18"/>
                <w:szCs w:val="18"/>
              </w:rPr>
              <w:t>Generally</w:t>
            </w:r>
            <w:proofErr w:type="gramEnd"/>
            <w:r w:rsidRPr="00474574">
              <w:rPr>
                <w:b/>
                <w:color w:val="FFFFFF" w:themeColor="background1"/>
                <w:sz w:val="18"/>
                <w:szCs w:val="18"/>
              </w:rPr>
              <w:t xml:space="preserve"> Disagree</w:t>
            </w:r>
          </w:p>
        </w:tc>
        <w:tc>
          <w:tcPr>
            <w:tcW w:w="1153" w:type="dxa"/>
            <w:shd w:val="clear" w:color="auto" w:fill="156082"/>
          </w:tcPr>
          <w:p w14:paraId="5E609844" w14:textId="77777777" w:rsidR="0080661E" w:rsidRPr="00474574" w:rsidRDefault="0080661E" w:rsidP="00F55FA0">
            <w:pPr>
              <w:pStyle w:val="ListParagraph"/>
              <w:spacing w:line="276" w:lineRule="auto"/>
              <w:ind w:left="0"/>
              <w:jc w:val="center"/>
              <w:rPr>
                <w:b/>
                <w:color w:val="FFFFFF" w:themeColor="background1"/>
                <w:sz w:val="18"/>
                <w:szCs w:val="18"/>
              </w:rPr>
            </w:pPr>
            <w:r w:rsidRPr="00474574">
              <w:rPr>
                <w:b/>
                <w:color w:val="FFFFFF" w:themeColor="background1"/>
                <w:sz w:val="18"/>
                <w:szCs w:val="18"/>
              </w:rPr>
              <w:t>Strongly Disagree</w:t>
            </w:r>
          </w:p>
        </w:tc>
        <w:tc>
          <w:tcPr>
            <w:tcW w:w="1154" w:type="dxa"/>
            <w:shd w:val="clear" w:color="auto" w:fill="156082"/>
          </w:tcPr>
          <w:p w14:paraId="3ABE52BA" w14:textId="77777777" w:rsidR="0080661E" w:rsidRPr="00474574" w:rsidRDefault="0080661E" w:rsidP="00F55FA0">
            <w:pPr>
              <w:pStyle w:val="ListParagraph"/>
              <w:spacing w:line="276" w:lineRule="auto"/>
              <w:ind w:left="0"/>
              <w:jc w:val="center"/>
              <w:rPr>
                <w:b/>
                <w:color w:val="FFFFFF" w:themeColor="background1"/>
                <w:sz w:val="18"/>
                <w:szCs w:val="18"/>
              </w:rPr>
            </w:pPr>
            <w:r w:rsidRPr="00474574">
              <w:rPr>
                <w:b/>
                <w:color w:val="FFFFFF" w:themeColor="background1"/>
                <w:sz w:val="18"/>
                <w:szCs w:val="18"/>
              </w:rPr>
              <w:t>Not stated</w:t>
            </w:r>
          </w:p>
        </w:tc>
      </w:tr>
      <w:tr w:rsidR="0080661E" w:rsidRPr="00474574" w14:paraId="4D34E13C" w14:textId="77777777" w:rsidTr="00DF359A">
        <w:trPr>
          <w:trHeight w:val="300"/>
        </w:trPr>
        <w:tc>
          <w:tcPr>
            <w:tcW w:w="3536" w:type="dxa"/>
            <w:shd w:val="clear" w:color="auto" w:fill="FFFFFF"/>
          </w:tcPr>
          <w:p w14:paraId="5475C365" w14:textId="7648AF4E" w:rsidR="0080661E" w:rsidRPr="00474574" w:rsidRDefault="0080661E" w:rsidP="0080661E">
            <w:pPr>
              <w:spacing w:line="276" w:lineRule="auto"/>
              <w:rPr>
                <w:b/>
                <w:sz w:val="18"/>
                <w:szCs w:val="18"/>
              </w:rPr>
            </w:pPr>
            <w:r w:rsidRPr="00474574">
              <w:rPr>
                <w:b/>
                <w:sz w:val="18"/>
                <w:szCs w:val="18"/>
              </w:rPr>
              <w:t>I can access post office/banking facilities locally</w:t>
            </w:r>
          </w:p>
        </w:tc>
        <w:tc>
          <w:tcPr>
            <w:tcW w:w="1153" w:type="dxa"/>
            <w:shd w:val="clear" w:color="auto" w:fill="92D050"/>
          </w:tcPr>
          <w:p w14:paraId="44D5CC1D" w14:textId="5B30D783" w:rsidR="0080661E" w:rsidRPr="00474574" w:rsidRDefault="0080661E" w:rsidP="00F55FA0">
            <w:pPr>
              <w:pStyle w:val="ListParagraph"/>
              <w:spacing w:line="276" w:lineRule="auto"/>
              <w:ind w:left="0"/>
              <w:jc w:val="center"/>
              <w:rPr>
                <w:bCs/>
                <w:sz w:val="18"/>
                <w:szCs w:val="18"/>
              </w:rPr>
            </w:pPr>
            <w:r w:rsidRPr="00474574">
              <w:rPr>
                <w:bCs/>
                <w:sz w:val="18"/>
                <w:szCs w:val="18"/>
              </w:rPr>
              <w:t>21</w:t>
            </w:r>
          </w:p>
        </w:tc>
        <w:tc>
          <w:tcPr>
            <w:tcW w:w="1153" w:type="dxa"/>
          </w:tcPr>
          <w:p w14:paraId="590446E1" w14:textId="3DD186F2" w:rsidR="0080661E" w:rsidRPr="00474574" w:rsidRDefault="0080661E" w:rsidP="00F55FA0">
            <w:pPr>
              <w:pStyle w:val="ListParagraph"/>
              <w:spacing w:line="276" w:lineRule="auto"/>
              <w:ind w:left="0"/>
              <w:jc w:val="center"/>
              <w:rPr>
                <w:bCs/>
                <w:sz w:val="18"/>
                <w:szCs w:val="18"/>
              </w:rPr>
            </w:pPr>
            <w:r w:rsidRPr="00474574">
              <w:rPr>
                <w:bCs/>
                <w:sz w:val="18"/>
                <w:szCs w:val="18"/>
              </w:rPr>
              <w:t>20</w:t>
            </w:r>
          </w:p>
        </w:tc>
        <w:tc>
          <w:tcPr>
            <w:tcW w:w="1154" w:type="dxa"/>
          </w:tcPr>
          <w:p w14:paraId="1420177C" w14:textId="2AA77B35" w:rsidR="0080661E" w:rsidRPr="00474574" w:rsidRDefault="009430B6" w:rsidP="00F55FA0">
            <w:pPr>
              <w:pStyle w:val="ListParagraph"/>
              <w:spacing w:line="276" w:lineRule="auto"/>
              <w:ind w:left="0"/>
              <w:jc w:val="center"/>
              <w:rPr>
                <w:bCs/>
                <w:sz w:val="18"/>
                <w:szCs w:val="18"/>
              </w:rPr>
            </w:pPr>
            <w:r w:rsidRPr="00474574">
              <w:rPr>
                <w:bCs/>
                <w:sz w:val="18"/>
                <w:szCs w:val="18"/>
              </w:rPr>
              <w:t>0</w:t>
            </w:r>
          </w:p>
        </w:tc>
        <w:tc>
          <w:tcPr>
            <w:tcW w:w="1153" w:type="dxa"/>
          </w:tcPr>
          <w:p w14:paraId="2E31992F" w14:textId="2A32BD5E" w:rsidR="0080661E" w:rsidRPr="00474574" w:rsidRDefault="0080661E" w:rsidP="00F55FA0">
            <w:pPr>
              <w:pStyle w:val="ListParagraph"/>
              <w:spacing w:line="276" w:lineRule="auto"/>
              <w:ind w:left="0"/>
              <w:jc w:val="center"/>
              <w:rPr>
                <w:bCs/>
                <w:sz w:val="18"/>
                <w:szCs w:val="18"/>
              </w:rPr>
            </w:pPr>
            <w:r w:rsidRPr="00474574">
              <w:rPr>
                <w:bCs/>
                <w:sz w:val="18"/>
                <w:szCs w:val="18"/>
              </w:rPr>
              <w:t>3</w:t>
            </w:r>
          </w:p>
        </w:tc>
        <w:tc>
          <w:tcPr>
            <w:tcW w:w="1153" w:type="dxa"/>
          </w:tcPr>
          <w:p w14:paraId="3FCE6F33" w14:textId="7BC8A749" w:rsidR="0080661E" w:rsidRPr="00474574" w:rsidRDefault="0080661E" w:rsidP="00F55FA0">
            <w:pPr>
              <w:pStyle w:val="ListParagraph"/>
              <w:spacing w:line="276" w:lineRule="auto"/>
              <w:ind w:left="0"/>
              <w:jc w:val="center"/>
              <w:rPr>
                <w:bCs/>
                <w:sz w:val="18"/>
                <w:szCs w:val="18"/>
              </w:rPr>
            </w:pPr>
            <w:r w:rsidRPr="00474574">
              <w:rPr>
                <w:bCs/>
                <w:sz w:val="18"/>
                <w:szCs w:val="18"/>
              </w:rPr>
              <w:t>5</w:t>
            </w:r>
          </w:p>
        </w:tc>
        <w:tc>
          <w:tcPr>
            <w:tcW w:w="1154" w:type="dxa"/>
            <w:shd w:val="clear" w:color="auto" w:fill="FFFFFF"/>
          </w:tcPr>
          <w:p w14:paraId="6D8CCA2C" w14:textId="7797959D" w:rsidR="0080661E" w:rsidRPr="00474574" w:rsidRDefault="0080661E" w:rsidP="00F55FA0">
            <w:pPr>
              <w:pStyle w:val="ListParagraph"/>
              <w:spacing w:line="276" w:lineRule="auto"/>
              <w:ind w:left="0"/>
              <w:jc w:val="center"/>
              <w:rPr>
                <w:bCs/>
                <w:sz w:val="18"/>
                <w:szCs w:val="18"/>
              </w:rPr>
            </w:pPr>
            <w:r w:rsidRPr="00474574">
              <w:rPr>
                <w:bCs/>
                <w:sz w:val="18"/>
                <w:szCs w:val="18"/>
              </w:rPr>
              <w:t>3</w:t>
            </w:r>
          </w:p>
        </w:tc>
      </w:tr>
      <w:tr w:rsidR="0080661E" w:rsidRPr="00474574" w14:paraId="558DC33D" w14:textId="77777777" w:rsidTr="00DF359A">
        <w:trPr>
          <w:trHeight w:val="300"/>
        </w:trPr>
        <w:tc>
          <w:tcPr>
            <w:tcW w:w="3536" w:type="dxa"/>
            <w:shd w:val="clear" w:color="auto" w:fill="FFFFFF"/>
          </w:tcPr>
          <w:p w14:paraId="00B1A054" w14:textId="1CAA2EB1" w:rsidR="0080661E" w:rsidRPr="00474574" w:rsidRDefault="0080661E" w:rsidP="0080661E">
            <w:pPr>
              <w:spacing w:line="276" w:lineRule="auto"/>
              <w:rPr>
                <w:b/>
                <w:sz w:val="18"/>
                <w:szCs w:val="18"/>
              </w:rPr>
            </w:pPr>
            <w:r w:rsidRPr="00474574">
              <w:rPr>
                <w:b/>
                <w:sz w:val="18"/>
                <w:szCs w:val="18"/>
              </w:rPr>
              <w:t>I can easily access the medical facilities I need</w:t>
            </w:r>
          </w:p>
        </w:tc>
        <w:tc>
          <w:tcPr>
            <w:tcW w:w="1153" w:type="dxa"/>
          </w:tcPr>
          <w:p w14:paraId="39606EB6" w14:textId="4BDA53F3" w:rsidR="0080661E" w:rsidRPr="00474574" w:rsidRDefault="0080661E" w:rsidP="00F55FA0">
            <w:pPr>
              <w:pStyle w:val="ListParagraph"/>
              <w:spacing w:line="276" w:lineRule="auto"/>
              <w:ind w:left="0"/>
              <w:jc w:val="center"/>
              <w:rPr>
                <w:bCs/>
                <w:sz w:val="18"/>
                <w:szCs w:val="18"/>
              </w:rPr>
            </w:pPr>
            <w:r w:rsidRPr="00474574">
              <w:rPr>
                <w:bCs/>
                <w:sz w:val="18"/>
                <w:szCs w:val="18"/>
              </w:rPr>
              <w:t>20</w:t>
            </w:r>
          </w:p>
        </w:tc>
        <w:tc>
          <w:tcPr>
            <w:tcW w:w="1153" w:type="dxa"/>
            <w:shd w:val="clear" w:color="auto" w:fill="92D050"/>
          </w:tcPr>
          <w:p w14:paraId="43841ECD" w14:textId="27A528DF" w:rsidR="0080661E" w:rsidRPr="00474574" w:rsidRDefault="0080661E" w:rsidP="00F55FA0">
            <w:pPr>
              <w:pStyle w:val="ListParagraph"/>
              <w:spacing w:line="276" w:lineRule="auto"/>
              <w:ind w:left="0"/>
              <w:jc w:val="center"/>
              <w:rPr>
                <w:bCs/>
                <w:sz w:val="18"/>
                <w:szCs w:val="18"/>
              </w:rPr>
            </w:pPr>
            <w:r w:rsidRPr="00474574">
              <w:rPr>
                <w:bCs/>
                <w:sz w:val="18"/>
                <w:szCs w:val="18"/>
              </w:rPr>
              <w:t>21</w:t>
            </w:r>
          </w:p>
        </w:tc>
        <w:tc>
          <w:tcPr>
            <w:tcW w:w="1154" w:type="dxa"/>
          </w:tcPr>
          <w:p w14:paraId="3E9E65E1" w14:textId="196AE91B" w:rsidR="0080661E" w:rsidRPr="00474574" w:rsidRDefault="0080661E" w:rsidP="00F55FA0">
            <w:pPr>
              <w:pStyle w:val="ListParagraph"/>
              <w:spacing w:line="276" w:lineRule="auto"/>
              <w:ind w:left="0"/>
              <w:jc w:val="center"/>
              <w:rPr>
                <w:bCs/>
                <w:sz w:val="18"/>
                <w:szCs w:val="18"/>
              </w:rPr>
            </w:pPr>
            <w:r w:rsidRPr="00474574">
              <w:rPr>
                <w:bCs/>
                <w:sz w:val="18"/>
                <w:szCs w:val="18"/>
              </w:rPr>
              <w:t>1</w:t>
            </w:r>
          </w:p>
        </w:tc>
        <w:tc>
          <w:tcPr>
            <w:tcW w:w="1153" w:type="dxa"/>
          </w:tcPr>
          <w:p w14:paraId="5DB7468C" w14:textId="061DC9EF" w:rsidR="0080661E" w:rsidRPr="00474574" w:rsidRDefault="0080661E" w:rsidP="00F55FA0">
            <w:pPr>
              <w:pStyle w:val="ListParagraph"/>
              <w:spacing w:line="276" w:lineRule="auto"/>
              <w:ind w:left="0"/>
              <w:jc w:val="center"/>
              <w:rPr>
                <w:bCs/>
                <w:sz w:val="18"/>
                <w:szCs w:val="18"/>
              </w:rPr>
            </w:pPr>
            <w:r w:rsidRPr="00474574">
              <w:rPr>
                <w:bCs/>
                <w:sz w:val="18"/>
                <w:szCs w:val="18"/>
              </w:rPr>
              <w:t>2</w:t>
            </w:r>
          </w:p>
        </w:tc>
        <w:tc>
          <w:tcPr>
            <w:tcW w:w="1153" w:type="dxa"/>
          </w:tcPr>
          <w:p w14:paraId="5B1A5295" w14:textId="11D3735D" w:rsidR="0080661E" w:rsidRPr="00474574" w:rsidRDefault="0080661E" w:rsidP="00F55FA0">
            <w:pPr>
              <w:pStyle w:val="ListParagraph"/>
              <w:spacing w:line="276" w:lineRule="auto"/>
              <w:ind w:left="0"/>
              <w:jc w:val="center"/>
              <w:rPr>
                <w:bCs/>
                <w:sz w:val="18"/>
                <w:szCs w:val="18"/>
              </w:rPr>
            </w:pPr>
            <w:r w:rsidRPr="00474574">
              <w:rPr>
                <w:bCs/>
                <w:sz w:val="18"/>
                <w:szCs w:val="18"/>
              </w:rPr>
              <w:t>3</w:t>
            </w:r>
          </w:p>
        </w:tc>
        <w:tc>
          <w:tcPr>
            <w:tcW w:w="1154" w:type="dxa"/>
            <w:shd w:val="clear" w:color="auto" w:fill="FFFFFF"/>
          </w:tcPr>
          <w:p w14:paraId="1BDF0349" w14:textId="3FD87DE9" w:rsidR="0080661E" w:rsidRPr="00474574" w:rsidRDefault="0080661E" w:rsidP="00F55FA0">
            <w:pPr>
              <w:pStyle w:val="ListParagraph"/>
              <w:spacing w:line="276" w:lineRule="auto"/>
              <w:ind w:left="0"/>
              <w:jc w:val="center"/>
              <w:rPr>
                <w:bCs/>
                <w:sz w:val="18"/>
                <w:szCs w:val="18"/>
              </w:rPr>
            </w:pPr>
            <w:r w:rsidRPr="00474574">
              <w:rPr>
                <w:bCs/>
                <w:sz w:val="18"/>
                <w:szCs w:val="18"/>
              </w:rPr>
              <w:t>3</w:t>
            </w:r>
          </w:p>
        </w:tc>
      </w:tr>
      <w:tr w:rsidR="0080661E" w:rsidRPr="00474574" w14:paraId="2D8644B5" w14:textId="77777777" w:rsidTr="00DF359A">
        <w:trPr>
          <w:trHeight w:val="300"/>
        </w:trPr>
        <w:tc>
          <w:tcPr>
            <w:tcW w:w="3536" w:type="dxa"/>
            <w:shd w:val="clear" w:color="auto" w:fill="FFFFFF"/>
          </w:tcPr>
          <w:p w14:paraId="3A87CC15" w14:textId="27741328" w:rsidR="0080661E" w:rsidRPr="00474574" w:rsidRDefault="0080661E" w:rsidP="0080661E">
            <w:pPr>
              <w:spacing w:line="276" w:lineRule="auto"/>
              <w:rPr>
                <w:b/>
                <w:sz w:val="18"/>
                <w:szCs w:val="18"/>
              </w:rPr>
            </w:pPr>
            <w:r w:rsidRPr="00474574">
              <w:rPr>
                <w:b/>
                <w:sz w:val="18"/>
                <w:szCs w:val="18"/>
              </w:rPr>
              <w:t>I am an elderly resident, and I can access the practical support I need at home</w:t>
            </w:r>
          </w:p>
        </w:tc>
        <w:tc>
          <w:tcPr>
            <w:tcW w:w="1153" w:type="dxa"/>
          </w:tcPr>
          <w:p w14:paraId="06AD2211" w14:textId="2D7A55BD" w:rsidR="0080661E" w:rsidRPr="00474574" w:rsidRDefault="0080661E" w:rsidP="00F55FA0">
            <w:pPr>
              <w:pStyle w:val="ListParagraph"/>
              <w:spacing w:line="276" w:lineRule="auto"/>
              <w:ind w:left="0"/>
              <w:jc w:val="center"/>
              <w:rPr>
                <w:bCs/>
                <w:sz w:val="18"/>
                <w:szCs w:val="18"/>
              </w:rPr>
            </w:pPr>
            <w:r w:rsidRPr="00474574">
              <w:rPr>
                <w:bCs/>
                <w:sz w:val="18"/>
                <w:szCs w:val="18"/>
              </w:rPr>
              <w:t>3</w:t>
            </w:r>
          </w:p>
        </w:tc>
        <w:tc>
          <w:tcPr>
            <w:tcW w:w="1153" w:type="dxa"/>
            <w:shd w:val="clear" w:color="auto" w:fill="92D050"/>
          </w:tcPr>
          <w:p w14:paraId="3B0090E3" w14:textId="587B3FF6" w:rsidR="0080661E" w:rsidRPr="00474574" w:rsidRDefault="0080661E" w:rsidP="00F55FA0">
            <w:pPr>
              <w:pStyle w:val="ListParagraph"/>
              <w:spacing w:line="276" w:lineRule="auto"/>
              <w:ind w:left="0"/>
              <w:jc w:val="center"/>
              <w:rPr>
                <w:bCs/>
                <w:sz w:val="18"/>
                <w:szCs w:val="18"/>
              </w:rPr>
            </w:pPr>
            <w:r w:rsidRPr="00474574">
              <w:rPr>
                <w:bCs/>
                <w:sz w:val="18"/>
                <w:szCs w:val="18"/>
              </w:rPr>
              <w:t>5</w:t>
            </w:r>
          </w:p>
        </w:tc>
        <w:tc>
          <w:tcPr>
            <w:tcW w:w="1154" w:type="dxa"/>
          </w:tcPr>
          <w:p w14:paraId="1FC31C79" w14:textId="1C9342ED" w:rsidR="0080661E" w:rsidRPr="00474574" w:rsidRDefault="0080661E" w:rsidP="00F55FA0">
            <w:pPr>
              <w:pStyle w:val="ListParagraph"/>
              <w:spacing w:line="276" w:lineRule="auto"/>
              <w:ind w:left="0"/>
              <w:jc w:val="center"/>
              <w:rPr>
                <w:bCs/>
                <w:sz w:val="18"/>
                <w:szCs w:val="18"/>
              </w:rPr>
            </w:pPr>
            <w:r w:rsidRPr="00474574">
              <w:rPr>
                <w:bCs/>
                <w:sz w:val="18"/>
                <w:szCs w:val="18"/>
              </w:rPr>
              <w:t>30</w:t>
            </w:r>
          </w:p>
        </w:tc>
        <w:tc>
          <w:tcPr>
            <w:tcW w:w="1153" w:type="dxa"/>
          </w:tcPr>
          <w:p w14:paraId="1B2816CA" w14:textId="0B5198C0" w:rsidR="0080661E" w:rsidRPr="00474574" w:rsidRDefault="0080661E" w:rsidP="00F55FA0">
            <w:pPr>
              <w:pStyle w:val="ListParagraph"/>
              <w:spacing w:line="276" w:lineRule="auto"/>
              <w:ind w:left="0"/>
              <w:jc w:val="center"/>
              <w:rPr>
                <w:bCs/>
                <w:sz w:val="18"/>
                <w:szCs w:val="18"/>
              </w:rPr>
            </w:pPr>
            <w:r w:rsidRPr="00474574">
              <w:rPr>
                <w:bCs/>
                <w:sz w:val="18"/>
                <w:szCs w:val="18"/>
              </w:rPr>
              <w:t>2</w:t>
            </w:r>
          </w:p>
        </w:tc>
        <w:tc>
          <w:tcPr>
            <w:tcW w:w="1153" w:type="dxa"/>
          </w:tcPr>
          <w:p w14:paraId="6BFF0C23" w14:textId="4937F72C" w:rsidR="0080661E" w:rsidRPr="00474574" w:rsidRDefault="0080661E" w:rsidP="00F55FA0">
            <w:pPr>
              <w:pStyle w:val="ListParagraph"/>
              <w:spacing w:line="276" w:lineRule="auto"/>
              <w:ind w:left="0"/>
              <w:jc w:val="center"/>
              <w:rPr>
                <w:bCs/>
                <w:sz w:val="18"/>
                <w:szCs w:val="18"/>
              </w:rPr>
            </w:pPr>
            <w:r w:rsidRPr="00474574">
              <w:rPr>
                <w:bCs/>
                <w:sz w:val="18"/>
                <w:szCs w:val="18"/>
              </w:rPr>
              <w:t>2</w:t>
            </w:r>
          </w:p>
        </w:tc>
        <w:tc>
          <w:tcPr>
            <w:tcW w:w="1154" w:type="dxa"/>
            <w:shd w:val="clear" w:color="auto" w:fill="FFFFFF"/>
          </w:tcPr>
          <w:p w14:paraId="328182DE" w14:textId="27EC40B0" w:rsidR="0080661E" w:rsidRPr="00474574" w:rsidRDefault="0080661E" w:rsidP="00F55FA0">
            <w:pPr>
              <w:pStyle w:val="ListParagraph"/>
              <w:spacing w:line="276" w:lineRule="auto"/>
              <w:ind w:left="0"/>
              <w:jc w:val="center"/>
              <w:rPr>
                <w:bCs/>
                <w:sz w:val="18"/>
                <w:szCs w:val="18"/>
              </w:rPr>
            </w:pPr>
            <w:r w:rsidRPr="00474574">
              <w:rPr>
                <w:bCs/>
                <w:sz w:val="18"/>
                <w:szCs w:val="18"/>
              </w:rPr>
              <w:t>10</w:t>
            </w:r>
          </w:p>
        </w:tc>
      </w:tr>
      <w:tr w:rsidR="0080661E" w:rsidRPr="00474574" w14:paraId="6B1D6F9E" w14:textId="77777777" w:rsidTr="00DF359A">
        <w:trPr>
          <w:trHeight w:val="300"/>
        </w:trPr>
        <w:tc>
          <w:tcPr>
            <w:tcW w:w="3536" w:type="dxa"/>
            <w:shd w:val="clear" w:color="auto" w:fill="FFFFFF"/>
          </w:tcPr>
          <w:p w14:paraId="1306A73A" w14:textId="425D41C0" w:rsidR="0080661E" w:rsidRPr="00474574" w:rsidRDefault="0080661E" w:rsidP="0080661E">
            <w:pPr>
              <w:spacing w:line="276" w:lineRule="auto"/>
              <w:rPr>
                <w:b/>
                <w:sz w:val="18"/>
                <w:szCs w:val="18"/>
              </w:rPr>
            </w:pPr>
            <w:r w:rsidRPr="00474574">
              <w:rPr>
                <w:b/>
                <w:sz w:val="18"/>
                <w:szCs w:val="18"/>
              </w:rPr>
              <w:t>I can access locally based employment opportunities</w:t>
            </w:r>
          </w:p>
        </w:tc>
        <w:tc>
          <w:tcPr>
            <w:tcW w:w="1153" w:type="dxa"/>
          </w:tcPr>
          <w:p w14:paraId="014A1CE3" w14:textId="3892035A" w:rsidR="0080661E" w:rsidRPr="00474574" w:rsidRDefault="0080661E" w:rsidP="00F55FA0">
            <w:pPr>
              <w:pStyle w:val="ListParagraph"/>
              <w:spacing w:line="276" w:lineRule="auto"/>
              <w:ind w:left="0"/>
              <w:jc w:val="center"/>
              <w:rPr>
                <w:bCs/>
                <w:sz w:val="18"/>
                <w:szCs w:val="18"/>
              </w:rPr>
            </w:pPr>
            <w:r w:rsidRPr="00474574">
              <w:rPr>
                <w:bCs/>
                <w:sz w:val="18"/>
                <w:szCs w:val="18"/>
              </w:rPr>
              <w:t>8</w:t>
            </w:r>
          </w:p>
        </w:tc>
        <w:tc>
          <w:tcPr>
            <w:tcW w:w="1153" w:type="dxa"/>
            <w:shd w:val="clear" w:color="auto" w:fill="92D050"/>
          </w:tcPr>
          <w:p w14:paraId="1342E884" w14:textId="742E5EFE" w:rsidR="0080661E" w:rsidRPr="00474574" w:rsidRDefault="0080661E" w:rsidP="00F55FA0">
            <w:pPr>
              <w:pStyle w:val="ListParagraph"/>
              <w:spacing w:line="276" w:lineRule="auto"/>
              <w:ind w:left="0"/>
              <w:jc w:val="center"/>
              <w:rPr>
                <w:bCs/>
                <w:sz w:val="18"/>
                <w:szCs w:val="18"/>
              </w:rPr>
            </w:pPr>
            <w:r w:rsidRPr="00474574">
              <w:rPr>
                <w:bCs/>
                <w:sz w:val="18"/>
                <w:szCs w:val="18"/>
              </w:rPr>
              <w:t>10</w:t>
            </w:r>
          </w:p>
        </w:tc>
        <w:tc>
          <w:tcPr>
            <w:tcW w:w="1154" w:type="dxa"/>
          </w:tcPr>
          <w:p w14:paraId="08DEBE57" w14:textId="2A78DB1D" w:rsidR="0080661E" w:rsidRPr="00474574" w:rsidRDefault="0080661E" w:rsidP="00F55FA0">
            <w:pPr>
              <w:pStyle w:val="ListParagraph"/>
              <w:spacing w:line="276" w:lineRule="auto"/>
              <w:ind w:left="0"/>
              <w:jc w:val="center"/>
              <w:rPr>
                <w:bCs/>
                <w:sz w:val="18"/>
                <w:szCs w:val="18"/>
              </w:rPr>
            </w:pPr>
            <w:r w:rsidRPr="00474574">
              <w:rPr>
                <w:bCs/>
                <w:sz w:val="18"/>
                <w:szCs w:val="18"/>
              </w:rPr>
              <w:t>17</w:t>
            </w:r>
          </w:p>
        </w:tc>
        <w:tc>
          <w:tcPr>
            <w:tcW w:w="1153" w:type="dxa"/>
          </w:tcPr>
          <w:p w14:paraId="6438B8ED" w14:textId="31FF3CC5" w:rsidR="0080661E" w:rsidRPr="00474574" w:rsidRDefault="0080661E" w:rsidP="00F55FA0">
            <w:pPr>
              <w:pStyle w:val="ListParagraph"/>
              <w:spacing w:line="276" w:lineRule="auto"/>
              <w:ind w:left="0"/>
              <w:jc w:val="center"/>
              <w:rPr>
                <w:bCs/>
                <w:sz w:val="18"/>
                <w:szCs w:val="18"/>
              </w:rPr>
            </w:pPr>
            <w:r w:rsidRPr="00474574">
              <w:rPr>
                <w:bCs/>
                <w:sz w:val="18"/>
                <w:szCs w:val="18"/>
              </w:rPr>
              <w:t>8</w:t>
            </w:r>
          </w:p>
        </w:tc>
        <w:tc>
          <w:tcPr>
            <w:tcW w:w="1153" w:type="dxa"/>
          </w:tcPr>
          <w:p w14:paraId="6F1B4FD2" w14:textId="549756E8" w:rsidR="0080661E" w:rsidRPr="00474574" w:rsidRDefault="0080661E" w:rsidP="00F55FA0">
            <w:pPr>
              <w:pStyle w:val="ListParagraph"/>
              <w:spacing w:line="276" w:lineRule="auto"/>
              <w:ind w:left="0"/>
              <w:jc w:val="center"/>
              <w:rPr>
                <w:bCs/>
                <w:sz w:val="18"/>
                <w:szCs w:val="18"/>
              </w:rPr>
            </w:pPr>
            <w:r w:rsidRPr="00474574">
              <w:rPr>
                <w:bCs/>
                <w:sz w:val="18"/>
                <w:szCs w:val="18"/>
              </w:rPr>
              <w:t>3</w:t>
            </w:r>
          </w:p>
        </w:tc>
        <w:tc>
          <w:tcPr>
            <w:tcW w:w="1154" w:type="dxa"/>
            <w:shd w:val="clear" w:color="auto" w:fill="FFFFFF"/>
          </w:tcPr>
          <w:p w14:paraId="05D22D38" w14:textId="27CB2D35" w:rsidR="0080661E" w:rsidRPr="00474574" w:rsidRDefault="0080661E" w:rsidP="00F55FA0">
            <w:pPr>
              <w:pStyle w:val="ListParagraph"/>
              <w:spacing w:line="276" w:lineRule="auto"/>
              <w:ind w:left="0"/>
              <w:jc w:val="center"/>
              <w:rPr>
                <w:bCs/>
                <w:sz w:val="18"/>
                <w:szCs w:val="18"/>
              </w:rPr>
            </w:pPr>
            <w:r w:rsidRPr="00474574">
              <w:rPr>
                <w:bCs/>
                <w:sz w:val="18"/>
                <w:szCs w:val="18"/>
              </w:rPr>
              <w:t>6</w:t>
            </w:r>
          </w:p>
        </w:tc>
      </w:tr>
      <w:tr w:rsidR="0080661E" w:rsidRPr="00474574" w14:paraId="3A1D0C0A" w14:textId="77777777" w:rsidTr="00DF359A">
        <w:trPr>
          <w:trHeight w:val="300"/>
        </w:trPr>
        <w:tc>
          <w:tcPr>
            <w:tcW w:w="3536" w:type="dxa"/>
            <w:shd w:val="clear" w:color="auto" w:fill="FFFFFF"/>
          </w:tcPr>
          <w:p w14:paraId="634FFC07" w14:textId="22359338" w:rsidR="0080661E" w:rsidRPr="00474574" w:rsidRDefault="0080661E" w:rsidP="0080661E">
            <w:pPr>
              <w:spacing w:line="276" w:lineRule="auto"/>
              <w:rPr>
                <w:b/>
                <w:sz w:val="18"/>
                <w:szCs w:val="18"/>
              </w:rPr>
            </w:pPr>
            <w:r w:rsidRPr="00474574">
              <w:rPr>
                <w:b/>
                <w:sz w:val="18"/>
                <w:szCs w:val="18"/>
              </w:rPr>
              <w:t>I can access clubs and activities within my community</w:t>
            </w:r>
          </w:p>
        </w:tc>
        <w:tc>
          <w:tcPr>
            <w:tcW w:w="1153" w:type="dxa"/>
          </w:tcPr>
          <w:p w14:paraId="0E848DA9" w14:textId="286C1F97" w:rsidR="0080661E" w:rsidRPr="00474574" w:rsidRDefault="0080661E" w:rsidP="00F55FA0">
            <w:pPr>
              <w:pStyle w:val="ListParagraph"/>
              <w:spacing w:line="276" w:lineRule="auto"/>
              <w:ind w:left="0"/>
              <w:jc w:val="center"/>
              <w:rPr>
                <w:bCs/>
                <w:sz w:val="18"/>
                <w:szCs w:val="18"/>
              </w:rPr>
            </w:pPr>
            <w:r w:rsidRPr="00474574">
              <w:rPr>
                <w:bCs/>
                <w:sz w:val="18"/>
                <w:szCs w:val="18"/>
              </w:rPr>
              <w:t>8</w:t>
            </w:r>
          </w:p>
        </w:tc>
        <w:tc>
          <w:tcPr>
            <w:tcW w:w="1153" w:type="dxa"/>
            <w:shd w:val="clear" w:color="auto" w:fill="92D050"/>
          </w:tcPr>
          <w:p w14:paraId="0E3B3C34" w14:textId="171E0726" w:rsidR="0080661E" w:rsidRPr="00474574" w:rsidRDefault="0080661E" w:rsidP="00F55FA0">
            <w:pPr>
              <w:pStyle w:val="ListParagraph"/>
              <w:spacing w:line="276" w:lineRule="auto"/>
              <w:ind w:left="0"/>
              <w:jc w:val="center"/>
              <w:rPr>
                <w:bCs/>
                <w:sz w:val="18"/>
                <w:szCs w:val="18"/>
              </w:rPr>
            </w:pPr>
            <w:r w:rsidRPr="00474574">
              <w:rPr>
                <w:bCs/>
                <w:sz w:val="18"/>
                <w:szCs w:val="18"/>
              </w:rPr>
              <w:t>17</w:t>
            </w:r>
          </w:p>
        </w:tc>
        <w:tc>
          <w:tcPr>
            <w:tcW w:w="1154" w:type="dxa"/>
          </w:tcPr>
          <w:p w14:paraId="11814606" w14:textId="0349355E" w:rsidR="0080661E" w:rsidRPr="00474574" w:rsidRDefault="0080661E" w:rsidP="00F55FA0">
            <w:pPr>
              <w:pStyle w:val="ListParagraph"/>
              <w:spacing w:line="276" w:lineRule="auto"/>
              <w:ind w:left="0"/>
              <w:jc w:val="center"/>
              <w:rPr>
                <w:bCs/>
                <w:sz w:val="18"/>
                <w:szCs w:val="18"/>
              </w:rPr>
            </w:pPr>
            <w:r w:rsidRPr="00474574">
              <w:rPr>
                <w:bCs/>
                <w:sz w:val="18"/>
                <w:szCs w:val="18"/>
              </w:rPr>
              <w:t>6</w:t>
            </w:r>
          </w:p>
        </w:tc>
        <w:tc>
          <w:tcPr>
            <w:tcW w:w="1153" w:type="dxa"/>
          </w:tcPr>
          <w:p w14:paraId="27681153" w14:textId="3A348148" w:rsidR="0080661E" w:rsidRPr="00474574" w:rsidRDefault="0080661E" w:rsidP="00F55FA0">
            <w:pPr>
              <w:pStyle w:val="ListParagraph"/>
              <w:spacing w:line="276" w:lineRule="auto"/>
              <w:ind w:left="0"/>
              <w:jc w:val="center"/>
              <w:rPr>
                <w:bCs/>
                <w:sz w:val="18"/>
                <w:szCs w:val="18"/>
              </w:rPr>
            </w:pPr>
            <w:r w:rsidRPr="00474574">
              <w:rPr>
                <w:bCs/>
                <w:sz w:val="18"/>
                <w:szCs w:val="18"/>
              </w:rPr>
              <w:t>10</w:t>
            </w:r>
          </w:p>
        </w:tc>
        <w:tc>
          <w:tcPr>
            <w:tcW w:w="1153" w:type="dxa"/>
          </w:tcPr>
          <w:p w14:paraId="5E6D5905" w14:textId="5704A3C5" w:rsidR="0080661E" w:rsidRPr="00474574" w:rsidRDefault="0080661E" w:rsidP="00F55FA0">
            <w:pPr>
              <w:pStyle w:val="ListParagraph"/>
              <w:spacing w:line="276" w:lineRule="auto"/>
              <w:ind w:left="0"/>
              <w:jc w:val="center"/>
              <w:rPr>
                <w:bCs/>
                <w:sz w:val="18"/>
                <w:szCs w:val="18"/>
              </w:rPr>
            </w:pPr>
            <w:r w:rsidRPr="00474574">
              <w:rPr>
                <w:bCs/>
                <w:sz w:val="18"/>
                <w:szCs w:val="18"/>
              </w:rPr>
              <w:t>5</w:t>
            </w:r>
          </w:p>
        </w:tc>
        <w:tc>
          <w:tcPr>
            <w:tcW w:w="1154" w:type="dxa"/>
            <w:shd w:val="clear" w:color="auto" w:fill="FFFFFF"/>
          </w:tcPr>
          <w:p w14:paraId="23FCF3AD" w14:textId="0B507383" w:rsidR="0080661E" w:rsidRPr="00474574" w:rsidRDefault="0080661E" w:rsidP="00F55FA0">
            <w:pPr>
              <w:pStyle w:val="ListParagraph"/>
              <w:spacing w:line="276" w:lineRule="auto"/>
              <w:ind w:left="0"/>
              <w:jc w:val="center"/>
              <w:rPr>
                <w:bCs/>
                <w:sz w:val="18"/>
                <w:szCs w:val="18"/>
              </w:rPr>
            </w:pPr>
            <w:r w:rsidRPr="00474574">
              <w:rPr>
                <w:bCs/>
                <w:sz w:val="18"/>
                <w:szCs w:val="18"/>
              </w:rPr>
              <w:t>6</w:t>
            </w:r>
          </w:p>
        </w:tc>
      </w:tr>
      <w:tr w:rsidR="0080661E" w:rsidRPr="00474574" w14:paraId="7B5D70C2" w14:textId="77777777" w:rsidTr="00DF359A">
        <w:trPr>
          <w:trHeight w:val="300"/>
        </w:trPr>
        <w:tc>
          <w:tcPr>
            <w:tcW w:w="3536" w:type="dxa"/>
            <w:shd w:val="clear" w:color="auto" w:fill="FFFFFF"/>
          </w:tcPr>
          <w:p w14:paraId="0763AD75" w14:textId="2AB504EB" w:rsidR="0080661E" w:rsidRPr="00474574" w:rsidRDefault="0080661E" w:rsidP="0080661E">
            <w:pPr>
              <w:spacing w:line="276" w:lineRule="auto"/>
              <w:rPr>
                <w:b/>
                <w:sz w:val="18"/>
                <w:szCs w:val="18"/>
              </w:rPr>
            </w:pPr>
            <w:r w:rsidRPr="00474574">
              <w:rPr>
                <w:b/>
                <w:sz w:val="18"/>
                <w:szCs w:val="18"/>
              </w:rPr>
              <w:t>We have an active community centre and cafe</w:t>
            </w:r>
          </w:p>
        </w:tc>
        <w:tc>
          <w:tcPr>
            <w:tcW w:w="1153" w:type="dxa"/>
          </w:tcPr>
          <w:p w14:paraId="16022278" w14:textId="0837CCF4" w:rsidR="0080661E" w:rsidRPr="00474574" w:rsidRDefault="00CF6398" w:rsidP="00F55FA0">
            <w:pPr>
              <w:pStyle w:val="ListParagraph"/>
              <w:spacing w:line="276" w:lineRule="auto"/>
              <w:ind w:left="0"/>
              <w:jc w:val="center"/>
              <w:rPr>
                <w:bCs/>
                <w:sz w:val="18"/>
                <w:szCs w:val="18"/>
              </w:rPr>
            </w:pPr>
            <w:r w:rsidRPr="00474574">
              <w:rPr>
                <w:bCs/>
                <w:sz w:val="18"/>
                <w:szCs w:val="18"/>
              </w:rPr>
              <w:t>8</w:t>
            </w:r>
          </w:p>
        </w:tc>
        <w:tc>
          <w:tcPr>
            <w:tcW w:w="1153" w:type="dxa"/>
            <w:shd w:val="clear" w:color="auto" w:fill="92D050"/>
          </w:tcPr>
          <w:p w14:paraId="6AF11B93" w14:textId="1EA83BA3" w:rsidR="0080661E" w:rsidRPr="00474574" w:rsidRDefault="00CF6398" w:rsidP="00F55FA0">
            <w:pPr>
              <w:pStyle w:val="ListParagraph"/>
              <w:spacing w:line="276" w:lineRule="auto"/>
              <w:ind w:left="0"/>
              <w:jc w:val="center"/>
              <w:rPr>
                <w:bCs/>
                <w:sz w:val="18"/>
                <w:szCs w:val="18"/>
              </w:rPr>
            </w:pPr>
            <w:r w:rsidRPr="00474574">
              <w:rPr>
                <w:bCs/>
                <w:sz w:val="18"/>
                <w:szCs w:val="18"/>
              </w:rPr>
              <w:t>9</w:t>
            </w:r>
          </w:p>
        </w:tc>
        <w:tc>
          <w:tcPr>
            <w:tcW w:w="1154" w:type="dxa"/>
          </w:tcPr>
          <w:p w14:paraId="3EBBC945" w14:textId="1EB4F1AD" w:rsidR="0080661E" w:rsidRPr="00474574" w:rsidRDefault="00CF6398" w:rsidP="00F55FA0">
            <w:pPr>
              <w:pStyle w:val="ListParagraph"/>
              <w:spacing w:line="276" w:lineRule="auto"/>
              <w:ind w:left="0"/>
              <w:jc w:val="center"/>
              <w:rPr>
                <w:bCs/>
                <w:sz w:val="18"/>
                <w:szCs w:val="18"/>
              </w:rPr>
            </w:pPr>
            <w:r w:rsidRPr="00474574">
              <w:rPr>
                <w:bCs/>
                <w:sz w:val="18"/>
                <w:szCs w:val="18"/>
              </w:rPr>
              <w:t>10</w:t>
            </w:r>
          </w:p>
        </w:tc>
        <w:tc>
          <w:tcPr>
            <w:tcW w:w="1153" w:type="dxa"/>
          </w:tcPr>
          <w:p w14:paraId="45252113" w14:textId="3704A220" w:rsidR="0080661E" w:rsidRPr="00474574" w:rsidRDefault="00CF6398" w:rsidP="00F55FA0">
            <w:pPr>
              <w:pStyle w:val="ListParagraph"/>
              <w:spacing w:line="276" w:lineRule="auto"/>
              <w:ind w:left="0"/>
              <w:jc w:val="center"/>
              <w:rPr>
                <w:bCs/>
                <w:sz w:val="18"/>
                <w:szCs w:val="18"/>
              </w:rPr>
            </w:pPr>
            <w:r w:rsidRPr="00474574">
              <w:rPr>
                <w:bCs/>
                <w:sz w:val="18"/>
                <w:szCs w:val="18"/>
              </w:rPr>
              <w:t>9</w:t>
            </w:r>
          </w:p>
        </w:tc>
        <w:tc>
          <w:tcPr>
            <w:tcW w:w="1153" w:type="dxa"/>
          </w:tcPr>
          <w:p w14:paraId="3C72BAE8" w14:textId="5FBE63F0" w:rsidR="0080661E" w:rsidRPr="00474574" w:rsidRDefault="00CF6398" w:rsidP="00F55FA0">
            <w:pPr>
              <w:pStyle w:val="ListParagraph"/>
              <w:spacing w:line="276" w:lineRule="auto"/>
              <w:ind w:left="0"/>
              <w:jc w:val="center"/>
              <w:rPr>
                <w:bCs/>
                <w:sz w:val="18"/>
                <w:szCs w:val="18"/>
              </w:rPr>
            </w:pPr>
            <w:r w:rsidRPr="00474574">
              <w:rPr>
                <w:bCs/>
                <w:sz w:val="18"/>
                <w:szCs w:val="18"/>
              </w:rPr>
              <w:t>9</w:t>
            </w:r>
          </w:p>
        </w:tc>
        <w:tc>
          <w:tcPr>
            <w:tcW w:w="1154" w:type="dxa"/>
            <w:shd w:val="clear" w:color="auto" w:fill="FFFFFF"/>
          </w:tcPr>
          <w:p w14:paraId="18792A6E" w14:textId="47CC6B29" w:rsidR="0080661E" w:rsidRPr="00474574" w:rsidRDefault="00CF6398" w:rsidP="00F55FA0">
            <w:pPr>
              <w:pStyle w:val="ListParagraph"/>
              <w:spacing w:line="276" w:lineRule="auto"/>
              <w:ind w:left="0"/>
              <w:jc w:val="center"/>
              <w:rPr>
                <w:bCs/>
                <w:sz w:val="18"/>
                <w:szCs w:val="18"/>
              </w:rPr>
            </w:pPr>
            <w:r w:rsidRPr="00474574">
              <w:rPr>
                <w:bCs/>
                <w:sz w:val="18"/>
                <w:szCs w:val="18"/>
              </w:rPr>
              <w:t>7</w:t>
            </w:r>
          </w:p>
        </w:tc>
      </w:tr>
      <w:tr w:rsidR="0080661E" w:rsidRPr="00474574" w14:paraId="7B4647D5" w14:textId="77777777" w:rsidTr="00DF359A">
        <w:trPr>
          <w:trHeight w:val="300"/>
        </w:trPr>
        <w:tc>
          <w:tcPr>
            <w:tcW w:w="3536" w:type="dxa"/>
            <w:shd w:val="clear" w:color="auto" w:fill="FFFFFF"/>
          </w:tcPr>
          <w:p w14:paraId="4ABBC886" w14:textId="4637498C" w:rsidR="0080661E" w:rsidRPr="00474574" w:rsidRDefault="0080661E" w:rsidP="0080661E">
            <w:pPr>
              <w:pStyle w:val="ListParagraph"/>
              <w:tabs>
                <w:tab w:val="left" w:pos="965"/>
              </w:tabs>
              <w:spacing w:line="276" w:lineRule="auto"/>
              <w:ind w:left="0"/>
              <w:jc w:val="both"/>
              <w:rPr>
                <w:b/>
                <w:sz w:val="18"/>
                <w:szCs w:val="18"/>
              </w:rPr>
            </w:pPr>
            <w:r w:rsidRPr="00474574">
              <w:rPr>
                <w:b/>
                <w:sz w:val="18"/>
                <w:szCs w:val="18"/>
              </w:rPr>
              <w:t>There are places of worship I can access locally</w:t>
            </w:r>
          </w:p>
        </w:tc>
        <w:tc>
          <w:tcPr>
            <w:tcW w:w="1153" w:type="dxa"/>
          </w:tcPr>
          <w:p w14:paraId="210894DF" w14:textId="07593D9B" w:rsidR="0080661E" w:rsidRPr="00474574" w:rsidRDefault="009430B6" w:rsidP="00F55FA0">
            <w:pPr>
              <w:pStyle w:val="ListParagraph"/>
              <w:spacing w:line="276" w:lineRule="auto"/>
              <w:ind w:left="0"/>
              <w:jc w:val="center"/>
              <w:rPr>
                <w:bCs/>
                <w:sz w:val="18"/>
                <w:szCs w:val="18"/>
              </w:rPr>
            </w:pPr>
            <w:r w:rsidRPr="00474574">
              <w:rPr>
                <w:bCs/>
                <w:sz w:val="18"/>
                <w:szCs w:val="18"/>
              </w:rPr>
              <w:t>2</w:t>
            </w:r>
          </w:p>
        </w:tc>
        <w:tc>
          <w:tcPr>
            <w:tcW w:w="1153" w:type="dxa"/>
            <w:shd w:val="clear" w:color="auto" w:fill="92D050"/>
          </w:tcPr>
          <w:p w14:paraId="614400D5" w14:textId="5F5EBDC5" w:rsidR="0080661E" w:rsidRPr="00474574" w:rsidRDefault="009430B6" w:rsidP="00F55FA0">
            <w:pPr>
              <w:pStyle w:val="ListParagraph"/>
              <w:spacing w:line="276" w:lineRule="auto"/>
              <w:ind w:left="0"/>
              <w:jc w:val="center"/>
              <w:rPr>
                <w:bCs/>
                <w:sz w:val="18"/>
                <w:szCs w:val="18"/>
              </w:rPr>
            </w:pPr>
            <w:r w:rsidRPr="00474574">
              <w:rPr>
                <w:bCs/>
                <w:sz w:val="18"/>
                <w:szCs w:val="18"/>
              </w:rPr>
              <w:t>17</w:t>
            </w:r>
          </w:p>
        </w:tc>
        <w:tc>
          <w:tcPr>
            <w:tcW w:w="1154" w:type="dxa"/>
          </w:tcPr>
          <w:p w14:paraId="08E0D2B5" w14:textId="5E96DC21" w:rsidR="0080661E" w:rsidRPr="00474574" w:rsidRDefault="009430B6" w:rsidP="00F55FA0">
            <w:pPr>
              <w:pStyle w:val="ListParagraph"/>
              <w:spacing w:line="276" w:lineRule="auto"/>
              <w:ind w:left="0"/>
              <w:jc w:val="center"/>
              <w:rPr>
                <w:bCs/>
                <w:sz w:val="18"/>
                <w:szCs w:val="18"/>
              </w:rPr>
            </w:pPr>
            <w:r w:rsidRPr="00474574">
              <w:rPr>
                <w:bCs/>
                <w:sz w:val="18"/>
                <w:szCs w:val="18"/>
              </w:rPr>
              <w:t>19</w:t>
            </w:r>
          </w:p>
        </w:tc>
        <w:tc>
          <w:tcPr>
            <w:tcW w:w="1153" w:type="dxa"/>
          </w:tcPr>
          <w:p w14:paraId="34002FBD" w14:textId="50A3197D" w:rsidR="0080661E" w:rsidRPr="00474574" w:rsidRDefault="009430B6" w:rsidP="00F55FA0">
            <w:pPr>
              <w:pStyle w:val="ListParagraph"/>
              <w:spacing w:line="276" w:lineRule="auto"/>
              <w:ind w:left="0"/>
              <w:jc w:val="center"/>
              <w:rPr>
                <w:bCs/>
                <w:sz w:val="18"/>
                <w:szCs w:val="18"/>
              </w:rPr>
            </w:pPr>
            <w:r w:rsidRPr="00474574">
              <w:rPr>
                <w:bCs/>
                <w:sz w:val="18"/>
                <w:szCs w:val="18"/>
              </w:rPr>
              <w:t>3</w:t>
            </w:r>
          </w:p>
        </w:tc>
        <w:tc>
          <w:tcPr>
            <w:tcW w:w="1153" w:type="dxa"/>
          </w:tcPr>
          <w:p w14:paraId="0634322A" w14:textId="059D13DE" w:rsidR="0080661E" w:rsidRPr="00474574" w:rsidRDefault="009430B6" w:rsidP="00F55FA0">
            <w:pPr>
              <w:pStyle w:val="ListParagraph"/>
              <w:spacing w:line="276" w:lineRule="auto"/>
              <w:ind w:left="0"/>
              <w:jc w:val="center"/>
              <w:rPr>
                <w:bCs/>
                <w:sz w:val="18"/>
                <w:szCs w:val="18"/>
              </w:rPr>
            </w:pPr>
            <w:r w:rsidRPr="00474574">
              <w:rPr>
                <w:bCs/>
                <w:sz w:val="18"/>
                <w:szCs w:val="18"/>
              </w:rPr>
              <w:t>4</w:t>
            </w:r>
          </w:p>
        </w:tc>
        <w:tc>
          <w:tcPr>
            <w:tcW w:w="1154" w:type="dxa"/>
            <w:shd w:val="clear" w:color="auto" w:fill="FFFFFF"/>
          </w:tcPr>
          <w:p w14:paraId="1B753A32" w14:textId="1C15B1F8" w:rsidR="0080661E" w:rsidRPr="00474574" w:rsidRDefault="009430B6" w:rsidP="00F55FA0">
            <w:pPr>
              <w:pStyle w:val="ListParagraph"/>
              <w:spacing w:line="276" w:lineRule="auto"/>
              <w:ind w:left="0"/>
              <w:jc w:val="center"/>
              <w:rPr>
                <w:bCs/>
                <w:sz w:val="18"/>
                <w:szCs w:val="18"/>
              </w:rPr>
            </w:pPr>
            <w:r w:rsidRPr="00474574">
              <w:rPr>
                <w:bCs/>
                <w:sz w:val="18"/>
                <w:szCs w:val="18"/>
              </w:rPr>
              <w:t>7</w:t>
            </w:r>
          </w:p>
        </w:tc>
      </w:tr>
      <w:tr w:rsidR="0080661E" w:rsidRPr="00474574" w14:paraId="6AF4A2C0" w14:textId="77777777" w:rsidTr="00DF359A">
        <w:trPr>
          <w:trHeight w:val="300"/>
        </w:trPr>
        <w:tc>
          <w:tcPr>
            <w:tcW w:w="3536" w:type="dxa"/>
            <w:shd w:val="clear" w:color="auto" w:fill="FFFFFF"/>
          </w:tcPr>
          <w:p w14:paraId="523EB502" w14:textId="0C86A60F" w:rsidR="0080661E" w:rsidRPr="00474574" w:rsidRDefault="0080661E" w:rsidP="0080661E">
            <w:pPr>
              <w:spacing w:line="276" w:lineRule="auto"/>
              <w:rPr>
                <w:b/>
                <w:sz w:val="18"/>
                <w:szCs w:val="18"/>
              </w:rPr>
            </w:pPr>
            <w:r w:rsidRPr="00474574">
              <w:rPr>
                <w:b/>
                <w:sz w:val="18"/>
                <w:szCs w:val="18"/>
              </w:rPr>
              <w:t>I can access a grocery shop within my community</w:t>
            </w:r>
          </w:p>
        </w:tc>
        <w:tc>
          <w:tcPr>
            <w:tcW w:w="1153" w:type="dxa"/>
          </w:tcPr>
          <w:p w14:paraId="4AB2E6AB" w14:textId="6AC3857D" w:rsidR="0080661E" w:rsidRPr="00474574" w:rsidRDefault="009430B6" w:rsidP="00F55FA0">
            <w:pPr>
              <w:pStyle w:val="ListParagraph"/>
              <w:spacing w:line="276" w:lineRule="auto"/>
              <w:ind w:left="0"/>
              <w:jc w:val="center"/>
              <w:rPr>
                <w:bCs/>
                <w:sz w:val="18"/>
                <w:szCs w:val="18"/>
              </w:rPr>
            </w:pPr>
            <w:r w:rsidRPr="00474574">
              <w:rPr>
                <w:bCs/>
                <w:sz w:val="18"/>
                <w:szCs w:val="18"/>
              </w:rPr>
              <w:t>15</w:t>
            </w:r>
          </w:p>
        </w:tc>
        <w:tc>
          <w:tcPr>
            <w:tcW w:w="1153" w:type="dxa"/>
            <w:shd w:val="clear" w:color="auto" w:fill="92D050"/>
          </w:tcPr>
          <w:p w14:paraId="4C47F8E6" w14:textId="2F6EFEBD" w:rsidR="0080661E" w:rsidRPr="00474574" w:rsidRDefault="009430B6" w:rsidP="00F55FA0">
            <w:pPr>
              <w:pStyle w:val="ListParagraph"/>
              <w:spacing w:line="276" w:lineRule="auto"/>
              <w:ind w:left="0"/>
              <w:jc w:val="center"/>
              <w:rPr>
                <w:bCs/>
                <w:sz w:val="18"/>
                <w:szCs w:val="18"/>
              </w:rPr>
            </w:pPr>
            <w:r w:rsidRPr="00474574">
              <w:rPr>
                <w:bCs/>
                <w:sz w:val="18"/>
                <w:szCs w:val="18"/>
              </w:rPr>
              <w:t>21</w:t>
            </w:r>
          </w:p>
        </w:tc>
        <w:tc>
          <w:tcPr>
            <w:tcW w:w="1154" w:type="dxa"/>
          </w:tcPr>
          <w:p w14:paraId="0024740A" w14:textId="7BAA3807" w:rsidR="0080661E" w:rsidRPr="00474574" w:rsidRDefault="009430B6" w:rsidP="00F55FA0">
            <w:pPr>
              <w:pStyle w:val="ListParagraph"/>
              <w:spacing w:line="276" w:lineRule="auto"/>
              <w:ind w:left="0"/>
              <w:jc w:val="center"/>
              <w:rPr>
                <w:bCs/>
                <w:sz w:val="18"/>
                <w:szCs w:val="18"/>
              </w:rPr>
            </w:pPr>
            <w:r w:rsidRPr="00474574">
              <w:rPr>
                <w:bCs/>
                <w:sz w:val="18"/>
                <w:szCs w:val="18"/>
              </w:rPr>
              <w:t>2</w:t>
            </w:r>
          </w:p>
        </w:tc>
        <w:tc>
          <w:tcPr>
            <w:tcW w:w="1153" w:type="dxa"/>
          </w:tcPr>
          <w:p w14:paraId="11844701" w14:textId="502F6AEE" w:rsidR="0080661E" w:rsidRPr="00474574" w:rsidRDefault="009430B6" w:rsidP="00F55FA0">
            <w:pPr>
              <w:pStyle w:val="ListParagraph"/>
              <w:spacing w:line="276" w:lineRule="auto"/>
              <w:ind w:left="0"/>
              <w:jc w:val="center"/>
              <w:rPr>
                <w:bCs/>
                <w:sz w:val="18"/>
                <w:szCs w:val="18"/>
              </w:rPr>
            </w:pPr>
            <w:r w:rsidRPr="00474574">
              <w:rPr>
                <w:bCs/>
                <w:sz w:val="18"/>
                <w:szCs w:val="18"/>
              </w:rPr>
              <w:t>5</w:t>
            </w:r>
          </w:p>
        </w:tc>
        <w:tc>
          <w:tcPr>
            <w:tcW w:w="1153" w:type="dxa"/>
          </w:tcPr>
          <w:p w14:paraId="1AA49AA7" w14:textId="69E4EDBD" w:rsidR="0080661E" w:rsidRPr="00474574" w:rsidRDefault="009430B6" w:rsidP="00F55FA0">
            <w:pPr>
              <w:pStyle w:val="ListParagraph"/>
              <w:spacing w:line="276" w:lineRule="auto"/>
              <w:ind w:left="0"/>
              <w:jc w:val="center"/>
              <w:rPr>
                <w:bCs/>
                <w:sz w:val="18"/>
                <w:szCs w:val="18"/>
              </w:rPr>
            </w:pPr>
            <w:r w:rsidRPr="00474574">
              <w:rPr>
                <w:bCs/>
                <w:sz w:val="18"/>
                <w:szCs w:val="18"/>
              </w:rPr>
              <w:t>5</w:t>
            </w:r>
          </w:p>
        </w:tc>
        <w:tc>
          <w:tcPr>
            <w:tcW w:w="1154" w:type="dxa"/>
            <w:shd w:val="clear" w:color="auto" w:fill="FFFFFF"/>
          </w:tcPr>
          <w:p w14:paraId="37CDBDBC" w14:textId="484026FB" w:rsidR="0080661E" w:rsidRPr="00474574" w:rsidRDefault="009430B6" w:rsidP="00F55FA0">
            <w:pPr>
              <w:pStyle w:val="ListParagraph"/>
              <w:spacing w:line="276" w:lineRule="auto"/>
              <w:ind w:left="0"/>
              <w:jc w:val="center"/>
              <w:rPr>
                <w:bCs/>
                <w:sz w:val="18"/>
                <w:szCs w:val="18"/>
              </w:rPr>
            </w:pPr>
            <w:r w:rsidRPr="00474574">
              <w:rPr>
                <w:bCs/>
                <w:sz w:val="18"/>
                <w:szCs w:val="18"/>
              </w:rPr>
              <w:t>4</w:t>
            </w:r>
          </w:p>
        </w:tc>
      </w:tr>
      <w:tr w:rsidR="0080661E" w:rsidRPr="00474574" w14:paraId="381FD717" w14:textId="77777777" w:rsidTr="00DF359A">
        <w:trPr>
          <w:trHeight w:val="300"/>
        </w:trPr>
        <w:tc>
          <w:tcPr>
            <w:tcW w:w="3536" w:type="dxa"/>
            <w:shd w:val="clear" w:color="auto" w:fill="FFFFFF"/>
          </w:tcPr>
          <w:p w14:paraId="4614A0C7" w14:textId="3C6FE44F" w:rsidR="0080661E" w:rsidRPr="00474574" w:rsidRDefault="0080661E" w:rsidP="0080661E">
            <w:pPr>
              <w:spacing w:line="276" w:lineRule="auto"/>
              <w:rPr>
                <w:b/>
                <w:sz w:val="18"/>
                <w:szCs w:val="18"/>
              </w:rPr>
            </w:pPr>
            <w:r w:rsidRPr="00474574">
              <w:rPr>
                <w:b/>
                <w:sz w:val="18"/>
                <w:szCs w:val="18"/>
              </w:rPr>
              <w:t>We have a local pub</w:t>
            </w:r>
          </w:p>
        </w:tc>
        <w:tc>
          <w:tcPr>
            <w:tcW w:w="1153" w:type="dxa"/>
          </w:tcPr>
          <w:p w14:paraId="2068C40B" w14:textId="37C79951" w:rsidR="0080661E" w:rsidRPr="00474574" w:rsidRDefault="009430B6" w:rsidP="00F55FA0">
            <w:pPr>
              <w:pStyle w:val="ListParagraph"/>
              <w:spacing w:line="276" w:lineRule="auto"/>
              <w:ind w:left="0"/>
              <w:jc w:val="center"/>
              <w:rPr>
                <w:bCs/>
                <w:sz w:val="18"/>
                <w:szCs w:val="18"/>
              </w:rPr>
            </w:pPr>
            <w:r w:rsidRPr="00474574">
              <w:rPr>
                <w:bCs/>
                <w:sz w:val="18"/>
                <w:szCs w:val="18"/>
              </w:rPr>
              <w:t>8</w:t>
            </w:r>
          </w:p>
        </w:tc>
        <w:tc>
          <w:tcPr>
            <w:tcW w:w="1153" w:type="dxa"/>
            <w:shd w:val="clear" w:color="auto" w:fill="92D050"/>
          </w:tcPr>
          <w:p w14:paraId="6E3593FD" w14:textId="2EA17ABF" w:rsidR="0080661E" w:rsidRPr="00474574" w:rsidRDefault="009430B6" w:rsidP="00F55FA0">
            <w:pPr>
              <w:pStyle w:val="ListParagraph"/>
              <w:spacing w:line="276" w:lineRule="auto"/>
              <w:ind w:left="0"/>
              <w:jc w:val="center"/>
              <w:rPr>
                <w:bCs/>
                <w:sz w:val="18"/>
                <w:szCs w:val="18"/>
              </w:rPr>
            </w:pPr>
            <w:r w:rsidRPr="00474574">
              <w:rPr>
                <w:bCs/>
                <w:sz w:val="18"/>
                <w:szCs w:val="18"/>
              </w:rPr>
              <w:t>20</w:t>
            </w:r>
          </w:p>
        </w:tc>
        <w:tc>
          <w:tcPr>
            <w:tcW w:w="1154" w:type="dxa"/>
          </w:tcPr>
          <w:p w14:paraId="187B4161" w14:textId="0512D20E" w:rsidR="0080661E" w:rsidRPr="00474574" w:rsidRDefault="009430B6" w:rsidP="00F55FA0">
            <w:pPr>
              <w:pStyle w:val="ListParagraph"/>
              <w:spacing w:line="276" w:lineRule="auto"/>
              <w:ind w:left="0"/>
              <w:jc w:val="center"/>
              <w:rPr>
                <w:bCs/>
                <w:sz w:val="18"/>
                <w:szCs w:val="18"/>
              </w:rPr>
            </w:pPr>
            <w:r w:rsidRPr="00474574">
              <w:rPr>
                <w:bCs/>
                <w:sz w:val="18"/>
                <w:szCs w:val="18"/>
              </w:rPr>
              <w:t>2</w:t>
            </w:r>
          </w:p>
        </w:tc>
        <w:tc>
          <w:tcPr>
            <w:tcW w:w="1153" w:type="dxa"/>
          </w:tcPr>
          <w:p w14:paraId="4B87F271" w14:textId="03EEC72F" w:rsidR="0080661E" w:rsidRPr="00474574" w:rsidRDefault="009430B6" w:rsidP="00F55FA0">
            <w:pPr>
              <w:pStyle w:val="ListParagraph"/>
              <w:spacing w:line="276" w:lineRule="auto"/>
              <w:ind w:left="0"/>
              <w:jc w:val="center"/>
              <w:rPr>
                <w:bCs/>
                <w:sz w:val="18"/>
                <w:szCs w:val="18"/>
              </w:rPr>
            </w:pPr>
            <w:r w:rsidRPr="00474574">
              <w:rPr>
                <w:bCs/>
                <w:sz w:val="18"/>
                <w:szCs w:val="18"/>
              </w:rPr>
              <w:t>9</w:t>
            </w:r>
          </w:p>
        </w:tc>
        <w:tc>
          <w:tcPr>
            <w:tcW w:w="1153" w:type="dxa"/>
          </w:tcPr>
          <w:p w14:paraId="396CA87A" w14:textId="7F5198DB" w:rsidR="0080661E" w:rsidRPr="00474574" w:rsidRDefault="009430B6" w:rsidP="00F55FA0">
            <w:pPr>
              <w:pStyle w:val="ListParagraph"/>
              <w:spacing w:line="276" w:lineRule="auto"/>
              <w:ind w:left="0"/>
              <w:jc w:val="center"/>
              <w:rPr>
                <w:bCs/>
                <w:sz w:val="18"/>
                <w:szCs w:val="18"/>
              </w:rPr>
            </w:pPr>
            <w:r w:rsidRPr="00474574">
              <w:rPr>
                <w:bCs/>
                <w:sz w:val="18"/>
                <w:szCs w:val="18"/>
              </w:rPr>
              <w:t>7</w:t>
            </w:r>
          </w:p>
        </w:tc>
        <w:tc>
          <w:tcPr>
            <w:tcW w:w="1154" w:type="dxa"/>
            <w:shd w:val="clear" w:color="auto" w:fill="FFFFFF"/>
          </w:tcPr>
          <w:p w14:paraId="1888187B" w14:textId="7A5C08B9" w:rsidR="0080661E" w:rsidRPr="00474574" w:rsidRDefault="009430B6" w:rsidP="00F55FA0">
            <w:pPr>
              <w:pStyle w:val="ListParagraph"/>
              <w:spacing w:line="276" w:lineRule="auto"/>
              <w:ind w:left="0"/>
              <w:jc w:val="center"/>
              <w:rPr>
                <w:bCs/>
                <w:sz w:val="18"/>
                <w:szCs w:val="18"/>
              </w:rPr>
            </w:pPr>
            <w:r w:rsidRPr="00474574">
              <w:rPr>
                <w:bCs/>
                <w:sz w:val="18"/>
                <w:szCs w:val="18"/>
              </w:rPr>
              <w:t>6</w:t>
            </w:r>
          </w:p>
        </w:tc>
      </w:tr>
      <w:tr w:rsidR="0080661E" w:rsidRPr="00474574" w14:paraId="0285C281" w14:textId="77777777" w:rsidTr="00DF359A">
        <w:trPr>
          <w:trHeight w:val="300"/>
        </w:trPr>
        <w:tc>
          <w:tcPr>
            <w:tcW w:w="3536" w:type="dxa"/>
            <w:shd w:val="clear" w:color="auto" w:fill="FFFFFF"/>
          </w:tcPr>
          <w:p w14:paraId="388B4DDF" w14:textId="129A09D6" w:rsidR="0080661E" w:rsidRPr="00474574" w:rsidRDefault="0080661E" w:rsidP="0080661E">
            <w:pPr>
              <w:spacing w:line="276" w:lineRule="auto"/>
              <w:rPr>
                <w:b/>
                <w:sz w:val="18"/>
                <w:szCs w:val="18"/>
              </w:rPr>
            </w:pPr>
            <w:r w:rsidRPr="00474574">
              <w:rPr>
                <w:b/>
                <w:sz w:val="18"/>
                <w:szCs w:val="18"/>
              </w:rPr>
              <w:t>I am a resident with additional needs, and I can access the practical support I need at home</w:t>
            </w:r>
          </w:p>
        </w:tc>
        <w:tc>
          <w:tcPr>
            <w:tcW w:w="1153" w:type="dxa"/>
          </w:tcPr>
          <w:p w14:paraId="5337268C" w14:textId="35106FD9" w:rsidR="0080661E" w:rsidRPr="00474574" w:rsidRDefault="009430B6" w:rsidP="00F55FA0">
            <w:pPr>
              <w:pStyle w:val="ListParagraph"/>
              <w:spacing w:line="276" w:lineRule="auto"/>
              <w:ind w:left="0"/>
              <w:jc w:val="center"/>
              <w:rPr>
                <w:bCs/>
                <w:sz w:val="18"/>
                <w:szCs w:val="18"/>
              </w:rPr>
            </w:pPr>
            <w:r w:rsidRPr="00474574">
              <w:rPr>
                <w:bCs/>
                <w:sz w:val="18"/>
                <w:szCs w:val="18"/>
              </w:rPr>
              <w:t>1</w:t>
            </w:r>
          </w:p>
        </w:tc>
        <w:tc>
          <w:tcPr>
            <w:tcW w:w="1153" w:type="dxa"/>
            <w:shd w:val="clear" w:color="auto" w:fill="92D050"/>
          </w:tcPr>
          <w:p w14:paraId="05CEAE17" w14:textId="45781774" w:rsidR="0080661E" w:rsidRPr="00474574" w:rsidRDefault="009430B6" w:rsidP="00F55FA0">
            <w:pPr>
              <w:pStyle w:val="ListParagraph"/>
              <w:spacing w:line="276" w:lineRule="auto"/>
              <w:ind w:left="0"/>
              <w:jc w:val="center"/>
              <w:rPr>
                <w:bCs/>
                <w:sz w:val="18"/>
                <w:szCs w:val="18"/>
              </w:rPr>
            </w:pPr>
            <w:r w:rsidRPr="00474574">
              <w:rPr>
                <w:bCs/>
                <w:sz w:val="18"/>
                <w:szCs w:val="18"/>
              </w:rPr>
              <w:t>4</w:t>
            </w:r>
          </w:p>
        </w:tc>
        <w:tc>
          <w:tcPr>
            <w:tcW w:w="1154" w:type="dxa"/>
          </w:tcPr>
          <w:p w14:paraId="64F96B0A" w14:textId="5F25BAB2" w:rsidR="0080661E" w:rsidRPr="00474574" w:rsidRDefault="009430B6" w:rsidP="00F55FA0">
            <w:pPr>
              <w:pStyle w:val="ListParagraph"/>
              <w:spacing w:line="276" w:lineRule="auto"/>
              <w:ind w:left="0"/>
              <w:jc w:val="center"/>
              <w:rPr>
                <w:bCs/>
                <w:sz w:val="18"/>
                <w:szCs w:val="18"/>
              </w:rPr>
            </w:pPr>
            <w:r w:rsidRPr="00474574">
              <w:rPr>
                <w:bCs/>
                <w:sz w:val="18"/>
                <w:szCs w:val="18"/>
              </w:rPr>
              <w:t>32</w:t>
            </w:r>
          </w:p>
        </w:tc>
        <w:tc>
          <w:tcPr>
            <w:tcW w:w="1153" w:type="dxa"/>
          </w:tcPr>
          <w:p w14:paraId="4F8C51CC" w14:textId="2B28A059" w:rsidR="0080661E" w:rsidRPr="00474574" w:rsidRDefault="009430B6" w:rsidP="00F55FA0">
            <w:pPr>
              <w:pStyle w:val="ListParagraph"/>
              <w:spacing w:line="276" w:lineRule="auto"/>
              <w:ind w:left="0"/>
              <w:jc w:val="center"/>
              <w:rPr>
                <w:bCs/>
                <w:sz w:val="18"/>
                <w:szCs w:val="18"/>
              </w:rPr>
            </w:pPr>
            <w:r w:rsidRPr="00474574">
              <w:rPr>
                <w:bCs/>
                <w:sz w:val="18"/>
                <w:szCs w:val="18"/>
              </w:rPr>
              <w:t>2</w:t>
            </w:r>
          </w:p>
        </w:tc>
        <w:tc>
          <w:tcPr>
            <w:tcW w:w="1153" w:type="dxa"/>
          </w:tcPr>
          <w:p w14:paraId="552ADFEA" w14:textId="529FB7BD" w:rsidR="0080661E" w:rsidRPr="00474574" w:rsidRDefault="009430B6" w:rsidP="00F55FA0">
            <w:pPr>
              <w:pStyle w:val="ListParagraph"/>
              <w:spacing w:line="276" w:lineRule="auto"/>
              <w:ind w:left="0"/>
              <w:jc w:val="center"/>
              <w:rPr>
                <w:bCs/>
                <w:sz w:val="18"/>
                <w:szCs w:val="18"/>
              </w:rPr>
            </w:pPr>
            <w:r w:rsidRPr="00474574">
              <w:rPr>
                <w:bCs/>
                <w:sz w:val="18"/>
                <w:szCs w:val="18"/>
              </w:rPr>
              <w:t>2</w:t>
            </w:r>
          </w:p>
        </w:tc>
        <w:tc>
          <w:tcPr>
            <w:tcW w:w="1154" w:type="dxa"/>
            <w:shd w:val="clear" w:color="auto" w:fill="FFFFFF"/>
          </w:tcPr>
          <w:p w14:paraId="68DD07EB" w14:textId="14D11B49" w:rsidR="0080661E" w:rsidRPr="00474574" w:rsidRDefault="009430B6" w:rsidP="00F55FA0">
            <w:pPr>
              <w:pStyle w:val="ListParagraph"/>
              <w:spacing w:line="276" w:lineRule="auto"/>
              <w:ind w:left="0"/>
              <w:jc w:val="center"/>
              <w:rPr>
                <w:bCs/>
                <w:sz w:val="18"/>
                <w:szCs w:val="18"/>
              </w:rPr>
            </w:pPr>
            <w:r w:rsidRPr="00474574">
              <w:rPr>
                <w:bCs/>
                <w:sz w:val="18"/>
                <w:szCs w:val="18"/>
              </w:rPr>
              <w:t>11</w:t>
            </w:r>
          </w:p>
        </w:tc>
      </w:tr>
      <w:tr w:rsidR="0080661E" w:rsidRPr="00474574" w14:paraId="0CB9613A" w14:textId="77777777" w:rsidTr="00DF359A">
        <w:trPr>
          <w:trHeight w:val="300"/>
        </w:trPr>
        <w:tc>
          <w:tcPr>
            <w:tcW w:w="3536" w:type="dxa"/>
            <w:shd w:val="clear" w:color="auto" w:fill="FFFFFF"/>
          </w:tcPr>
          <w:p w14:paraId="60837334" w14:textId="7C859C51" w:rsidR="0080661E" w:rsidRPr="00474574" w:rsidRDefault="0080661E" w:rsidP="0080661E">
            <w:pPr>
              <w:spacing w:line="276" w:lineRule="auto"/>
              <w:rPr>
                <w:b/>
                <w:sz w:val="18"/>
                <w:szCs w:val="18"/>
              </w:rPr>
            </w:pPr>
            <w:r w:rsidRPr="00474574">
              <w:rPr>
                <w:b/>
                <w:sz w:val="18"/>
                <w:szCs w:val="18"/>
              </w:rPr>
              <w:t>I can access public transport</w:t>
            </w:r>
          </w:p>
        </w:tc>
        <w:tc>
          <w:tcPr>
            <w:tcW w:w="1153" w:type="dxa"/>
          </w:tcPr>
          <w:p w14:paraId="2DE76F68" w14:textId="072FA525" w:rsidR="0080661E" w:rsidRPr="00474574" w:rsidRDefault="009430B6" w:rsidP="00F55FA0">
            <w:pPr>
              <w:pStyle w:val="ListParagraph"/>
              <w:spacing w:line="276" w:lineRule="auto"/>
              <w:ind w:left="0"/>
              <w:jc w:val="center"/>
              <w:rPr>
                <w:bCs/>
                <w:sz w:val="18"/>
                <w:szCs w:val="18"/>
              </w:rPr>
            </w:pPr>
            <w:r w:rsidRPr="00474574">
              <w:rPr>
                <w:bCs/>
                <w:sz w:val="18"/>
                <w:szCs w:val="18"/>
              </w:rPr>
              <w:t>3</w:t>
            </w:r>
          </w:p>
        </w:tc>
        <w:tc>
          <w:tcPr>
            <w:tcW w:w="1153" w:type="dxa"/>
          </w:tcPr>
          <w:p w14:paraId="22A9A746" w14:textId="186C55F6" w:rsidR="0080661E" w:rsidRPr="00474574" w:rsidRDefault="009430B6" w:rsidP="00F55FA0">
            <w:pPr>
              <w:pStyle w:val="ListParagraph"/>
              <w:spacing w:line="276" w:lineRule="auto"/>
              <w:ind w:left="0"/>
              <w:jc w:val="center"/>
              <w:rPr>
                <w:bCs/>
                <w:sz w:val="18"/>
                <w:szCs w:val="18"/>
              </w:rPr>
            </w:pPr>
            <w:r w:rsidRPr="00474574">
              <w:rPr>
                <w:bCs/>
                <w:sz w:val="18"/>
                <w:szCs w:val="18"/>
              </w:rPr>
              <w:t>8</w:t>
            </w:r>
          </w:p>
        </w:tc>
        <w:tc>
          <w:tcPr>
            <w:tcW w:w="1154" w:type="dxa"/>
          </w:tcPr>
          <w:p w14:paraId="6182EEA3" w14:textId="1D3F1744" w:rsidR="0080661E" w:rsidRPr="00474574" w:rsidRDefault="009430B6" w:rsidP="00F55FA0">
            <w:pPr>
              <w:pStyle w:val="ListParagraph"/>
              <w:spacing w:line="276" w:lineRule="auto"/>
              <w:ind w:left="0"/>
              <w:jc w:val="center"/>
              <w:rPr>
                <w:bCs/>
                <w:sz w:val="18"/>
                <w:szCs w:val="18"/>
              </w:rPr>
            </w:pPr>
            <w:r w:rsidRPr="00474574">
              <w:rPr>
                <w:bCs/>
                <w:sz w:val="18"/>
                <w:szCs w:val="18"/>
              </w:rPr>
              <w:t>12</w:t>
            </w:r>
          </w:p>
        </w:tc>
        <w:tc>
          <w:tcPr>
            <w:tcW w:w="1153" w:type="dxa"/>
          </w:tcPr>
          <w:p w14:paraId="7709C49E" w14:textId="0F2A7212" w:rsidR="0080661E" w:rsidRPr="00474574" w:rsidRDefault="009430B6" w:rsidP="00F55FA0">
            <w:pPr>
              <w:pStyle w:val="ListParagraph"/>
              <w:spacing w:line="276" w:lineRule="auto"/>
              <w:ind w:left="0"/>
              <w:jc w:val="center"/>
              <w:rPr>
                <w:bCs/>
                <w:sz w:val="18"/>
                <w:szCs w:val="18"/>
              </w:rPr>
            </w:pPr>
            <w:r w:rsidRPr="00474574">
              <w:rPr>
                <w:bCs/>
                <w:sz w:val="18"/>
                <w:szCs w:val="18"/>
              </w:rPr>
              <w:t>9</w:t>
            </w:r>
          </w:p>
        </w:tc>
        <w:tc>
          <w:tcPr>
            <w:tcW w:w="1153" w:type="dxa"/>
            <w:shd w:val="clear" w:color="auto" w:fill="92D050"/>
          </w:tcPr>
          <w:p w14:paraId="4CC8E6B2" w14:textId="10ABAE27" w:rsidR="0080661E" w:rsidRPr="00474574" w:rsidRDefault="009430B6" w:rsidP="00F55FA0">
            <w:pPr>
              <w:pStyle w:val="ListParagraph"/>
              <w:spacing w:line="276" w:lineRule="auto"/>
              <w:ind w:left="0"/>
              <w:jc w:val="center"/>
              <w:rPr>
                <w:bCs/>
                <w:sz w:val="18"/>
                <w:szCs w:val="18"/>
              </w:rPr>
            </w:pPr>
            <w:r w:rsidRPr="00474574">
              <w:rPr>
                <w:bCs/>
                <w:sz w:val="18"/>
                <w:szCs w:val="18"/>
              </w:rPr>
              <w:t>13</w:t>
            </w:r>
          </w:p>
        </w:tc>
        <w:tc>
          <w:tcPr>
            <w:tcW w:w="1154" w:type="dxa"/>
            <w:shd w:val="clear" w:color="auto" w:fill="FFFFFF"/>
          </w:tcPr>
          <w:p w14:paraId="524719E6" w14:textId="6A66DCC0" w:rsidR="0080661E" w:rsidRPr="00474574" w:rsidRDefault="009430B6" w:rsidP="00F55FA0">
            <w:pPr>
              <w:pStyle w:val="ListParagraph"/>
              <w:spacing w:line="276" w:lineRule="auto"/>
              <w:ind w:left="0"/>
              <w:jc w:val="center"/>
              <w:rPr>
                <w:bCs/>
                <w:sz w:val="18"/>
                <w:szCs w:val="18"/>
              </w:rPr>
            </w:pPr>
            <w:r w:rsidRPr="00474574">
              <w:rPr>
                <w:bCs/>
                <w:sz w:val="18"/>
                <w:szCs w:val="18"/>
              </w:rPr>
              <w:t>7</w:t>
            </w:r>
          </w:p>
        </w:tc>
      </w:tr>
      <w:tr w:rsidR="0080661E" w:rsidRPr="00474574" w14:paraId="201C71E5" w14:textId="77777777" w:rsidTr="00EF5633">
        <w:trPr>
          <w:trHeight w:val="300"/>
        </w:trPr>
        <w:tc>
          <w:tcPr>
            <w:tcW w:w="3536" w:type="dxa"/>
            <w:shd w:val="clear" w:color="auto" w:fill="FFFFFF"/>
          </w:tcPr>
          <w:p w14:paraId="3ED3AB4A" w14:textId="631636F3" w:rsidR="0080661E" w:rsidRPr="00474574" w:rsidRDefault="0080661E" w:rsidP="0080661E">
            <w:pPr>
              <w:spacing w:line="276" w:lineRule="auto"/>
              <w:rPr>
                <w:b/>
                <w:sz w:val="18"/>
                <w:szCs w:val="18"/>
              </w:rPr>
            </w:pPr>
            <w:r w:rsidRPr="00474574">
              <w:rPr>
                <w:b/>
                <w:sz w:val="18"/>
                <w:szCs w:val="18"/>
              </w:rPr>
              <w:t>I am a parent and can access childcare and school provision within my community</w:t>
            </w:r>
          </w:p>
        </w:tc>
        <w:tc>
          <w:tcPr>
            <w:tcW w:w="1153" w:type="dxa"/>
          </w:tcPr>
          <w:p w14:paraId="595EF8B8" w14:textId="79C8F22F" w:rsidR="0080661E" w:rsidRPr="00474574" w:rsidRDefault="009430B6" w:rsidP="00F55FA0">
            <w:pPr>
              <w:pStyle w:val="ListParagraph"/>
              <w:spacing w:line="276" w:lineRule="auto"/>
              <w:ind w:left="0"/>
              <w:jc w:val="center"/>
              <w:rPr>
                <w:bCs/>
                <w:sz w:val="18"/>
                <w:szCs w:val="18"/>
              </w:rPr>
            </w:pPr>
            <w:r w:rsidRPr="00474574">
              <w:rPr>
                <w:bCs/>
                <w:sz w:val="18"/>
                <w:szCs w:val="18"/>
              </w:rPr>
              <w:t>3</w:t>
            </w:r>
          </w:p>
        </w:tc>
        <w:tc>
          <w:tcPr>
            <w:tcW w:w="1153" w:type="dxa"/>
            <w:shd w:val="clear" w:color="auto" w:fill="92D050"/>
          </w:tcPr>
          <w:p w14:paraId="2B788595" w14:textId="6827EDFC" w:rsidR="0080661E" w:rsidRPr="00474574" w:rsidRDefault="009430B6" w:rsidP="00F55FA0">
            <w:pPr>
              <w:pStyle w:val="ListParagraph"/>
              <w:spacing w:line="276" w:lineRule="auto"/>
              <w:ind w:left="0"/>
              <w:jc w:val="center"/>
              <w:rPr>
                <w:bCs/>
                <w:sz w:val="18"/>
                <w:szCs w:val="18"/>
              </w:rPr>
            </w:pPr>
            <w:r w:rsidRPr="00474574">
              <w:rPr>
                <w:bCs/>
                <w:sz w:val="18"/>
                <w:szCs w:val="18"/>
              </w:rPr>
              <w:t>9</w:t>
            </w:r>
          </w:p>
        </w:tc>
        <w:tc>
          <w:tcPr>
            <w:tcW w:w="1154" w:type="dxa"/>
          </w:tcPr>
          <w:p w14:paraId="49A97DB2" w14:textId="494E9E9E" w:rsidR="0080661E" w:rsidRPr="00474574" w:rsidRDefault="009430B6" w:rsidP="00F55FA0">
            <w:pPr>
              <w:pStyle w:val="ListParagraph"/>
              <w:spacing w:line="276" w:lineRule="auto"/>
              <w:ind w:left="0"/>
              <w:jc w:val="center"/>
              <w:rPr>
                <w:bCs/>
                <w:sz w:val="18"/>
                <w:szCs w:val="18"/>
              </w:rPr>
            </w:pPr>
            <w:r w:rsidRPr="00474574">
              <w:rPr>
                <w:bCs/>
                <w:sz w:val="18"/>
                <w:szCs w:val="18"/>
              </w:rPr>
              <w:t>20</w:t>
            </w:r>
          </w:p>
        </w:tc>
        <w:tc>
          <w:tcPr>
            <w:tcW w:w="1153" w:type="dxa"/>
          </w:tcPr>
          <w:p w14:paraId="0647E3F8" w14:textId="5EE1CD8A" w:rsidR="0080661E" w:rsidRPr="00474574" w:rsidRDefault="009430B6" w:rsidP="00F55FA0">
            <w:pPr>
              <w:pStyle w:val="ListParagraph"/>
              <w:spacing w:line="276" w:lineRule="auto"/>
              <w:ind w:left="0"/>
              <w:jc w:val="center"/>
              <w:rPr>
                <w:bCs/>
                <w:sz w:val="18"/>
                <w:szCs w:val="18"/>
              </w:rPr>
            </w:pPr>
            <w:r w:rsidRPr="00474574">
              <w:rPr>
                <w:bCs/>
                <w:sz w:val="18"/>
                <w:szCs w:val="18"/>
              </w:rPr>
              <w:t>1</w:t>
            </w:r>
          </w:p>
        </w:tc>
        <w:tc>
          <w:tcPr>
            <w:tcW w:w="1153" w:type="dxa"/>
          </w:tcPr>
          <w:p w14:paraId="0F014D74" w14:textId="2CFFFF8B" w:rsidR="0080661E" w:rsidRPr="00474574" w:rsidRDefault="009430B6" w:rsidP="00F55FA0">
            <w:pPr>
              <w:pStyle w:val="ListParagraph"/>
              <w:spacing w:line="276" w:lineRule="auto"/>
              <w:ind w:left="0"/>
              <w:jc w:val="center"/>
              <w:rPr>
                <w:bCs/>
                <w:sz w:val="18"/>
                <w:szCs w:val="18"/>
              </w:rPr>
            </w:pPr>
            <w:r w:rsidRPr="00474574">
              <w:rPr>
                <w:bCs/>
                <w:sz w:val="18"/>
                <w:szCs w:val="18"/>
              </w:rPr>
              <w:t>6</w:t>
            </w:r>
          </w:p>
        </w:tc>
        <w:tc>
          <w:tcPr>
            <w:tcW w:w="1154" w:type="dxa"/>
            <w:shd w:val="clear" w:color="auto" w:fill="FFFFFF"/>
          </w:tcPr>
          <w:p w14:paraId="400522FF" w14:textId="168EA7D2" w:rsidR="0080661E" w:rsidRPr="00474574" w:rsidRDefault="009430B6" w:rsidP="00F55FA0">
            <w:pPr>
              <w:pStyle w:val="ListParagraph"/>
              <w:spacing w:line="276" w:lineRule="auto"/>
              <w:ind w:left="0"/>
              <w:jc w:val="center"/>
              <w:rPr>
                <w:bCs/>
                <w:sz w:val="18"/>
                <w:szCs w:val="18"/>
              </w:rPr>
            </w:pPr>
            <w:r w:rsidRPr="00474574">
              <w:rPr>
                <w:bCs/>
                <w:sz w:val="18"/>
                <w:szCs w:val="18"/>
              </w:rPr>
              <w:t>13</w:t>
            </w:r>
          </w:p>
        </w:tc>
      </w:tr>
    </w:tbl>
    <w:p w14:paraId="69B58268" w14:textId="77777777" w:rsidR="006A7704" w:rsidRDefault="006A7704" w:rsidP="0049724A">
      <w:pPr>
        <w:spacing w:after="0" w:line="276" w:lineRule="auto"/>
        <w:jc w:val="both"/>
      </w:pPr>
    </w:p>
    <w:p w14:paraId="65A2FD99" w14:textId="77777777" w:rsidR="00C049C6" w:rsidRDefault="00C049C6" w:rsidP="0049724A">
      <w:pPr>
        <w:spacing w:after="0" w:line="276" w:lineRule="auto"/>
        <w:jc w:val="both"/>
      </w:pPr>
    </w:p>
    <w:p w14:paraId="2DDD7496" w14:textId="77777777" w:rsidR="00C049C6" w:rsidRDefault="00C049C6" w:rsidP="0049724A">
      <w:pPr>
        <w:spacing w:after="0" w:line="276" w:lineRule="auto"/>
        <w:jc w:val="both"/>
      </w:pPr>
    </w:p>
    <w:p w14:paraId="3FD4AA1E" w14:textId="77777777" w:rsidR="00C049C6" w:rsidRDefault="00C049C6" w:rsidP="0049724A">
      <w:pPr>
        <w:spacing w:after="0" w:line="276" w:lineRule="auto"/>
        <w:jc w:val="both"/>
      </w:pPr>
    </w:p>
    <w:p w14:paraId="764CD57F" w14:textId="77777777" w:rsidR="00C049C6" w:rsidRDefault="00C049C6" w:rsidP="0049724A">
      <w:pPr>
        <w:spacing w:after="0" w:line="276" w:lineRule="auto"/>
        <w:jc w:val="both"/>
      </w:pPr>
    </w:p>
    <w:p w14:paraId="3CCBE86D" w14:textId="77777777" w:rsidR="00C049C6" w:rsidRDefault="00C049C6" w:rsidP="0049724A">
      <w:pPr>
        <w:spacing w:after="0" w:line="276" w:lineRule="auto"/>
        <w:jc w:val="both"/>
      </w:pPr>
    </w:p>
    <w:p w14:paraId="26AE6566" w14:textId="77777777" w:rsidR="00C049C6" w:rsidRDefault="00C049C6" w:rsidP="0049724A">
      <w:pPr>
        <w:spacing w:after="0" w:line="276" w:lineRule="auto"/>
        <w:jc w:val="both"/>
      </w:pPr>
    </w:p>
    <w:p w14:paraId="17FDF764" w14:textId="77777777" w:rsidR="00C049C6" w:rsidRDefault="00C049C6" w:rsidP="0049724A">
      <w:pPr>
        <w:spacing w:after="0" w:line="276" w:lineRule="auto"/>
        <w:jc w:val="both"/>
      </w:pPr>
    </w:p>
    <w:p w14:paraId="2DD0FFB3" w14:textId="77777777" w:rsidR="00C049C6" w:rsidRDefault="00C049C6" w:rsidP="0049724A">
      <w:pPr>
        <w:spacing w:after="0" w:line="276" w:lineRule="auto"/>
        <w:jc w:val="both"/>
      </w:pPr>
    </w:p>
    <w:p w14:paraId="622A4CF1" w14:textId="77777777" w:rsidR="00C049C6" w:rsidRDefault="00C049C6" w:rsidP="0049724A">
      <w:pPr>
        <w:spacing w:after="0" w:line="276" w:lineRule="auto"/>
        <w:jc w:val="both"/>
      </w:pPr>
    </w:p>
    <w:p w14:paraId="41DB7542" w14:textId="77777777" w:rsidR="00C049C6" w:rsidRDefault="00C049C6" w:rsidP="0049724A">
      <w:pPr>
        <w:spacing w:after="0" w:line="276" w:lineRule="auto"/>
        <w:jc w:val="both"/>
      </w:pPr>
    </w:p>
    <w:p w14:paraId="59579C26" w14:textId="77777777" w:rsidR="00C049C6" w:rsidRDefault="00C049C6" w:rsidP="0049724A">
      <w:pPr>
        <w:spacing w:after="0" w:line="276" w:lineRule="auto"/>
        <w:jc w:val="both"/>
      </w:pPr>
    </w:p>
    <w:p w14:paraId="686B52C5" w14:textId="77777777" w:rsidR="00C049C6" w:rsidRDefault="00C049C6" w:rsidP="0049724A">
      <w:pPr>
        <w:spacing w:after="0" w:line="276" w:lineRule="auto"/>
        <w:jc w:val="both"/>
      </w:pPr>
    </w:p>
    <w:p w14:paraId="29E6C6C4" w14:textId="77777777" w:rsidR="00C049C6" w:rsidRDefault="00C049C6" w:rsidP="0049724A">
      <w:pPr>
        <w:spacing w:after="0" w:line="276" w:lineRule="auto"/>
        <w:jc w:val="both"/>
      </w:pPr>
    </w:p>
    <w:p w14:paraId="3A01D34C" w14:textId="77777777" w:rsidR="00C049C6" w:rsidRDefault="00C049C6" w:rsidP="0049724A">
      <w:pPr>
        <w:spacing w:after="0" w:line="276" w:lineRule="auto"/>
        <w:jc w:val="both"/>
      </w:pPr>
    </w:p>
    <w:p w14:paraId="0B8D068F" w14:textId="05603E8A" w:rsidR="00C049C6" w:rsidRPr="00C049C6" w:rsidRDefault="004C19F3" w:rsidP="00C049C6">
      <w:pPr>
        <w:spacing w:line="278" w:lineRule="auto"/>
        <w:rPr>
          <w:rFonts w:eastAsiaTheme="minorHAnsi"/>
          <w:kern w:val="2"/>
          <w:sz w:val="24"/>
          <w:szCs w:val="24"/>
          <w14:ligatures w14:val="standardContextual"/>
        </w:rPr>
      </w:pPr>
      <w:r>
        <w:rPr>
          <w:rFonts w:eastAsiaTheme="minorHAnsi"/>
          <w:kern w:val="2"/>
          <w:sz w:val="24"/>
          <w:szCs w:val="24"/>
          <w14:ligatures w14:val="standardContextual"/>
        </w:rPr>
        <w:t>Access to services r</w:t>
      </w:r>
      <w:r w:rsidR="00C049C6">
        <w:rPr>
          <w:rFonts w:eastAsiaTheme="minorHAnsi"/>
          <w:kern w:val="2"/>
          <w:sz w:val="24"/>
          <w:szCs w:val="24"/>
          <w14:ligatures w14:val="standardContextual"/>
        </w:rPr>
        <w:t xml:space="preserve">esponses from </w:t>
      </w:r>
      <w:r w:rsidR="00C049C6" w:rsidRPr="00C049C6">
        <w:rPr>
          <w:rFonts w:eastAsiaTheme="minorHAnsi"/>
          <w:kern w:val="2"/>
          <w:sz w:val="24"/>
          <w:szCs w:val="24"/>
          <w14:ligatures w14:val="standardContextual"/>
        </w:rPr>
        <w:t xml:space="preserve">Area A – </w:t>
      </w:r>
      <w:proofErr w:type="spellStart"/>
      <w:r w:rsidR="00C049C6" w:rsidRPr="00C049C6">
        <w:rPr>
          <w:rFonts w:eastAsiaTheme="minorHAnsi"/>
          <w:kern w:val="2"/>
          <w:sz w:val="24"/>
          <w:szCs w:val="24"/>
          <w14:ligatures w14:val="standardContextual"/>
        </w:rPr>
        <w:t>Bettyhill</w:t>
      </w:r>
      <w:proofErr w:type="spellEnd"/>
      <w:r w:rsidR="00C049C6" w:rsidRPr="00C049C6">
        <w:rPr>
          <w:rFonts w:eastAsiaTheme="minorHAnsi"/>
          <w:kern w:val="2"/>
          <w:sz w:val="24"/>
          <w:szCs w:val="24"/>
          <w14:ligatures w14:val="standardContextual"/>
        </w:rPr>
        <w:t xml:space="preserve">, </w:t>
      </w:r>
      <w:proofErr w:type="spellStart"/>
      <w:r w:rsidR="00C049C6" w:rsidRPr="00C049C6">
        <w:rPr>
          <w:rFonts w:eastAsiaTheme="minorHAnsi"/>
          <w:kern w:val="2"/>
          <w:sz w:val="24"/>
          <w:szCs w:val="24"/>
          <w14:ligatures w14:val="standardContextual"/>
        </w:rPr>
        <w:t>Strathnaver</w:t>
      </w:r>
      <w:proofErr w:type="spellEnd"/>
      <w:r w:rsidR="00C049C6" w:rsidRPr="00C049C6">
        <w:rPr>
          <w:rFonts w:eastAsiaTheme="minorHAnsi"/>
          <w:kern w:val="2"/>
          <w:sz w:val="24"/>
          <w:szCs w:val="24"/>
          <w14:ligatures w14:val="standardContextual"/>
        </w:rPr>
        <w:t xml:space="preserve"> and </w:t>
      </w:r>
      <w:proofErr w:type="spellStart"/>
      <w:r w:rsidR="00C049C6" w:rsidRPr="00C049C6">
        <w:rPr>
          <w:rFonts w:eastAsiaTheme="minorHAnsi"/>
          <w:kern w:val="2"/>
          <w:sz w:val="24"/>
          <w:szCs w:val="24"/>
          <w14:ligatures w14:val="standardContextual"/>
        </w:rPr>
        <w:t>Altnaharra</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6"/>
        <w:gridCol w:w="1153"/>
        <w:gridCol w:w="1153"/>
        <w:gridCol w:w="1154"/>
        <w:gridCol w:w="1153"/>
        <w:gridCol w:w="1153"/>
        <w:gridCol w:w="1154"/>
      </w:tblGrid>
      <w:tr w:rsidR="00C049C6" w:rsidRPr="00C049C6" w14:paraId="14EFD58D" w14:textId="77777777" w:rsidTr="008E1414">
        <w:trPr>
          <w:trHeight w:val="300"/>
        </w:trPr>
        <w:tc>
          <w:tcPr>
            <w:tcW w:w="3536" w:type="dxa"/>
            <w:shd w:val="clear" w:color="auto" w:fill="156082"/>
            <w:hideMark/>
          </w:tcPr>
          <w:p w14:paraId="3C415FD6" w14:textId="77777777" w:rsidR="00C049C6" w:rsidRPr="00C049C6" w:rsidRDefault="00C049C6" w:rsidP="00C049C6">
            <w:pPr>
              <w:spacing w:line="276" w:lineRule="auto"/>
              <w:contextualSpacing/>
              <w:rPr>
                <w:b/>
                <w:sz w:val="18"/>
                <w:szCs w:val="18"/>
              </w:rPr>
            </w:pPr>
            <w:r w:rsidRPr="00C049C6">
              <w:rPr>
                <w:b/>
                <w:sz w:val="18"/>
                <w:szCs w:val="18"/>
              </w:rPr>
              <w:t> </w:t>
            </w:r>
          </w:p>
        </w:tc>
        <w:tc>
          <w:tcPr>
            <w:tcW w:w="1153" w:type="dxa"/>
            <w:shd w:val="clear" w:color="auto" w:fill="156082"/>
          </w:tcPr>
          <w:p w14:paraId="33066973" w14:textId="77777777" w:rsidR="00C049C6" w:rsidRPr="00C049C6" w:rsidRDefault="00C049C6" w:rsidP="00C049C6">
            <w:pPr>
              <w:spacing w:line="276" w:lineRule="auto"/>
              <w:contextualSpacing/>
              <w:jc w:val="center"/>
              <w:rPr>
                <w:b/>
                <w:color w:val="FFFFFF" w:themeColor="background1"/>
                <w:sz w:val="18"/>
                <w:szCs w:val="18"/>
              </w:rPr>
            </w:pPr>
            <w:r w:rsidRPr="00C049C6">
              <w:rPr>
                <w:b/>
                <w:color w:val="FFFFFF" w:themeColor="background1"/>
                <w:sz w:val="18"/>
                <w:szCs w:val="18"/>
              </w:rPr>
              <w:t>Strongly Agree</w:t>
            </w:r>
          </w:p>
        </w:tc>
        <w:tc>
          <w:tcPr>
            <w:tcW w:w="1153" w:type="dxa"/>
            <w:shd w:val="clear" w:color="auto" w:fill="156082"/>
          </w:tcPr>
          <w:p w14:paraId="180834B3" w14:textId="77777777" w:rsidR="00C049C6" w:rsidRPr="00C049C6" w:rsidRDefault="00C049C6" w:rsidP="00C049C6">
            <w:pPr>
              <w:spacing w:line="276" w:lineRule="auto"/>
              <w:contextualSpacing/>
              <w:jc w:val="center"/>
              <w:rPr>
                <w:b/>
                <w:color w:val="FFFFFF" w:themeColor="background1"/>
                <w:sz w:val="18"/>
                <w:szCs w:val="18"/>
              </w:rPr>
            </w:pPr>
            <w:r w:rsidRPr="00C049C6">
              <w:rPr>
                <w:b/>
                <w:color w:val="FFFFFF" w:themeColor="background1"/>
                <w:sz w:val="18"/>
                <w:szCs w:val="18"/>
              </w:rPr>
              <w:t>Generally</w:t>
            </w:r>
          </w:p>
          <w:p w14:paraId="0DDA7B4A" w14:textId="77777777" w:rsidR="00C049C6" w:rsidRPr="00C049C6" w:rsidRDefault="00C049C6" w:rsidP="00C049C6">
            <w:pPr>
              <w:spacing w:line="276" w:lineRule="auto"/>
              <w:contextualSpacing/>
              <w:jc w:val="center"/>
              <w:rPr>
                <w:b/>
                <w:color w:val="FFFFFF" w:themeColor="background1"/>
                <w:sz w:val="18"/>
                <w:szCs w:val="18"/>
              </w:rPr>
            </w:pPr>
            <w:r w:rsidRPr="00C049C6">
              <w:rPr>
                <w:b/>
                <w:color w:val="FFFFFF" w:themeColor="background1"/>
                <w:sz w:val="18"/>
                <w:szCs w:val="18"/>
              </w:rPr>
              <w:t>Agree</w:t>
            </w:r>
          </w:p>
        </w:tc>
        <w:tc>
          <w:tcPr>
            <w:tcW w:w="1154" w:type="dxa"/>
            <w:shd w:val="clear" w:color="auto" w:fill="156082"/>
          </w:tcPr>
          <w:p w14:paraId="11B88B92" w14:textId="77777777" w:rsidR="00C049C6" w:rsidRPr="00C049C6" w:rsidRDefault="00C049C6" w:rsidP="00C049C6">
            <w:pPr>
              <w:spacing w:line="276" w:lineRule="auto"/>
              <w:contextualSpacing/>
              <w:jc w:val="center"/>
              <w:rPr>
                <w:b/>
                <w:color w:val="FFFFFF" w:themeColor="background1"/>
                <w:sz w:val="18"/>
                <w:szCs w:val="18"/>
              </w:rPr>
            </w:pPr>
            <w:r w:rsidRPr="00C049C6">
              <w:rPr>
                <w:b/>
                <w:color w:val="FFFFFF" w:themeColor="background1"/>
                <w:sz w:val="18"/>
                <w:szCs w:val="18"/>
              </w:rPr>
              <w:t xml:space="preserve">Don’t know / not sure / not applicable </w:t>
            </w:r>
          </w:p>
        </w:tc>
        <w:tc>
          <w:tcPr>
            <w:tcW w:w="1153" w:type="dxa"/>
            <w:shd w:val="clear" w:color="auto" w:fill="156082"/>
          </w:tcPr>
          <w:p w14:paraId="6FCF10AA" w14:textId="77777777" w:rsidR="00C049C6" w:rsidRPr="00C049C6" w:rsidRDefault="00C049C6" w:rsidP="00C049C6">
            <w:pPr>
              <w:spacing w:line="276" w:lineRule="auto"/>
              <w:contextualSpacing/>
              <w:jc w:val="center"/>
              <w:rPr>
                <w:b/>
                <w:color w:val="FFFFFF" w:themeColor="background1"/>
                <w:sz w:val="18"/>
                <w:szCs w:val="18"/>
              </w:rPr>
            </w:pPr>
            <w:proofErr w:type="gramStart"/>
            <w:r w:rsidRPr="00C049C6">
              <w:rPr>
                <w:b/>
                <w:color w:val="FFFFFF" w:themeColor="background1"/>
                <w:sz w:val="18"/>
                <w:szCs w:val="18"/>
              </w:rPr>
              <w:t>Generally</w:t>
            </w:r>
            <w:proofErr w:type="gramEnd"/>
            <w:r w:rsidRPr="00C049C6">
              <w:rPr>
                <w:b/>
                <w:color w:val="FFFFFF" w:themeColor="background1"/>
                <w:sz w:val="18"/>
                <w:szCs w:val="18"/>
              </w:rPr>
              <w:t xml:space="preserve"> Disagree</w:t>
            </w:r>
          </w:p>
        </w:tc>
        <w:tc>
          <w:tcPr>
            <w:tcW w:w="1153" w:type="dxa"/>
            <w:shd w:val="clear" w:color="auto" w:fill="156082"/>
          </w:tcPr>
          <w:p w14:paraId="75BF4589" w14:textId="77777777" w:rsidR="00C049C6" w:rsidRPr="00C049C6" w:rsidRDefault="00C049C6" w:rsidP="00C049C6">
            <w:pPr>
              <w:spacing w:line="276" w:lineRule="auto"/>
              <w:contextualSpacing/>
              <w:jc w:val="center"/>
              <w:rPr>
                <w:b/>
                <w:color w:val="FFFFFF" w:themeColor="background1"/>
                <w:sz w:val="18"/>
                <w:szCs w:val="18"/>
              </w:rPr>
            </w:pPr>
            <w:r w:rsidRPr="00C049C6">
              <w:rPr>
                <w:b/>
                <w:color w:val="FFFFFF" w:themeColor="background1"/>
                <w:sz w:val="18"/>
                <w:szCs w:val="18"/>
              </w:rPr>
              <w:t>Strongly Disagree</w:t>
            </w:r>
          </w:p>
        </w:tc>
        <w:tc>
          <w:tcPr>
            <w:tcW w:w="1154" w:type="dxa"/>
            <w:shd w:val="clear" w:color="auto" w:fill="156082"/>
          </w:tcPr>
          <w:p w14:paraId="45DB9BAB" w14:textId="77777777" w:rsidR="00C049C6" w:rsidRPr="00C049C6" w:rsidRDefault="00C049C6" w:rsidP="00C049C6">
            <w:pPr>
              <w:spacing w:line="276" w:lineRule="auto"/>
              <w:contextualSpacing/>
              <w:jc w:val="center"/>
              <w:rPr>
                <w:b/>
                <w:color w:val="FFFFFF" w:themeColor="background1"/>
                <w:sz w:val="18"/>
                <w:szCs w:val="18"/>
              </w:rPr>
            </w:pPr>
            <w:r w:rsidRPr="00C049C6">
              <w:rPr>
                <w:b/>
                <w:color w:val="FFFFFF" w:themeColor="background1"/>
                <w:sz w:val="18"/>
                <w:szCs w:val="18"/>
              </w:rPr>
              <w:t>Not stated</w:t>
            </w:r>
          </w:p>
        </w:tc>
      </w:tr>
      <w:tr w:rsidR="00C049C6" w:rsidRPr="00C049C6" w14:paraId="0EE4852C" w14:textId="77777777" w:rsidTr="00C049C6">
        <w:trPr>
          <w:trHeight w:val="300"/>
        </w:trPr>
        <w:tc>
          <w:tcPr>
            <w:tcW w:w="3536" w:type="dxa"/>
            <w:shd w:val="clear" w:color="auto" w:fill="FFFFFF"/>
          </w:tcPr>
          <w:p w14:paraId="4FE04150" w14:textId="77777777" w:rsidR="00C049C6" w:rsidRPr="00C049C6" w:rsidRDefault="00C049C6" w:rsidP="00C049C6">
            <w:pPr>
              <w:spacing w:line="276" w:lineRule="auto"/>
              <w:rPr>
                <w:b/>
                <w:sz w:val="18"/>
                <w:szCs w:val="18"/>
              </w:rPr>
            </w:pPr>
            <w:r w:rsidRPr="00C049C6">
              <w:rPr>
                <w:b/>
                <w:sz w:val="18"/>
                <w:szCs w:val="18"/>
              </w:rPr>
              <w:t>I can access post office/banking facilities locally</w:t>
            </w:r>
          </w:p>
        </w:tc>
        <w:tc>
          <w:tcPr>
            <w:tcW w:w="1153" w:type="dxa"/>
          </w:tcPr>
          <w:p w14:paraId="693671A7" w14:textId="77777777" w:rsidR="00C049C6" w:rsidRPr="00C049C6" w:rsidRDefault="00C049C6" w:rsidP="00C049C6">
            <w:pPr>
              <w:spacing w:line="276" w:lineRule="auto"/>
              <w:contextualSpacing/>
              <w:jc w:val="center"/>
              <w:rPr>
                <w:bCs/>
                <w:sz w:val="18"/>
                <w:szCs w:val="18"/>
              </w:rPr>
            </w:pPr>
            <w:r w:rsidRPr="00C049C6">
              <w:rPr>
                <w:bCs/>
                <w:sz w:val="18"/>
                <w:szCs w:val="18"/>
              </w:rPr>
              <w:t>14</w:t>
            </w:r>
          </w:p>
        </w:tc>
        <w:tc>
          <w:tcPr>
            <w:tcW w:w="1153" w:type="dxa"/>
            <w:shd w:val="clear" w:color="auto" w:fill="92D050"/>
          </w:tcPr>
          <w:p w14:paraId="68B2FA78" w14:textId="77777777" w:rsidR="00C049C6" w:rsidRPr="00C049C6" w:rsidRDefault="00C049C6" w:rsidP="00C049C6">
            <w:pPr>
              <w:spacing w:line="276" w:lineRule="auto"/>
              <w:contextualSpacing/>
              <w:jc w:val="center"/>
              <w:rPr>
                <w:bCs/>
                <w:sz w:val="18"/>
                <w:szCs w:val="18"/>
              </w:rPr>
            </w:pPr>
            <w:r w:rsidRPr="00C049C6">
              <w:rPr>
                <w:bCs/>
                <w:sz w:val="18"/>
                <w:szCs w:val="18"/>
              </w:rPr>
              <w:t>16</w:t>
            </w:r>
          </w:p>
        </w:tc>
        <w:tc>
          <w:tcPr>
            <w:tcW w:w="1154" w:type="dxa"/>
          </w:tcPr>
          <w:p w14:paraId="353FAF87" w14:textId="4DE19010" w:rsidR="00C049C6" w:rsidRPr="00C049C6" w:rsidRDefault="00C049C6" w:rsidP="00C049C6">
            <w:pPr>
              <w:spacing w:line="276" w:lineRule="auto"/>
              <w:contextualSpacing/>
              <w:jc w:val="center"/>
              <w:rPr>
                <w:bCs/>
                <w:sz w:val="18"/>
                <w:szCs w:val="18"/>
              </w:rPr>
            </w:pPr>
            <w:r>
              <w:rPr>
                <w:bCs/>
                <w:sz w:val="18"/>
                <w:szCs w:val="18"/>
              </w:rPr>
              <w:t>0</w:t>
            </w:r>
          </w:p>
        </w:tc>
        <w:tc>
          <w:tcPr>
            <w:tcW w:w="1153" w:type="dxa"/>
          </w:tcPr>
          <w:p w14:paraId="673D9107" w14:textId="77777777" w:rsidR="00C049C6" w:rsidRPr="00C049C6" w:rsidRDefault="00C049C6" w:rsidP="00C049C6">
            <w:pPr>
              <w:spacing w:line="276" w:lineRule="auto"/>
              <w:contextualSpacing/>
              <w:jc w:val="center"/>
              <w:rPr>
                <w:bCs/>
                <w:sz w:val="18"/>
                <w:szCs w:val="18"/>
              </w:rPr>
            </w:pPr>
            <w:r w:rsidRPr="00C049C6">
              <w:rPr>
                <w:bCs/>
                <w:sz w:val="18"/>
                <w:szCs w:val="18"/>
              </w:rPr>
              <w:t>2</w:t>
            </w:r>
          </w:p>
        </w:tc>
        <w:tc>
          <w:tcPr>
            <w:tcW w:w="1153" w:type="dxa"/>
          </w:tcPr>
          <w:p w14:paraId="3FF1A238" w14:textId="77777777" w:rsidR="00C049C6" w:rsidRPr="00C049C6" w:rsidRDefault="00C049C6" w:rsidP="00C049C6">
            <w:pPr>
              <w:spacing w:line="276" w:lineRule="auto"/>
              <w:contextualSpacing/>
              <w:jc w:val="center"/>
              <w:rPr>
                <w:bCs/>
                <w:sz w:val="18"/>
                <w:szCs w:val="18"/>
              </w:rPr>
            </w:pPr>
            <w:r w:rsidRPr="00C049C6">
              <w:rPr>
                <w:bCs/>
                <w:sz w:val="18"/>
                <w:szCs w:val="18"/>
              </w:rPr>
              <w:t>5</w:t>
            </w:r>
          </w:p>
        </w:tc>
        <w:tc>
          <w:tcPr>
            <w:tcW w:w="1154" w:type="dxa"/>
          </w:tcPr>
          <w:p w14:paraId="33E90EAB" w14:textId="77777777" w:rsidR="00C049C6" w:rsidRPr="00C049C6" w:rsidRDefault="00C049C6" w:rsidP="00C049C6">
            <w:pPr>
              <w:spacing w:line="276" w:lineRule="auto"/>
              <w:contextualSpacing/>
              <w:jc w:val="center"/>
              <w:rPr>
                <w:bCs/>
                <w:sz w:val="18"/>
                <w:szCs w:val="18"/>
              </w:rPr>
            </w:pPr>
            <w:r w:rsidRPr="00C049C6">
              <w:rPr>
                <w:bCs/>
                <w:sz w:val="18"/>
                <w:szCs w:val="18"/>
              </w:rPr>
              <w:t>2</w:t>
            </w:r>
          </w:p>
        </w:tc>
      </w:tr>
      <w:tr w:rsidR="00C049C6" w:rsidRPr="00C049C6" w14:paraId="168CB587" w14:textId="77777777" w:rsidTr="00C049C6">
        <w:trPr>
          <w:trHeight w:val="300"/>
        </w:trPr>
        <w:tc>
          <w:tcPr>
            <w:tcW w:w="3536" w:type="dxa"/>
            <w:shd w:val="clear" w:color="auto" w:fill="FFFFFF"/>
          </w:tcPr>
          <w:p w14:paraId="6FD5B4A9" w14:textId="77777777" w:rsidR="00C049C6" w:rsidRPr="00C049C6" w:rsidRDefault="00C049C6" w:rsidP="00C049C6">
            <w:pPr>
              <w:spacing w:line="276" w:lineRule="auto"/>
              <w:rPr>
                <w:b/>
                <w:sz w:val="18"/>
                <w:szCs w:val="18"/>
              </w:rPr>
            </w:pPr>
            <w:r w:rsidRPr="00C049C6">
              <w:rPr>
                <w:b/>
                <w:sz w:val="18"/>
                <w:szCs w:val="18"/>
              </w:rPr>
              <w:t>I can easily access the medical facilities I need</w:t>
            </w:r>
          </w:p>
        </w:tc>
        <w:tc>
          <w:tcPr>
            <w:tcW w:w="1153" w:type="dxa"/>
          </w:tcPr>
          <w:p w14:paraId="7480A2C4" w14:textId="77777777" w:rsidR="00C049C6" w:rsidRPr="00C049C6" w:rsidRDefault="00C049C6" w:rsidP="00C049C6">
            <w:pPr>
              <w:spacing w:line="276" w:lineRule="auto"/>
              <w:contextualSpacing/>
              <w:jc w:val="center"/>
              <w:rPr>
                <w:bCs/>
                <w:sz w:val="18"/>
                <w:szCs w:val="18"/>
              </w:rPr>
            </w:pPr>
            <w:r w:rsidRPr="00C049C6">
              <w:rPr>
                <w:bCs/>
                <w:sz w:val="18"/>
                <w:szCs w:val="18"/>
              </w:rPr>
              <w:t>12</w:t>
            </w:r>
          </w:p>
        </w:tc>
        <w:tc>
          <w:tcPr>
            <w:tcW w:w="1153" w:type="dxa"/>
            <w:shd w:val="clear" w:color="auto" w:fill="92D050"/>
          </w:tcPr>
          <w:p w14:paraId="05F11E49" w14:textId="77777777" w:rsidR="00C049C6" w:rsidRPr="00C049C6" w:rsidRDefault="00C049C6" w:rsidP="00C049C6">
            <w:pPr>
              <w:spacing w:line="276" w:lineRule="auto"/>
              <w:contextualSpacing/>
              <w:jc w:val="center"/>
              <w:rPr>
                <w:bCs/>
                <w:sz w:val="18"/>
                <w:szCs w:val="18"/>
              </w:rPr>
            </w:pPr>
            <w:r w:rsidRPr="00C049C6">
              <w:rPr>
                <w:bCs/>
                <w:sz w:val="18"/>
                <w:szCs w:val="18"/>
              </w:rPr>
              <w:t>20</w:t>
            </w:r>
          </w:p>
        </w:tc>
        <w:tc>
          <w:tcPr>
            <w:tcW w:w="1154" w:type="dxa"/>
          </w:tcPr>
          <w:p w14:paraId="0E238B59" w14:textId="77777777" w:rsidR="00C049C6" w:rsidRPr="00C049C6" w:rsidRDefault="00C049C6" w:rsidP="00C049C6">
            <w:pPr>
              <w:spacing w:line="276" w:lineRule="auto"/>
              <w:contextualSpacing/>
              <w:jc w:val="center"/>
              <w:rPr>
                <w:bCs/>
                <w:sz w:val="18"/>
                <w:szCs w:val="18"/>
              </w:rPr>
            </w:pPr>
            <w:r w:rsidRPr="00C049C6">
              <w:rPr>
                <w:bCs/>
                <w:sz w:val="18"/>
                <w:szCs w:val="18"/>
              </w:rPr>
              <w:t>1</w:t>
            </w:r>
          </w:p>
        </w:tc>
        <w:tc>
          <w:tcPr>
            <w:tcW w:w="1153" w:type="dxa"/>
          </w:tcPr>
          <w:p w14:paraId="04A58AFC" w14:textId="77777777" w:rsidR="00C049C6" w:rsidRPr="00C049C6" w:rsidRDefault="00C049C6" w:rsidP="00C049C6">
            <w:pPr>
              <w:spacing w:line="276" w:lineRule="auto"/>
              <w:contextualSpacing/>
              <w:jc w:val="center"/>
              <w:rPr>
                <w:bCs/>
                <w:sz w:val="18"/>
                <w:szCs w:val="18"/>
              </w:rPr>
            </w:pPr>
            <w:r w:rsidRPr="00C049C6">
              <w:rPr>
                <w:bCs/>
                <w:sz w:val="18"/>
                <w:szCs w:val="18"/>
              </w:rPr>
              <w:t>2</w:t>
            </w:r>
          </w:p>
        </w:tc>
        <w:tc>
          <w:tcPr>
            <w:tcW w:w="1153" w:type="dxa"/>
          </w:tcPr>
          <w:p w14:paraId="5DD19B1E" w14:textId="77777777" w:rsidR="00C049C6" w:rsidRPr="00C049C6" w:rsidRDefault="00C049C6" w:rsidP="00C049C6">
            <w:pPr>
              <w:spacing w:line="276" w:lineRule="auto"/>
              <w:contextualSpacing/>
              <w:jc w:val="center"/>
              <w:rPr>
                <w:bCs/>
                <w:sz w:val="18"/>
                <w:szCs w:val="18"/>
              </w:rPr>
            </w:pPr>
            <w:r w:rsidRPr="00C049C6">
              <w:rPr>
                <w:bCs/>
                <w:sz w:val="18"/>
                <w:szCs w:val="18"/>
              </w:rPr>
              <w:t>2</w:t>
            </w:r>
          </w:p>
        </w:tc>
        <w:tc>
          <w:tcPr>
            <w:tcW w:w="1154" w:type="dxa"/>
          </w:tcPr>
          <w:p w14:paraId="4D38C93B" w14:textId="77777777" w:rsidR="00C049C6" w:rsidRPr="00C049C6" w:rsidRDefault="00C049C6" w:rsidP="00C049C6">
            <w:pPr>
              <w:spacing w:line="276" w:lineRule="auto"/>
              <w:contextualSpacing/>
              <w:jc w:val="center"/>
              <w:rPr>
                <w:bCs/>
                <w:sz w:val="18"/>
                <w:szCs w:val="18"/>
              </w:rPr>
            </w:pPr>
            <w:r w:rsidRPr="00C049C6">
              <w:rPr>
                <w:bCs/>
                <w:sz w:val="18"/>
                <w:szCs w:val="18"/>
              </w:rPr>
              <w:t>2</w:t>
            </w:r>
          </w:p>
        </w:tc>
      </w:tr>
      <w:tr w:rsidR="00C049C6" w:rsidRPr="00C049C6" w14:paraId="484B2B35" w14:textId="77777777" w:rsidTr="00C049C6">
        <w:trPr>
          <w:trHeight w:val="300"/>
        </w:trPr>
        <w:tc>
          <w:tcPr>
            <w:tcW w:w="3536" w:type="dxa"/>
            <w:shd w:val="clear" w:color="auto" w:fill="FFFFFF"/>
          </w:tcPr>
          <w:p w14:paraId="2F1CAE65" w14:textId="77777777" w:rsidR="00C049C6" w:rsidRPr="00C049C6" w:rsidRDefault="00C049C6" w:rsidP="00C049C6">
            <w:pPr>
              <w:spacing w:line="276" w:lineRule="auto"/>
              <w:rPr>
                <w:b/>
                <w:sz w:val="18"/>
                <w:szCs w:val="18"/>
              </w:rPr>
            </w:pPr>
            <w:r w:rsidRPr="00C049C6">
              <w:rPr>
                <w:b/>
                <w:sz w:val="18"/>
                <w:szCs w:val="18"/>
              </w:rPr>
              <w:t>I am an elderly resident, and I can access the practical support I need at home</w:t>
            </w:r>
          </w:p>
        </w:tc>
        <w:tc>
          <w:tcPr>
            <w:tcW w:w="1153" w:type="dxa"/>
          </w:tcPr>
          <w:p w14:paraId="7A5B34ED" w14:textId="77777777" w:rsidR="00C049C6" w:rsidRPr="00C049C6" w:rsidRDefault="00C049C6" w:rsidP="00C049C6">
            <w:pPr>
              <w:spacing w:line="276" w:lineRule="auto"/>
              <w:contextualSpacing/>
              <w:jc w:val="center"/>
              <w:rPr>
                <w:bCs/>
                <w:sz w:val="18"/>
                <w:szCs w:val="18"/>
              </w:rPr>
            </w:pPr>
            <w:r w:rsidRPr="00C049C6">
              <w:rPr>
                <w:bCs/>
                <w:sz w:val="18"/>
                <w:szCs w:val="18"/>
              </w:rPr>
              <w:t>1</w:t>
            </w:r>
          </w:p>
        </w:tc>
        <w:tc>
          <w:tcPr>
            <w:tcW w:w="1153" w:type="dxa"/>
          </w:tcPr>
          <w:p w14:paraId="180A58F1" w14:textId="77777777" w:rsidR="00C049C6" w:rsidRPr="00C049C6" w:rsidRDefault="00C049C6" w:rsidP="00C049C6">
            <w:pPr>
              <w:spacing w:line="276" w:lineRule="auto"/>
              <w:contextualSpacing/>
              <w:jc w:val="center"/>
              <w:rPr>
                <w:bCs/>
                <w:sz w:val="18"/>
                <w:szCs w:val="18"/>
              </w:rPr>
            </w:pPr>
            <w:r w:rsidRPr="00C049C6">
              <w:rPr>
                <w:bCs/>
                <w:sz w:val="18"/>
                <w:szCs w:val="18"/>
              </w:rPr>
              <w:t>4</w:t>
            </w:r>
          </w:p>
        </w:tc>
        <w:tc>
          <w:tcPr>
            <w:tcW w:w="1154" w:type="dxa"/>
            <w:shd w:val="clear" w:color="auto" w:fill="92D050"/>
          </w:tcPr>
          <w:p w14:paraId="6002DE4E" w14:textId="77777777" w:rsidR="00C049C6" w:rsidRPr="00C049C6" w:rsidRDefault="00C049C6" w:rsidP="00C049C6">
            <w:pPr>
              <w:spacing w:line="276" w:lineRule="auto"/>
              <w:contextualSpacing/>
              <w:jc w:val="center"/>
              <w:rPr>
                <w:bCs/>
                <w:sz w:val="18"/>
                <w:szCs w:val="18"/>
              </w:rPr>
            </w:pPr>
            <w:r w:rsidRPr="00C049C6">
              <w:rPr>
                <w:bCs/>
                <w:sz w:val="18"/>
                <w:szCs w:val="18"/>
              </w:rPr>
              <w:t>23</w:t>
            </w:r>
          </w:p>
        </w:tc>
        <w:tc>
          <w:tcPr>
            <w:tcW w:w="1153" w:type="dxa"/>
          </w:tcPr>
          <w:p w14:paraId="69173E7C" w14:textId="77777777" w:rsidR="00C049C6" w:rsidRPr="00C049C6" w:rsidRDefault="00C049C6" w:rsidP="00C049C6">
            <w:pPr>
              <w:spacing w:line="276" w:lineRule="auto"/>
              <w:contextualSpacing/>
              <w:jc w:val="center"/>
              <w:rPr>
                <w:bCs/>
                <w:sz w:val="18"/>
                <w:szCs w:val="18"/>
              </w:rPr>
            </w:pPr>
            <w:r w:rsidRPr="00C049C6">
              <w:rPr>
                <w:bCs/>
                <w:sz w:val="18"/>
                <w:szCs w:val="18"/>
              </w:rPr>
              <w:t>2</w:t>
            </w:r>
          </w:p>
        </w:tc>
        <w:tc>
          <w:tcPr>
            <w:tcW w:w="1153" w:type="dxa"/>
          </w:tcPr>
          <w:p w14:paraId="3BC50752" w14:textId="77777777" w:rsidR="00C049C6" w:rsidRPr="00C049C6" w:rsidRDefault="00C049C6" w:rsidP="00C049C6">
            <w:pPr>
              <w:spacing w:line="276" w:lineRule="auto"/>
              <w:contextualSpacing/>
              <w:jc w:val="center"/>
              <w:rPr>
                <w:bCs/>
                <w:sz w:val="18"/>
                <w:szCs w:val="18"/>
              </w:rPr>
            </w:pPr>
            <w:r w:rsidRPr="00C049C6">
              <w:rPr>
                <w:bCs/>
                <w:sz w:val="18"/>
                <w:szCs w:val="18"/>
              </w:rPr>
              <w:t>2</w:t>
            </w:r>
          </w:p>
        </w:tc>
        <w:tc>
          <w:tcPr>
            <w:tcW w:w="1154" w:type="dxa"/>
          </w:tcPr>
          <w:p w14:paraId="10B69A53" w14:textId="77777777" w:rsidR="00C049C6" w:rsidRPr="00C049C6" w:rsidRDefault="00C049C6" w:rsidP="00C049C6">
            <w:pPr>
              <w:spacing w:line="276" w:lineRule="auto"/>
              <w:contextualSpacing/>
              <w:jc w:val="center"/>
              <w:rPr>
                <w:bCs/>
                <w:sz w:val="18"/>
                <w:szCs w:val="18"/>
              </w:rPr>
            </w:pPr>
            <w:r w:rsidRPr="00C049C6">
              <w:rPr>
                <w:bCs/>
                <w:sz w:val="18"/>
                <w:szCs w:val="18"/>
              </w:rPr>
              <w:t>7</w:t>
            </w:r>
          </w:p>
        </w:tc>
      </w:tr>
      <w:tr w:rsidR="00C049C6" w:rsidRPr="00C049C6" w14:paraId="1D94566B" w14:textId="77777777" w:rsidTr="00C049C6">
        <w:trPr>
          <w:trHeight w:val="300"/>
        </w:trPr>
        <w:tc>
          <w:tcPr>
            <w:tcW w:w="3536" w:type="dxa"/>
            <w:shd w:val="clear" w:color="auto" w:fill="FFFFFF"/>
          </w:tcPr>
          <w:p w14:paraId="06C56DEB" w14:textId="77777777" w:rsidR="00C049C6" w:rsidRPr="00C049C6" w:rsidRDefault="00C049C6" w:rsidP="00C049C6">
            <w:pPr>
              <w:spacing w:line="276" w:lineRule="auto"/>
              <w:rPr>
                <w:b/>
                <w:sz w:val="18"/>
                <w:szCs w:val="18"/>
              </w:rPr>
            </w:pPr>
            <w:r w:rsidRPr="00C049C6">
              <w:rPr>
                <w:b/>
                <w:sz w:val="18"/>
                <w:szCs w:val="18"/>
              </w:rPr>
              <w:t>I can access locally based employment opportunities</w:t>
            </w:r>
          </w:p>
        </w:tc>
        <w:tc>
          <w:tcPr>
            <w:tcW w:w="1153" w:type="dxa"/>
          </w:tcPr>
          <w:p w14:paraId="5F1685CB" w14:textId="77777777" w:rsidR="00C049C6" w:rsidRPr="00C049C6" w:rsidRDefault="00C049C6" w:rsidP="00C049C6">
            <w:pPr>
              <w:spacing w:line="276" w:lineRule="auto"/>
              <w:contextualSpacing/>
              <w:jc w:val="center"/>
              <w:rPr>
                <w:bCs/>
                <w:sz w:val="18"/>
                <w:szCs w:val="18"/>
              </w:rPr>
            </w:pPr>
            <w:r w:rsidRPr="00C049C6">
              <w:rPr>
                <w:bCs/>
                <w:sz w:val="18"/>
                <w:szCs w:val="18"/>
              </w:rPr>
              <w:t>4</w:t>
            </w:r>
          </w:p>
        </w:tc>
        <w:tc>
          <w:tcPr>
            <w:tcW w:w="1153" w:type="dxa"/>
          </w:tcPr>
          <w:p w14:paraId="7E17AA23" w14:textId="77777777" w:rsidR="00C049C6" w:rsidRPr="00C049C6" w:rsidRDefault="00C049C6" w:rsidP="00C049C6">
            <w:pPr>
              <w:spacing w:line="276" w:lineRule="auto"/>
              <w:contextualSpacing/>
              <w:jc w:val="center"/>
              <w:rPr>
                <w:bCs/>
                <w:sz w:val="18"/>
                <w:szCs w:val="18"/>
              </w:rPr>
            </w:pPr>
            <w:r w:rsidRPr="00C049C6">
              <w:rPr>
                <w:bCs/>
                <w:sz w:val="18"/>
                <w:szCs w:val="18"/>
              </w:rPr>
              <w:t>10</w:t>
            </w:r>
          </w:p>
        </w:tc>
        <w:tc>
          <w:tcPr>
            <w:tcW w:w="1154" w:type="dxa"/>
            <w:shd w:val="clear" w:color="auto" w:fill="92D050"/>
          </w:tcPr>
          <w:p w14:paraId="6CE70868" w14:textId="77777777" w:rsidR="00C049C6" w:rsidRPr="00C049C6" w:rsidRDefault="00C049C6" w:rsidP="00C049C6">
            <w:pPr>
              <w:spacing w:line="276" w:lineRule="auto"/>
              <w:contextualSpacing/>
              <w:jc w:val="center"/>
              <w:rPr>
                <w:bCs/>
                <w:sz w:val="18"/>
                <w:szCs w:val="18"/>
              </w:rPr>
            </w:pPr>
            <w:r w:rsidRPr="00C049C6">
              <w:rPr>
                <w:bCs/>
                <w:sz w:val="18"/>
                <w:szCs w:val="18"/>
              </w:rPr>
              <w:t>13</w:t>
            </w:r>
          </w:p>
        </w:tc>
        <w:tc>
          <w:tcPr>
            <w:tcW w:w="1153" w:type="dxa"/>
          </w:tcPr>
          <w:p w14:paraId="763A7C2F" w14:textId="77777777" w:rsidR="00C049C6" w:rsidRPr="00C049C6" w:rsidRDefault="00C049C6" w:rsidP="00C049C6">
            <w:pPr>
              <w:spacing w:line="276" w:lineRule="auto"/>
              <w:contextualSpacing/>
              <w:jc w:val="center"/>
              <w:rPr>
                <w:bCs/>
                <w:sz w:val="18"/>
                <w:szCs w:val="18"/>
              </w:rPr>
            </w:pPr>
            <w:r w:rsidRPr="00C049C6">
              <w:rPr>
                <w:bCs/>
                <w:sz w:val="18"/>
                <w:szCs w:val="18"/>
              </w:rPr>
              <w:t>5</w:t>
            </w:r>
          </w:p>
        </w:tc>
        <w:tc>
          <w:tcPr>
            <w:tcW w:w="1153" w:type="dxa"/>
          </w:tcPr>
          <w:p w14:paraId="3CBB0166" w14:textId="77777777" w:rsidR="00C049C6" w:rsidRPr="00C049C6" w:rsidRDefault="00C049C6" w:rsidP="00C049C6">
            <w:pPr>
              <w:spacing w:line="276" w:lineRule="auto"/>
              <w:contextualSpacing/>
              <w:jc w:val="center"/>
              <w:rPr>
                <w:bCs/>
                <w:sz w:val="18"/>
                <w:szCs w:val="18"/>
              </w:rPr>
            </w:pPr>
            <w:r w:rsidRPr="00C049C6">
              <w:rPr>
                <w:bCs/>
                <w:sz w:val="18"/>
                <w:szCs w:val="18"/>
              </w:rPr>
              <w:t>2</w:t>
            </w:r>
          </w:p>
        </w:tc>
        <w:tc>
          <w:tcPr>
            <w:tcW w:w="1154" w:type="dxa"/>
          </w:tcPr>
          <w:p w14:paraId="6D31764D" w14:textId="77777777" w:rsidR="00C049C6" w:rsidRPr="00C049C6" w:rsidRDefault="00C049C6" w:rsidP="00C049C6">
            <w:pPr>
              <w:spacing w:line="276" w:lineRule="auto"/>
              <w:contextualSpacing/>
              <w:jc w:val="center"/>
              <w:rPr>
                <w:bCs/>
                <w:sz w:val="18"/>
                <w:szCs w:val="18"/>
              </w:rPr>
            </w:pPr>
            <w:r w:rsidRPr="00C049C6">
              <w:rPr>
                <w:bCs/>
                <w:sz w:val="18"/>
                <w:szCs w:val="18"/>
              </w:rPr>
              <w:t>5</w:t>
            </w:r>
          </w:p>
        </w:tc>
      </w:tr>
      <w:tr w:rsidR="00C049C6" w:rsidRPr="00C049C6" w14:paraId="730F9C39" w14:textId="77777777" w:rsidTr="00C049C6">
        <w:trPr>
          <w:trHeight w:val="300"/>
        </w:trPr>
        <w:tc>
          <w:tcPr>
            <w:tcW w:w="3536" w:type="dxa"/>
            <w:shd w:val="clear" w:color="auto" w:fill="FFFFFF"/>
          </w:tcPr>
          <w:p w14:paraId="5EC416D1" w14:textId="77777777" w:rsidR="00C049C6" w:rsidRPr="00C049C6" w:rsidRDefault="00C049C6" w:rsidP="00C049C6">
            <w:pPr>
              <w:spacing w:line="276" w:lineRule="auto"/>
              <w:rPr>
                <w:b/>
                <w:sz w:val="18"/>
                <w:szCs w:val="18"/>
              </w:rPr>
            </w:pPr>
            <w:r w:rsidRPr="00C049C6">
              <w:rPr>
                <w:b/>
                <w:sz w:val="18"/>
                <w:szCs w:val="18"/>
              </w:rPr>
              <w:t>I can access clubs and activities within my community</w:t>
            </w:r>
          </w:p>
        </w:tc>
        <w:tc>
          <w:tcPr>
            <w:tcW w:w="1153" w:type="dxa"/>
          </w:tcPr>
          <w:p w14:paraId="23AC48DD" w14:textId="77777777" w:rsidR="00C049C6" w:rsidRPr="00C049C6" w:rsidRDefault="00C049C6" w:rsidP="00C049C6">
            <w:pPr>
              <w:spacing w:line="276" w:lineRule="auto"/>
              <w:contextualSpacing/>
              <w:jc w:val="center"/>
              <w:rPr>
                <w:bCs/>
                <w:sz w:val="18"/>
                <w:szCs w:val="18"/>
              </w:rPr>
            </w:pPr>
            <w:r w:rsidRPr="00C049C6">
              <w:rPr>
                <w:bCs/>
                <w:sz w:val="18"/>
                <w:szCs w:val="18"/>
              </w:rPr>
              <w:t>6</w:t>
            </w:r>
          </w:p>
        </w:tc>
        <w:tc>
          <w:tcPr>
            <w:tcW w:w="1153" w:type="dxa"/>
            <w:shd w:val="clear" w:color="auto" w:fill="92D050"/>
          </w:tcPr>
          <w:p w14:paraId="23740035" w14:textId="77777777" w:rsidR="00C049C6" w:rsidRPr="00C049C6" w:rsidRDefault="00C049C6" w:rsidP="00C049C6">
            <w:pPr>
              <w:spacing w:line="276" w:lineRule="auto"/>
              <w:contextualSpacing/>
              <w:jc w:val="center"/>
              <w:rPr>
                <w:bCs/>
                <w:sz w:val="18"/>
                <w:szCs w:val="18"/>
              </w:rPr>
            </w:pPr>
            <w:r w:rsidRPr="00C049C6">
              <w:rPr>
                <w:bCs/>
                <w:sz w:val="18"/>
                <w:szCs w:val="18"/>
              </w:rPr>
              <w:t>12</w:t>
            </w:r>
          </w:p>
        </w:tc>
        <w:tc>
          <w:tcPr>
            <w:tcW w:w="1154" w:type="dxa"/>
          </w:tcPr>
          <w:p w14:paraId="3438B464" w14:textId="77777777" w:rsidR="00C049C6" w:rsidRPr="00C049C6" w:rsidRDefault="00C049C6" w:rsidP="00C049C6">
            <w:pPr>
              <w:spacing w:line="276" w:lineRule="auto"/>
              <w:contextualSpacing/>
              <w:jc w:val="center"/>
              <w:rPr>
                <w:bCs/>
                <w:sz w:val="18"/>
                <w:szCs w:val="18"/>
              </w:rPr>
            </w:pPr>
            <w:r w:rsidRPr="00C049C6">
              <w:rPr>
                <w:bCs/>
                <w:sz w:val="18"/>
                <w:szCs w:val="18"/>
              </w:rPr>
              <w:t>5</w:t>
            </w:r>
          </w:p>
        </w:tc>
        <w:tc>
          <w:tcPr>
            <w:tcW w:w="1153" w:type="dxa"/>
          </w:tcPr>
          <w:p w14:paraId="7E6D3093" w14:textId="77777777" w:rsidR="00C049C6" w:rsidRPr="00C049C6" w:rsidRDefault="00C049C6" w:rsidP="00C049C6">
            <w:pPr>
              <w:spacing w:line="276" w:lineRule="auto"/>
              <w:contextualSpacing/>
              <w:jc w:val="center"/>
              <w:rPr>
                <w:bCs/>
                <w:sz w:val="18"/>
                <w:szCs w:val="18"/>
              </w:rPr>
            </w:pPr>
            <w:r w:rsidRPr="00C049C6">
              <w:rPr>
                <w:bCs/>
                <w:sz w:val="18"/>
                <w:szCs w:val="18"/>
              </w:rPr>
              <w:t>7</w:t>
            </w:r>
          </w:p>
        </w:tc>
        <w:tc>
          <w:tcPr>
            <w:tcW w:w="1153" w:type="dxa"/>
          </w:tcPr>
          <w:p w14:paraId="3DED65D9" w14:textId="77777777" w:rsidR="00C049C6" w:rsidRPr="00C049C6" w:rsidRDefault="00C049C6" w:rsidP="00C049C6">
            <w:pPr>
              <w:spacing w:line="276" w:lineRule="auto"/>
              <w:contextualSpacing/>
              <w:jc w:val="center"/>
              <w:rPr>
                <w:bCs/>
                <w:sz w:val="18"/>
                <w:szCs w:val="18"/>
              </w:rPr>
            </w:pPr>
            <w:r w:rsidRPr="00C049C6">
              <w:rPr>
                <w:bCs/>
                <w:sz w:val="18"/>
                <w:szCs w:val="18"/>
              </w:rPr>
              <w:t>4</w:t>
            </w:r>
          </w:p>
        </w:tc>
        <w:tc>
          <w:tcPr>
            <w:tcW w:w="1154" w:type="dxa"/>
          </w:tcPr>
          <w:p w14:paraId="576905C8" w14:textId="77777777" w:rsidR="00C049C6" w:rsidRPr="00C049C6" w:rsidRDefault="00C049C6" w:rsidP="00C049C6">
            <w:pPr>
              <w:spacing w:line="276" w:lineRule="auto"/>
              <w:contextualSpacing/>
              <w:jc w:val="center"/>
              <w:rPr>
                <w:bCs/>
                <w:sz w:val="18"/>
                <w:szCs w:val="18"/>
              </w:rPr>
            </w:pPr>
            <w:r w:rsidRPr="00C049C6">
              <w:rPr>
                <w:bCs/>
                <w:sz w:val="18"/>
                <w:szCs w:val="18"/>
              </w:rPr>
              <w:t>5</w:t>
            </w:r>
          </w:p>
        </w:tc>
      </w:tr>
      <w:tr w:rsidR="00C049C6" w:rsidRPr="00C049C6" w14:paraId="74DC6D0F" w14:textId="77777777" w:rsidTr="00C049C6">
        <w:trPr>
          <w:trHeight w:val="300"/>
        </w:trPr>
        <w:tc>
          <w:tcPr>
            <w:tcW w:w="3536" w:type="dxa"/>
            <w:shd w:val="clear" w:color="auto" w:fill="FFFFFF"/>
          </w:tcPr>
          <w:p w14:paraId="38E93D5B" w14:textId="77777777" w:rsidR="00C049C6" w:rsidRPr="00C049C6" w:rsidRDefault="00C049C6" w:rsidP="00C049C6">
            <w:pPr>
              <w:spacing w:line="276" w:lineRule="auto"/>
              <w:rPr>
                <w:b/>
                <w:sz w:val="18"/>
                <w:szCs w:val="18"/>
              </w:rPr>
            </w:pPr>
            <w:r w:rsidRPr="00C049C6">
              <w:rPr>
                <w:b/>
                <w:sz w:val="18"/>
                <w:szCs w:val="18"/>
              </w:rPr>
              <w:t>We have an active community centre and cafe</w:t>
            </w:r>
          </w:p>
        </w:tc>
        <w:tc>
          <w:tcPr>
            <w:tcW w:w="1153" w:type="dxa"/>
          </w:tcPr>
          <w:p w14:paraId="66E38F44" w14:textId="77777777" w:rsidR="00C049C6" w:rsidRPr="00C049C6" w:rsidRDefault="00C049C6" w:rsidP="00C049C6">
            <w:pPr>
              <w:spacing w:line="276" w:lineRule="auto"/>
              <w:contextualSpacing/>
              <w:jc w:val="center"/>
              <w:rPr>
                <w:bCs/>
                <w:sz w:val="18"/>
                <w:szCs w:val="18"/>
              </w:rPr>
            </w:pPr>
            <w:r w:rsidRPr="00C049C6">
              <w:rPr>
                <w:bCs/>
                <w:sz w:val="18"/>
                <w:szCs w:val="18"/>
              </w:rPr>
              <w:t>6</w:t>
            </w:r>
          </w:p>
        </w:tc>
        <w:tc>
          <w:tcPr>
            <w:tcW w:w="1153" w:type="dxa"/>
            <w:shd w:val="clear" w:color="auto" w:fill="92D050"/>
          </w:tcPr>
          <w:p w14:paraId="42FC2148" w14:textId="77777777" w:rsidR="00C049C6" w:rsidRPr="00C049C6" w:rsidRDefault="00C049C6" w:rsidP="00C049C6">
            <w:pPr>
              <w:spacing w:line="276" w:lineRule="auto"/>
              <w:contextualSpacing/>
              <w:jc w:val="center"/>
              <w:rPr>
                <w:bCs/>
                <w:sz w:val="18"/>
                <w:szCs w:val="18"/>
              </w:rPr>
            </w:pPr>
            <w:r w:rsidRPr="00C049C6">
              <w:rPr>
                <w:bCs/>
                <w:sz w:val="18"/>
                <w:szCs w:val="18"/>
              </w:rPr>
              <w:t>9</w:t>
            </w:r>
          </w:p>
        </w:tc>
        <w:tc>
          <w:tcPr>
            <w:tcW w:w="1154" w:type="dxa"/>
          </w:tcPr>
          <w:p w14:paraId="5D95B17A" w14:textId="77777777" w:rsidR="00C049C6" w:rsidRPr="00C049C6" w:rsidRDefault="00C049C6" w:rsidP="00C049C6">
            <w:pPr>
              <w:spacing w:line="276" w:lineRule="auto"/>
              <w:contextualSpacing/>
              <w:jc w:val="center"/>
              <w:rPr>
                <w:bCs/>
                <w:sz w:val="18"/>
                <w:szCs w:val="18"/>
              </w:rPr>
            </w:pPr>
            <w:r w:rsidRPr="00C049C6">
              <w:rPr>
                <w:bCs/>
                <w:sz w:val="18"/>
                <w:szCs w:val="18"/>
              </w:rPr>
              <w:t>7</w:t>
            </w:r>
          </w:p>
        </w:tc>
        <w:tc>
          <w:tcPr>
            <w:tcW w:w="1153" w:type="dxa"/>
          </w:tcPr>
          <w:p w14:paraId="52C68BDB" w14:textId="77777777" w:rsidR="00C049C6" w:rsidRPr="00C049C6" w:rsidRDefault="00C049C6" w:rsidP="00C049C6">
            <w:pPr>
              <w:spacing w:line="276" w:lineRule="auto"/>
              <w:contextualSpacing/>
              <w:jc w:val="center"/>
              <w:rPr>
                <w:bCs/>
                <w:sz w:val="18"/>
                <w:szCs w:val="18"/>
              </w:rPr>
            </w:pPr>
            <w:r w:rsidRPr="00C049C6">
              <w:rPr>
                <w:bCs/>
                <w:sz w:val="18"/>
                <w:szCs w:val="18"/>
              </w:rPr>
              <w:t>6</w:t>
            </w:r>
          </w:p>
        </w:tc>
        <w:tc>
          <w:tcPr>
            <w:tcW w:w="1153" w:type="dxa"/>
          </w:tcPr>
          <w:p w14:paraId="25F03809" w14:textId="77777777" w:rsidR="00C049C6" w:rsidRPr="00C049C6" w:rsidRDefault="00C049C6" w:rsidP="00C049C6">
            <w:pPr>
              <w:spacing w:line="276" w:lineRule="auto"/>
              <w:contextualSpacing/>
              <w:jc w:val="center"/>
              <w:rPr>
                <w:bCs/>
                <w:sz w:val="18"/>
                <w:szCs w:val="18"/>
              </w:rPr>
            </w:pPr>
            <w:r w:rsidRPr="00C049C6">
              <w:rPr>
                <w:bCs/>
                <w:sz w:val="18"/>
                <w:szCs w:val="18"/>
              </w:rPr>
              <w:t>5</w:t>
            </w:r>
          </w:p>
        </w:tc>
        <w:tc>
          <w:tcPr>
            <w:tcW w:w="1154" w:type="dxa"/>
          </w:tcPr>
          <w:p w14:paraId="0BA28531" w14:textId="77777777" w:rsidR="00C049C6" w:rsidRPr="00C049C6" w:rsidRDefault="00C049C6" w:rsidP="00C049C6">
            <w:pPr>
              <w:spacing w:line="276" w:lineRule="auto"/>
              <w:contextualSpacing/>
              <w:jc w:val="center"/>
              <w:rPr>
                <w:bCs/>
                <w:sz w:val="18"/>
                <w:szCs w:val="18"/>
              </w:rPr>
            </w:pPr>
            <w:r w:rsidRPr="00C049C6">
              <w:rPr>
                <w:bCs/>
                <w:sz w:val="18"/>
                <w:szCs w:val="18"/>
              </w:rPr>
              <w:t>6</w:t>
            </w:r>
          </w:p>
        </w:tc>
      </w:tr>
      <w:tr w:rsidR="00C049C6" w:rsidRPr="00C049C6" w14:paraId="09E06ABB" w14:textId="77777777" w:rsidTr="00C049C6">
        <w:trPr>
          <w:trHeight w:val="300"/>
        </w:trPr>
        <w:tc>
          <w:tcPr>
            <w:tcW w:w="3536" w:type="dxa"/>
            <w:shd w:val="clear" w:color="auto" w:fill="FFFFFF"/>
          </w:tcPr>
          <w:p w14:paraId="4750C47F" w14:textId="77777777" w:rsidR="00C049C6" w:rsidRPr="00C049C6" w:rsidRDefault="00C049C6" w:rsidP="00C049C6">
            <w:pPr>
              <w:tabs>
                <w:tab w:val="left" w:pos="965"/>
              </w:tabs>
              <w:spacing w:line="276" w:lineRule="auto"/>
              <w:contextualSpacing/>
              <w:jc w:val="both"/>
              <w:rPr>
                <w:b/>
                <w:sz w:val="18"/>
                <w:szCs w:val="18"/>
              </w:rPr>
            </w:pPr>
            <w:r w:rsidRPr="00C049C6">
              <w:rPr>
                <w:b/>
                <w:sz w:val="18"/>
                <w:szCs w:val="18"/>
              </w:rPr>
              <w:t>There are places of worship I can access locally</w:t>
            </w:r>
          </w:p>
        </w:tc>
        <w:tc>
          <w:tcPr>
            <w:tcW w:w="1153" w:type="dxa"/>
          </w:tcPr>
          <w:p w14:paraId="008F1348" w14:textId="77777777" w:rsidR="00C049C6" w:rsidRPr="00C049C6" w:rsidRDefault="00C049C6" w:rsidP="00C049C6">
            <w:pPr>
              <w:spacing w:line="276" w:lineRule="auto"/>
              <w:contextualSpacing/>
              <w:jc w:val="center"/>
              <w:rPr>
                <w:bCs/>
                <w:sz w:val="18"/>
                <w:szCs w:val="18"/>
              </w:rPr>
            </w:pPr>
            <w:r w:rsidRPr="00C049C6">
              <w:rPr>
                <w:bCs/>
                <w:sz w:val="18"/>
                <w:szCs w:val="18"/>
              </w:rPr>
              <w:t>0</w:t>
            </w:r>
          </w:p>
        </w:tc>
        <w:tc>
          <w:tcPr>
            <w:tcW w:w="1153" w:type="dxa"/>
          </w:tcPr>
          <w:p w14:paraId="0BE36E27" w14:textId="77777777" w:rsidR="00C049C6" w:rsidRPr="00C049C6" w:rsidRDefault="00C049C6" w:rsidP="00C049C6">
            <w:pPr>
              <w:spacing w:line="276" w:lineRule="auto"/>
              <w:contextualSpacing/>
              <w:jc w:val="center"/>
              <w:rPr>
                <w:bCs/>
                <w:sz w:val="18"/>
                <w:szCs w:val="18"/>
              </w:rPr>
            </w:pPr>
            <w:r w:rsidRPr="00C049C6">
              <w:rPr>
                <w:bCs/>
                <w:sz w:val="18"/>
                <w:szCs w:val="18"/>
              </w:rPr>
              <w:t>13</w:t>
            </w:r>
          </w:p>
        </w:tc>
        <w:tc>
          <w:tcPr>
            <w:tcW w:w="1154" w:type="dxa"/>
            <w:shd w:val="clear" w:color="auto" w:fill="92D050"/>
          </w:tcPr>
          <w:p w14:paraId="2F057C1A" w14:textId="77777777" w:rsidR="00C049C6" w:rsidRPr="00C049C6" w:rsidRDefault="00C049C6" w:rsidP="00C049C6">
            <w:pPr>
              <w:spacing w:line="276" w:lineRule="auto"/>
              <w:contextualSpacing/>
              <w:jc w:val="center"/>
              <w:rPr>
                <w:bCs/>
                <w:sz w:val="18"/>
                <w:szCs w:val="18"/>
              </w:rPr>
            </w:pPr>
            <w:r w:rsidRPr="00C049C6">
              <w:rPr>
                <w:bCs/>
                <w:sz w:val="18"/>
                <w:szCs w:val="18"/>
              </w:rPr>
              <w:t>15</w:t>
            </w:r>
          </w:p>
        </w:tc>
        <w:tc>
          <w:tcPr>
            <w:tcW w:w="1153" w:type="dxa"/>
          </w:tcPr>
          <w:p w14:paraId="0076BDB0" w14:textId="77777777" w:rsidR="00C049C6" w:rsidRPr="00C049C6" w:rsidRDefault="00C049C6" w:rsidP="00C049C6">
            <w:pPr>
              <w:spacing w:line="276" w:lineRule="auto"/>
              <w:contextualSpacing/>
              <w:jc w:val="center"/>
              <w:rPr>
                <w:bCs/>
                <w:sz w:val="18"/>
                <w:szCs w:val="18"/>
              </w:rPr>
            </w:pPr>
            <w:r w:rsidRPr="00C049C6">
              <w:rPr>
                <w:bCs/>
                <w:sz w:val="18"/>
                <w:szCs w:val="18"/>
              </w:rPr>
              <w:t>2</w:t>
            </w:r>
          </w:p>
        </w:tc>
        <w:tc>
          <w:tcPr>
            <w:tcW w:w="1153" w:type="dxa"/>
          </w:tcPr>
          <w:p w14:paraId="6657C8A9" w14:textId="77777777" w:rsidR="00C049C6" w:rsidRPr="00C049C6" w:rsidRDefault="00C049C6" w:rsidP="00C049C6">
            <w:pPr>
              <w:spacing w:line="276" w:lineRule="auto"/>
              <w:contextualSpacing/>
              <w:jc w:val="center"/>
              <w:rPr>
                <w:bCs/>
                <w:sz w:val="18"/>
                <w:szCs w:val="18"/>
              </w:rPr>
            </w:pPr>
            <w:r w:rsidRPr="00C049C6">
              <w:rPr>
                <w:bCs/>
                <w:sz w:val="18"/>
                <w:szCs w:val="18"/>
              </w:rPr>
              <w:t>3</w:t>
            </w:r>
          </w:p>
        </w:tc>
        <w:tc>
          <w:tcPr>
            <w:tcW w:w="1154" w:type="dxa"/>
          </w:tcPr>
          <w:p w14:paraId="50B9FB09" w14:textId="77777777" w:rsidR="00C049C6" w:rsidRPr="00C049C6" w:rsidRDefault="00C049C6" w:rsidP="00C049C6">
            <w:pPr>
              <w:spacing w:line="276" w:lineRule="auto"/>
              <w:contextualSpacing/>
              <w:jc w:val="center"/>
              <w:rPr>
                <w:bCs/>
                <w:sz w:val="18"/>
                <w:szCs w:val="18"/>
              </w:rPr>
            </w:pPr>
            <w:r w:rsidRPr="00C049C6">
              <w:rPr>
                <w:bCs/>
                <w:sz w:val="18"/>
                <w:szCs w:val="18"/>
              </w:rPr>
              <w:t>6</w:t>
            </w:r>
          </w:p>
        </w:tc>
      </w:tr>
      <w:tr w:rsidR="00C049C6" w:rsidRPr="00C049C6" w14:paraId="237E9E07" w14:textId="77777777" w:rsidTr="00C049C6">
        <w:trPr>
          <w:trHeight w:val="300"/>
        </w:trPr>
        <w:tc>
          <w:tcPr>
            <w:tcW w:w="3536" w:type="dxa"/>
            <w:shd w:val="clear" w:color="auto" w:fill="FFFFFF"/>
          </w:tcPr>
          <w:p w14:paraId="016B2EFA" w14:textId="77777777" w:rsidR="00C049C6" w:rsidRPr="00C049C6" w:rsidRDefault="00C049C6" w:rsidP="00C049C6">
            <w:pPr>
              <w:spacing w:line="276" w:lineRule="auto"/>
              <w:rPr>
                <w:b/>
                <w:sz w:val="18"/>
                <w:szCs w:val="18"/>
              </w:rPr>
            </w:pPr>
            <w:r w:rsidRPr="00C049C6">
              <w:rPr>
                <w:b/>
                <w:sz w:val="18"/>
                <w:szCs w:val="18"/>
              </w:rPr>
              <w:t>I can access a grocery shop within my community</w:t>
            </w:r>
          </w:p>
        </w:tc>
        <w:tc>
          <w:tcPr>
            <w:tcW w:w="1153" w:type="dxa"/>
          </w:tcPr>
          <w:p w14:paraId="07F5D24A" w14:textId="77777777" w:rsidR="00C049C6" w:rsidRPr="00C049C6" w:rsidRDefault="00C049C6" w:rsidP="00C049C6">
            <w:pPr>
              <w:spacing w:line="276" w:lineRule="auto"/>
              <w:contextualSpacing/>
              <w:jc w:val="center"/>
              <w:rPr>
                <w:bCs/>
                <w:sz w:val="18"/>
                <w:szCs w:val="18"/>
              </w:rPr>
            </w:pPr>
            <w:r w:rsidRPr="00C049C6">
              <w:rPr>
                <w:bCs/>
                <w:sz w:val="18"/>
                <w:szCs w:val="18"/>
              </w:rPr>
              <w:t>9</w:t>
            </w:r>
          </w:p>
        </w:tc>
        <w:tc>
          <w:tcPr>
            <w:tcW w:w="1153" w:type="dxa"/>
            <w:shd w:val="clear" w:color="auto" w:fill="92D050"/>
          </w:tcPr>
          <w:p w14:paraId="7C910D77" w14:textId="77777777" w:rsidR="00C049C6" w:rsidRPr="00C049C6" w:rsidRDefault="00C049C6" w:rsidP="00C049C6">
            <w:pPr>
              <w:spacing w:line="276" w:lineRule="auto"/>
              <w:contextualSpacing/>
              <w:jc w:val="center"/>
              <w:rPr>
                <w:bCs/>
                <w:sz w:val="18"/>
                <w:szCs w:val="18"/>
              </w:rPr>
            </w:pPr>
            <w:r w:rsidRPr="00C049C6">
              <w:rPr>
                <w:bCs/>
                <w:sz w:val="18"/>
                <w:szCs w:val="18"/>
              </w:rPr>
              <w:t>18</w:t>
            </w:r>
          </w:p>
        </w:tc>
        <w:tc>
          <w:tcPr>
            <w:tcW w:w="1154" w:type="dxa"/>
          </w:tcPr>
          <w:p w14:paraId="63BE767E" w14:textId="77777777" w:rsidR="00C049C6" w:rsidRPr="00C049C6" w:rsidRDefault="00C049C6" w:rsidP="00C049C6">
            <w:pPr>
              <w:spacing w:line="276" w:lineRule="auto"/>
              <w:contextualSpacing/>
              <w:jc w:val="center"/>
              <w:rPr>
                <w:bCs/>
                <w:sz w:val="18"/>
                <w:szCs w:val="18"/>
              </w:rPr>
            </w:pPr>
            <w:r w:rsidRPr="00C049C6">
              <w:rPr>
                <w:bCs/>
                <w:sz w:val="18"/>
                <w:szCs w:val="18"/>
              </w:rPr>
              <w:t>1</w:t>
            </w:r>
          </w:p>
        </w:tc>
        <w:tc>
          <w:tcPr>
            <w:tcW w:w="1153" w:type="dxa"/>
          </w:tcPr>
          <w:p w14:paraId="1CD4A35B" w14:textId="77777777" w:rsidR="00C049C6" w:rsidRPr="00C049C6" w:rsidRDefault="00C049C6" w:rsidP="00C049C6">
            <w:pPr>
              <w:spacing w:line="276" w:lineRule="auto"/>
              <w:contextualSpacing/>
              <w:jc w:val="center"/>
              <w:rPr>
                <w:bCs/>
                <w:sz w:val="18"/>
                <w:szCs w:val="18"/>
              </w:rPr>
            </w:pPr>
            <w:r w:rsidRPr="00C049C6">
              <w:rPr>
                <w:bCs/>
                <w:sz w:val="18"/>
                <w:szCs w:val="18"/>
              </w:rPr>
              <w:t>3</w:t>
            </w:r>
          </w:p>
        </w:tc>
        <w:tc>
          <w:tcPr>
            <w:tcW w:w="1153" w:type="dxa"/>
          </w:tcPr>
          <w:p w14:paraId="248B9CE6" w14:textId="77777777" w:rsidR="00C049C6" w:rsidRPr="00C049C6" w:rsidRDefault="00C049C6" w:rsidP="00C049C6">
            <w:pPr>
              <w:spacing w:line="276" w:lineRule="auto"/>
              <w:contextualSpacing/>
              <w:jc w:val="center"/>
              <w:rPr>
                <w:bCs/>
                <w:sz w:val="18"/>
                <w:szCs w:val="18"/>
              </w:rPr>
            </w:pPr>
            <w:r w:rsidRPr="00C049C6">
              <w:rPr>
                <w:bCs/>
                <w:sz w:val="18"/>
                <w:szCs w:val="18"/>
              </w:rPr>
              <w:t>5</w:t>
            </w:r>
          </w:p>
        </w:tc>
        <w:tc>
          <w:tcPr>
            <w:tcW w:w="1154" w:type="dxa"/>
          </w:tcPr>
          <w:p w14:paraId="1B0ED7EF" w14:textId="77777777" w:rsidR="00C049C6" w:rsidRPr="00C049C6" w:rsidRDefault="00C049C6" w:rsidP="00C049C6">
            <w:pPr>
              <w:spacing w:line="276" w:lineRule="auto"/>
              <w:contextualSpacing/>
              <w:jc w:val="center"/>
              <w:rPr>
                <w:bCs/>
                <w:sz w:val="18"/>
                <w:szCs w:val="18"/>
              </w:rPr>
            </w:pPr>
            <w:r w:rsidRPr="00C049C6">
              <w:rPr>
                <w:bCs/>
                <w:sz w:val="18"/>
                <w:szCs w:val="18"/>
              </w:rPr>
              <w:t>3</w:t>
            </w:r>
          </w:p>
        </w:tc>
      </w:tr>
      <w:tr w:rsidR="00C049C6" w:rsidRPr="00C049C6" w14:paraId="2DAFA95D" w14:textId="77777777" w:rsidTr="00C049C6">
        <w:trPr>
          <w:trHeight w:val="300"/>
        </w:trPr>
        <w:tc>
          <w:tcPr>
            <w:tcW w:w="3536" w:type="dxa"/>
            <w:shd w:val="clear" w:color="auto" w:fill="FFFFFF"/>
          </w:tcPr>
          <w:p w14:paraId="4B8140D8" w14:textId="77777777" w:rsidR="00C049C6" w:rsidRPr="00C049C6" w:rsidRDefault="00C049C6" w:rsidP="00C049C6">
            <w:pPr>
              <w:spacing w:line="276" w:lineRule="auto"/>
              <w:rPr>
                <w:b/>
                <w:sz w:val="18"/>
                <w:szCs w:val="18"/>
              </w:rPr>
            </w:pPr>
            <w:r w:rsidRPr="00C049C6">
              <w:rPr>
                <w:b/>
                <w:sz w:val="18"/>
                <w:szCs w:val="18"/>
              </w:rPr>
              <w:t>We have a local pub</w:t>
            </w:r>
          </w:p>
        </w:tc>
        <w:tc>
          <w:tcPr>
            <w:tcW w:w="1153" w:type="dxa"/>
          </w:tcPr>
          <w:p w14:paraId="38A17131" w14:textId="77777777" w:rsidR="00C049C6" w:rsidRPr="00C049C6" w:rsidRDefault="00C049C6" w:rsidP="00C049C6">
            <w:pPr>
              <w:spacing w:line="276" w:lineRule="auto"/>
              <w:contextualSpacing/>
              <w:jc w:val="center"/>
              <w:rPr>
                <w:bCs/>
                <w:sz w:val="18"/>
                <w:szCs w:val="18"/>
              </w:rPr>
            </w:pPr>
            <w:r w:rsidRPr="00C049C6">
              <w:rPr>
                <w:bCs/>
                <w:sz w:val="18"/>
                <w:szCs w:val="18"/>
              </w:rPr>
              <w:t>7</w:t>
            </w:r>
          </w:p>
        </w:tc>
        <w:tc>
          <w:tcPr>
            <w:tcW w:w="1153" w:type="dxa"/>
            <w:shd w:val="clear" w:color="auto" w:fill="92D050"/>
          </w:tcPr>
          <w:p w14:paraId="24802CA9" w14:textId="77777777" w:rsidR="00C049C6" w:rsidRPr="00C049C6" w:rsidRDefault="00C049C6" w:rsidP="00C049C6">
            <w:pPr>
              <w:spacing w:line="276" w:lineRule="auto"/>
              <w:contextualSpacing/>
              <w:jc w:val="center"/>
              <w:rPr>
                <w:bCs/>
                <w:sz w:val="18"/>
                <w:szCs w:val="18"/>
              </w:rPr>
            </w:pPr>
            <w:r w:rsidRPr="00C049C6">
              <w:rPr>
                <w:bCs/>
                <w:sz w:val="18"/>
                <w:szCs w:val="18"/>
              </w:rPr>
              <w:t>18</w:t>
            </w:r>
          </w:p>
        </w:tc>
        <w:tc>
          <w:tcPr>
            <w:tcW w:w="1154" w:type="dxa"/>
          </w:tcPr>
          <w:p w14:paraId="643E0A49" w14:textId="77777777" w:rsidR="00C049C6" w:rsidRPr="00C049C6" w:rsidRDefault="00C049C6" w:rsidP="00C049C6">
            <w:pPr>
              <w:spacing w:line="276" w:lineRule="auto"/>
              <w:contextualSpacing/>
              <w:jc w:val="center"/>
              <w:rPr>
                <w:bCs/>
                <w:sz w:val="18"/>
                <w:szCs w:val="18"/>
              </w:rPr>
            </w:pPr>
            <w:r w:rsidRPr="00C049C6">
              <w:rPr>
                <w:bCs/>
                <w:sz w:val="18"/>
                <w:szCs w:val="18"/>
              </w:rPr>
              <w:t>2</w:t>
            </w:r>
          </w:p>
        </w:tc>
        <w:tc>
          <w:tcPr>
            <w:tcW w:w="1153" w:type="dxa"/>
          </w:tcPr>
          <w:p w14:paraId="3B1D89E2" w14:textId="77777777" w:rsidR="00C049C6" w:rsidRPr="00C049C6" w:rsidRDefault="00C049C6" w:rsidP="00C049C6">
            <w:pPr>
              <w:spacing w:line="276" w:lineRule="auto"/>
              <w:contextualSpacing/>
              <w:jc w:val="center"/>
              <w:rPr>
                <w:bCs/>
                <w:sz w:val="18"/>
                <w:szCs w:val="18"/>
              </w:rPr>
            </w:pPr>
            <w:r w:rsidRPr="00C049C6">
              <w:rPr>
                <w:bCs/>
                <w:sz w:val="18"/>
                <w:szCs w:val="18"/>
              </w:rPr>
              <w:t>5</w:t>
            </w:r>
          </w:p>
        </w:tc>
        <w:tc>
          <w:tcPr>
            <w:tcW w:w="1153" w:type="dxa"/>
          </w:tcPr>
          <w:p w14:paraId="773F6423" w14:textId="77777777" w:rsidR="00C049C6" w:rsidRPr="00C049C6" w:rsidRDefault="00C049C6" w:rsidP="00C049C6">
            <w:pPr>
              <w:spacing w:line="276" w:lineRule="auto"/>
              <w:contextualSpacing/>
              <w:jc w:val="center"/>
              <w:rPr>
                <w:bCs/>
                <w:sz w:val="18"/>
                <w:szCs w:val="18"/>
              </w:rPr>
            </w:pPr>
            <w:r w:rsidRPr="00C049C6">
              <w:rPr>
                <w:bCs/>
                <w:sz w:val="18"/>
                <w:szCs w:val="18"/>
              </w:rPr>
              <w:t>2</w:t>
            </w:r>
          </w:p>
        </w:tc>
        <w:tc>
          <w:tcPr>
            <w:tcW w:w="1154" w:type="dxa"/>
          </w:tcPr>
          <w:p w14:paraId="55F18607" w14:textId="77777777" w:rsidR="00C049C6" w:rsidRPr="00C049C6" w:rsidRDefault="00C049C6" w:rsidP="00C049C6">
            <w:pPr>
              <w:spacing w:line="276" w:lineRule="auto"/>
              <w:contextualSpacing/>
              <w:jc w:val="center"/>
              <w:rPr>
                <w:bCs/>
                <w:sz w:val="18"/>
                <w:szCs w:val="18"/>
              </w:rPr>
            </w:pPr>
            <w:r w:rsidRPr="00C049C6">
              <w:rPr>
                <w:bCs/>
                <w:sz w:val="18"/>
                <w:szCs w:val="18"/>
              </w:rPr>
              <w:t>5</w:t>
            </w:r>
          </w:p>
        </w:tc>
      </w:tr>
      <w:tr w:rsidR="00C049C6" w:rsidRPr="00C049C6" w14:paraId="68571D72" w14:textId="77777777" w:rsidTr="00C049C6">
        <w:trPr>
          <w:trHeight w:val="300"/>
        </w:trPr>
        <w:tc>
          <w:tcPr>
            <w:tcW w:w="3536" w:type="dxa"/>
            <w:shd w:val="clear" w:color="auto" w:fill="FFFFFF"/>
          </w:tcPr>
          <w:p w14:paraId="47012110" w14:textId="77777777" w:rsidR="00C049C6" w:rsidRPr="00C049C6" w:rsidRDefault="00C049C6" w:rsidP="00C049C6">
            <w:pPr>
              <w:spacing w:line="276" w:lineRule="auto"/>
              <w:rPr>
                <w:b/>
                <w:sz w:val="18"/>
                <w:szCs w:val="18"/>
              </w:rPr>
            </w:pPr>
            <w:r w:rsidRPr="00C049C6">
              <w:rPr>
                <w:b/>
                <w:sz w:val="18"/>
                <w:szCs w:val="18"/>
              </w:rPr>
              <w:t>I am a resident with additional needs, and I can access the practical support I need at home</w:t>
            </w:r>
          </w:p>
        </w:tc>
        <w:tc>
          <w:tcPr>
            <w:tcW w:w="1153" w:type="dxa"/>
          </w:tcPr>
          <w:p w14:paraId="115E3935" w14:textId="77777777" w:rsidR="00C049C6" w:rsidRPr="00C049C6" w:rsidRDefault="00C049C6" w:rsidP="00C049C6">
            <w:pPr>
              <w:spacing w:line="276" w:lineRule="auto"/>
              <w:contextualSpacing/>
              <w:jc w:val="center"/>
              <w:rPr>
                <w:bCs/>
                <w:sz w:val="18"/>
                <w:szCs w:val="18"/>
              </w:rPr>
            </w:pPr>
            <w:r w:rsidRPr="00C049C6">
              <w:rPr>
                <w:bCs/>
                <w:sz w:val="18"/>
                <w:szCs w:val="18"/>
              </w:rPr>
              <w:t>0</w:t>
            </w:r>
          </w:p>
        </w:tc>
        <w:tc>
          <w:tcPr>
            <w:tcW w:w="1153" w:type="dxa"/>
          </w:tcPr>
          <w:p w14:paraId="66C56A49" w14:textId="77777777" w:rsidR="00C049C6" w:rsidRPr="00C049C6" w:rsidRDefault="00C049C6" w:rsidP="00C049C6">
            <w:pPr>
              <w:spacing w:line="276" w:lineRule="auto"/>
              <w:contextualSpacing/>
              <w:jc w:val="center"/>
              <w:rPr>
                <w:bCs/>
                <w:sz w:val="18"/>
                <w:szCs w:val="18"/>
              </w:rPr>
            </w:pPr>
            <w:r w:rsidRPr="00C049C6">
              <w:rPr>
                <w:bCs/>
                <w:sz w:val="18"/>
                <w:szCs w:val="18"/>
              </w:rPr>
              <w:t>3</w:t>
            </w:r>
          </w:p>
        </w:tc>
        <w:tc>
          <w:tcPr>
            <w:tcW w:w="1154" w:type="dxa"/>
            <w:shd w:val="clear" w:color="auto" w:fill="92D050"/>
          </w:tcPr>
          <w:p w14:paraId="3E8B7006" w14:textId="77777777" w:rsidR="00C049C6" w:rsidRPr="00C049C6" w:rsidRDefault="00C049C6" w:rsidP="00C049C6">
            <w:pPr>
              <w:spacing w:line="276" w:lineRule="auto"/>
              <w:contextualSpacing/>
              <w:jc w:val="center"/>
              <w:rPr>
                <w:bCs/>
                <w:sz w:val="18"/>
                <w:szCs w:val="18"/>
              </w:rPr>
            </w:pPr>
            <w:r w:rsidRPr="00C049C6">
              <w:rPr>
                <w:bCs/>
                <w:sz w:val="18"/>
                <w:szCs w:val="18"/>
              </w:rPr>
              <w:t>23</w:t>
            </w:r>
          </w:p>
        </w:tc>
        <w:tc>
          <w:tcPr>
            <w:tcW w:w="1153" w:type="dxa"/>
          </w:tcPr>
          <w:p w14:paraId="0655798A" w14:textId="77777777" w:rsidR="00C049C6" w:rsidRPr="00C049C6" w:rsidRDefault="00C049C6" w:rsidP="00C049C6">
            <w:pPr>
              <w:spacing w:line="276" w:lineRule="auto"/>
              <w:contextualSpacing/>
              <w:jc w:val="center"/>
              <w:rPr>
                <w:bCs/>
                <w:sz w:val="18"/>
                <w:szCs w:val="18"/>
              </w:rPr>
            </w:pPr>
            <w:r w:rsidRPr="00C049C6">
              <w:rPr>
                <w:bCs/>
                <w:sz w:val="18"/>
                <w:szCs w:val="18"/>
              </w:rPr>
              <w:t>2</w:t>
            </w:r>
          </w:p>
        </w:tc>
        <w:tc>
          <w:tcPr>
            <w:tcW w:w="1153" w:type="dxa"/>
          </w:tcPr>
          <w:p w14:paraId="18245111" w14:textId="77777777" w:rsidR="00C049C6" w:rsidRPr="00C049C6" w:rsidRDefault="00C049C6" w:rsidP="00C049C6">
            <w:pPr>
              <w:spacing w:line="276" w:lineRule="auto"/>
              <w:contextualSpacing/>
              <w:jc w:val="center"/>
              <w:rPr>
                <w:bCs/>
                <w:sz w:val="18"/>
                <w:szCs w:val="18"/>
              </w:rPr>
            </w:pPr>
            <w:r w:rsidRPr="00C049C6">
              <w:rPr>
                <w:bCs/>
                <w:sz w:val="18"/>
                <w:szCs w:val="18"/>
              </w:rPr>
              <w:t>2</w:t>
            </w:r>
          </w:p>
        </w:tc>
        <w:tc>
          <w:tcPr>
            <w:tcW w:w="1154" w:type="dxa"/>
          </w:tcPr>
          <w:p w14:paraId="4446B9EA" w14:textId="77777777" w:rsidR="00C049C6" w:rsidRPr="00C049C6" w:rsidRDefault="00C049C6" w:rsidP="00C049C6">
            <w:pPr>
              <w:spacing w:line="276" w:lineRule="auto"/>
              <w:contextualSpacing/>
              <w:jc w:val="center"/>
              <w:rPr>
                <w:bCs/>
                <w:sz w:val="18"/>
                <w:szCs w:val="18"/>
              </w:rPr>
            </w:pPr>
            <w:r w:rsidRPr="00C049C6">
              <w:rPr>
                <w:bCs/>
                <w:sz w:val="18"/>
                <w:szCs w:val="18"/>
              </w:rPr>
              <w:t>9</w:t>
            </w:r>
          </w:p>
        </w:tc>
      </w:tr>
      <w:tr w:rsidR="00C049C6" w:rsidRPr="00C049C6" w14:paraId="25EF6D46" w14:textId="77777777" w:rsidTr="00C049C6">
        <w:trPr>
          <w:trHeight w:val="300"/>
        </w:trPr>
        <w:tc>
          <w:tcPr>
            <w:tcW w:w="3536" w:type="dxa"/>
            <w:shd w:val="clear" w:color="auto" w:fill="FFFFFF"/>
          </w:tcPr>
          <w:p w14:paraId="71119DA4" w14:textId="77777777" w:rsidR="00C049C6" w:rsidRPr="00C049C6" w:rsidRDefault="00C049C6" w:rsidP="00C049C6">
            <w:pPr>
              <w:spacing w:line="276" w:lineRule="auto"/>
              <w:rPr>
                <w:b/>
                <w:sz w:val="18"/>
                <w:szCs w:val="18"/>
              </w:rPr>
            </w:pPr>
            <w:r w:rsidRPr="00C049C6">
              <w:rPr>
                <w:b/>
                <w:sz w:val="18"/>
                <w:szCs w:val="18"/>
              </w:rPr>
              <w:t>I can access public transport</w:t>
            </w:r>
          </w:p>
        </w:tc>
        <w:tc>
          <w:tcPr>
            <w:tcW w:w="1153" w:type="dxa"/>
          </w:tcPr>
          <w:p w14:paraId="4BD986C0" w14:textId="77777777" w:rsidR="00C049C6" w:rsidRPr="00C049C6" w:rsidRDefault="00C049C6" w:rsidP="00C049C6">
            <w:pPr>
              <w:spacing w:line="276" w:lineRule="auto"/>
              <w:contextualSpacing/>
              <w:jc w:val="center"/>
              <w:rPr>
                <w:bCs/>
                <w:sz w:val="18"/>
                <w:szCs w:val="18"/>
              </w:rPr>
            </w:pPr>
            <w:r w:rsidRPr="00C049C6">
              <w:rPr>
                <w:bCs/>
                <w:sz w:val="18"/>
                <w:szCs w:val="18"/>
              </w:rPr>
              <w:t>2</w:t>
            </w:r>
          </w:p>
        </w:tc>
        <w:tc>
          <w:tcPr>
            <w:tcW w:w="1153" w:type="dxa"/>
          </w:tcPr>
          <w:p w14:paraId="73135C6C" w14:textId="77777777" w:rsidR="00C049C6" w:rsidRPr="00C049C6" w:rsidRDefault="00C049C6" w:rsidP="00C049C6">
            <w:pPr>
              <w:spacing w:line="276" w:lineRule="auto"/>
              <w:contextualSpacing/>
              <w:jc w:val="center"/>
              <w:rPr>
                <w:bCs/>
                <w:sz w:val="18"/>
                <w:szCs w:val="18"/>
              </w:rPr>
            </w:pPr>
            <w:r w:rsidRPr="00C049C6">
              <w:rPr>
                <w:bCs/>
                <w:sz w:val="18"/>
                <w:szCs w:val="18"/>
              </w:rPr>
              <w:t>5</w:t>
            </w:r>
          </w:p>
        </w:tc>
        <w:tc>
          <w:tcPr>
            <w:tcW w:w="1154" w:type="dxa"/>
            <w:shd w:val="clear" w:color="auto" w:fill="92D050"/>
          </w:tcPr>
          <w:p w14:paraId="48CD91EC" w14:textId="77777777" w:rsidR="00C049C6" w:rsidRPr="00C049C6" w:rsidRDefault="00C049C6" w:rsidP="00C049C6">
            <w:pPr>
              <w:spacing w:line="276" w:lineRule="auto"/>
              <w:contextualSpacing/>
              <w:jc w:val="center"/>
              <w:rPr>
                <w:bCs/>
                <w:sz w:val="18"/>
                <w:szCs w:val="18"/>
              </w:rPr>
            </w:pPr>
            <w:r w:rsidRPr="00C049C6">
              <w:rPr>
                <w:bCs/>
                <w:sz w:val="18"/>
                <w:szCs w:val="18"/>
              </w:rPr>
              <w:t>9</w:t>
            </w:r>
          </w:p>
        </w:tc>
        <w:tc>
          <w:tcPr>
            <w:tcW w:w="1153" w:type="dxa"/>
          </w:tcPr>
          <w:p w14:paraId="1163D9C9" w14:textId="77777777" w:rsidR="00C049C6" w:rsidRPr="00C049C6" w:rsidRDefault="00C049C6" w:rsidP="00C049C6">
            <w:pPr>
              <w:spacing w:line="276" w:lineRule="auto"/>
              <w:contextualSpacing/>
              <w:jc w:val="center"/>
              <w:rPr>
                <w:bCs/>
                <w:sz w:val="18"/>
                <w:szCs w:val="18"/>
              </w:rPr>
            </w:pPr>
            <w:r w:rsidRPr="00C049C6">
              <w:rPr>
                <w:bCs/>
                <w:sz w:val="18"/>
                <w:szCs w:val="18"/>
              </w:rPr>
              <w:t>8</w:t>
            </w:r>
          </w:p>
        </w:tc>
        <w:tc>
          <w:tcPr>
            <w:tcW w:w="1153" w:type="dxa"/>
          </w:tcPr>
          <w:p w14:paraId="3EA6BFB3" w14:textId="77777777" w:rsidR="00C049C6" w:rsidRPr="00C049C6" w:rsidRDefault="00C049C6" w:rsidP="00C049C6">
            <w:pPr>
              <w:spacing w:line="276" w:lineRule="auto"/>
              <w:contextualSpacing/>
              <w:jc w:val="center"/>
              <w:rPr>
                <w:bCs/>
                <w:sz w:val="18"/>
                <w:szCs w:val="18"/>
              </w:rPr>
            </w:pPr>
            <w:r w:rsidRPr="00C049C6">
              <w:rPr>
                <w:bCs/>
                <w:sz w:val="18"/>
                <w:szCs w:val="18"/>
              </w:rPr>
              <w:t>9</w:t>
            </w:r>
          </w:p>
        </w:tc>
        <w:tc>
          <w:tcPr>
            <w:tcW w:w="1154" w:type="dxa"/>
          </w:tcPr>
          <w:p w14:paraId="1E14FB0A" w14:textId="77777777" w:rsidR="00C049C6" w:rsidRPr="00C049C6" w:rsidRDefault="00C049C6" w:rsidP="00C049C6">
            <w:pPr>
              <w:spacing w:line="276" w:lineRule="auto"/>
              <w:contextualSpacing/>
              <w:jc w:val="center"/>
              <w:rPr>
                <w:bCs/>
                <w:sz w:val="18"/>
                <w:szCs w:val="18"/>
              </w:rPr>
            </w:pPr>
            <w:r w:rsidRPr="00C049C6">
              <w:rPr>
                <w:bCs/>
                <w:sz w:val="18"/>
                <w:szCs w:val="18"/>
              </w:rPr>
              <w:t>6</w:t>
            </w:r>
          </w:p>
        </w:tc>
      </w:tr>
      <w:tr w:rsidR="00C049C6" w:rsidRPr="00C049C6" w14:paraId="02F95DBA" w14:textId="77777777" w:rsidTr="00C049C6">
        <w:trPr>
          <w:trHeight w:val="300"/>
        </w:trPr>
        <w:tc>
          <w:tcPr>
            <w:tcW w:w="3536" w:type="dxa"/>
            <w:shd w:val="clear" w:color="auto" w:fill="FFFFFF"/>
          </w:tcPr>
          <w:p w14:paraId="6D3FEA92" w14:textId="77777777" w:rsidR="00C049C6" w:rsidRPr="00C049C6" w:rsidRDefault="00C049C6" w:rsidP="00C049C6">
            <w:pPr>
              <w:spacing w:line="276" w:lineRule="auto"/>
              <w:rPr>
                <w:b/>
                <w:sz w:val="18"/>
                <w:szCs w:val="18"/>
              </w:rPr>
            </w:pPr>
            <w:r w:rsidRPr="00C049C6">
              <w:rPr>
                <w:b/>
                <w:sz w:val="18"/>
                <w:szCs w:val="18"/>
              </w:rPr>
              <w:t>I am a parent and can access childcare and school provision within my community</w:t>
            </w:r>
          </w:p>
        </w:tc>
        <w:tc>
          <w:tcPr>
            <w:tcW w:w="1153" w:type="dxa"/>
          </w:tcPr>
          <w:p w14:paraId="4816E291" w14:textId="77777777" w:rsidR="00C049C6" w:rsidRPr="00C049C6" w:rsidRDefault="00C049C6" w:rsidP="00C049C6">
            <w:pPr>
              <w:spacing w:line="276" w:lineRule="auto"/>
              <w:contextualSpacing/>
              <w:jc w:val="center"/>
              <w:rPr>
                <w:bCs/>
                <w:sz w:val="18"/>
                <w:szCs w:val="18"/>
              </w:rPr>
            </w:pPr>
            <w:r w:rsidRPr="00C049C6">
              <w:rPr>
                <w:bCs/>
                <w:sz w:val="18"/>
                <w:szCs w:val="18"/>
              </w:rPr>
              <w:t>2</w:t>
            </w:r>
          </w:p>
        </w:tc>
        <w:tc>
          <w:tcPr>
            <w:tcW w:w="1153" w:type="dxa"/>
          </w:tcPr>
          <w:p w14:paraId="30FEB483" w14:textId="77777777" w:rsidR="00C049C6" w:rsidRPr="00C049C6" w:rsidRDefault="00C049C6" w:rsidP="00C049C6">
            <w:pPr>
              <w:spacing w:line="276" w:lineRule="auto"/>
              <w:contextualSpacing/>
              <w:jc w:val="center"/>
              <w:rPr>
                <w:bCs/>
                <w:sz w:val="18"/>
                <w:szCs w:val="18"/>
              </w:rPr>
            </w:pPr>
            <w:r w:rsidRPr="00C049C6">
              <w:rPr>
                <w:bCs/>
                <w:sz w:val="18"/>
                <w:szCs w:val="18"/>
              </w:rPr>
              <w:t>6</w:t>
            </w:r>
          </w:p>
        </w:tc>
        <w:tc>
          <w:tcPr>
            <w:tcW w:w="1154" w:type="dxa"/>
            <w:shd w:val="clear" w:color="auto" w:fill="92D050"/>
          </w:tcPr>
          <w:p w14:paraId="365FC548" w14:textId="77777777" w:rsidR="00C049C6" w:rsidRPr="00C049C6" w:rsidRDefault="00C049C6" w:rsidP="00C049C6">
            <w:pPr>
              <w:spacing w:line="276" w:lineRule="auto"/>
              <w:contextualSpacing/>
              <w:jc w:val="center"/>
              <w:rPr>
                <w:bCs/>
                <w:sz w:val="18"/>
                <w:szCs w:val="18"/>
              </w:rPr>
            </w:pPr>
            <w:r w:rsidRPr="00C049C6">
              <w:rPr>
                <w:bCs/>
                <w:sz w:val="18"/>
                <w:szCs w:val="18"/>
              </w:rPr>
              <w:t>16</w:t>
            </w:r>
          </w:p>
        </w:tc>
        <w:tc>
          <w:tcPr>
            <w:tcW w:w="1153" w:type="dxa"/>
          </w:tcPr>
          <w:p w14:paraId="13201DC5" w14:textId="77777777" w:rsidR="00C049C6" w:rsidRPr="00C049C6" w:rsidRDefault="00C049C6" w:rsidP="00C049C6">
            <w:pPr>
              <w:spacing w:line="276" w:lineRule="auto"/>
              <w:contextualSpacing/>
              <w:jc w:val="center"/>
              <w:rPr>
                <w:bCs/>
                <w:sz w:val="18"/>
                <w:szCs w:val="18"/>
              </w:rPr>
            </w:pPr>
            <w:r w:rsidRPr="00C049C6">
              <w:rPr>
                <w:bCs/>
                <w:sz w:val="18"/>
                <w:szCs w:val="18"/>
              </w:rPr>
              <w:t>1</w:t>
            </w:r>
          </w:p>
        </w:tc>
        <w:tc>
          <w:tcPr>
            <w:tcW w:w="1153" w:type="dxa"/>
          </w:tcPr>
          <w:p w14:paraId="5222D466" w14:textId="77777777" w:rsidR="00C049C6" w:rsidRPr="00C049C6" w:rsidRDefault="00C049C6" w:rsidP="00C049C6">
            <w:pPr>
              <w:spacing w:line="276" w:lineRule="auto"/>
              <w:contextualSpacing/>
              <w:jc w:val="center"/>
              <w:rPr>
                <w:bCs/>
                <w:sz w:val="18"/>
                <w:szCs w:val="18"/>
              </w:rPr>
            </w:pPr>
            <w:r w:rsidRPr="00C049C6">
              <w:rPr>
                <w:bCs/>
                <w:sz w:val="18"/>
                <w:szCs w:val="18"/>
              </w:rPr>
              <w:t>4</w:t>
            </w:r>
          </w:p>
        </w:tc>
        <w:tc>
          <w:tcPr>
            <w:tcW w:w="1154" w:type="dxa"/>
          </w:tcPr>
          <w:p w14:paraId="1D3B31FC" w14:textId="77777777" w:rsidR="00C049C6" w:rsidRPr="00C049C6" w:rsidRDefault="00C049C6" w:rsidP="00C049C6">
            <w:pPr>
              <w:spacing w:line="276" w:lineRule="auto"/>
              <w:contextualSpacing/>
              <w:jc w:val="center"/>
              <w:rPr>
                <w:bCs/>
                <w:sz w:val="18"/>
                <w:szCs w:val="18"/>
              </w:rPr>
            </w:pPr>
            <w:r w:rsidRPr="00C049C6">
              <w:rPr>
                <w:bCs/>
                <w:sz w:val="18"/>
                <w:szCs w:val="18"/>
              </w:rPr>
              <w:t>10</w:t>
            </w:r>
          </w:p>
        </w:tc>
      </w:tr>
    </w:tbl>
    <w:p w14:paraId="68A3C3C8" w14:textId="77777777" w:rsidR="00C049C6" w:rsidRDefault="00C049C6" w:rsidP="0049724A">
      <w:pPr>
        <w:spacing w:after="0" w:line="276" w:lineRule="auto"/>
        <w:jc w:val="both"/>
      </w:pPr>
    </w:p>
    <w:p w14:paraId="663CF4EE" w14:textId="77777777" w:rsidR="002D6FFD" w:rsidRDefault="002D6FFD" w:rsidP="0049724A">
      <w:pPr>
        <w:spacing w:after="0" w:line="276" w:lineRule="auto"/>
        <w:jc w:val="both"/>
      </w:pPr>
    </w:p>
    <w:p w14:paraId="061B4C6D" w14:textId="77777777" w:rsidR="002D6FFD" w:rsidRDefault="002D6FFD" w:rsidP="0049724A">
      <w:pPr>
        <w:spacing w:after="0" w:line="276" w:lineRule="auto"/>
        <w:jc w:val="both"/>
      </w:pPr>
    </w:p>
    <w:p w14:paraId="6B2BF3AF" w14:textId="77777777" w:rsidR="002D6FFD" w:rsidRDefault="002D6FFD" w:rsidP="0049724A">
      <w:pPr>
        <w:spacing w:after="0" w:line="276" w:lineRule="auto"/>
        <w:jc w:val="both"/>
      </w:pPr>
    </w:p>
    <w:p w14:paraId="2C8A697E" w14:textId="77777777" w:rsidR="002D6FFD" w:rsidRDefault="002D6FFD" w:rsidP="0049724A">
      <w:pPr>
        <w:spacing w:after="0" w:line="276" w:lineRule="auto"/>
        <w:jc w:val="both"/>
      </w:pPr>
    </w:p>
    <w:p w14:paraId="272680AC" w14:textId="77777777" w:rsidR="002D6FFD" w:rsidRDefault="002D6FFD" w:rsidP="0049724A">
      <w:pPr>
        <w:spacing w:after="0" w:line="276" w:lineRule="auto"/>
        <w:jc w:val="both"/>
      </w:pPr>
    </w:p>
    <w:p w14:paraId="58E77803" w14:textId="77777777" w:rsidR="002D6FFD" w:rsidRDefault="002D6FFD" w:rsidP="0049724A">
      <w:pPr>
        <w:spacing w:after="0" w:line="276" w:lineRule="auto"/>
        <w:jc w:val="both"/>
      </w:pPr>
    </w:p>
    <w:p w14:paraId="219F7044" w14:textId="77777777" w:rsidR="002D6FFD" w:rsidRDefault="002D6FFD" w:rsidP="0049724A">
      <w:pPr>
        <w:spacing w:after="0" w:line="276" w:lineRule="auto"/>
        <w:jc w:val="both"/>
      </w:pPr>
    </w:p>
    <w:p w14:paraId="04A8540D" w14:textId="77777777" w:rsidR="002D6FFD" w:rsidRDefault="002D6FFD" w:rsidP="0049724A">
      <w:pPr>
        <w:spacing w:after="0" w:line="276" w:lineRule="auto"/>
        <w:jc w:val="both"/>
      </w:pPr>
    </w:p>
    <w:p w14:paraId="34A64A4E" w14:textId="77777777" w:rsidR="002D6FFD" w:rsidRDefault="002D6FFD" w:rsidP="0049724A">
      <w:pPr>
        <w:spacing w:after="0" w:line="276" w:lineRule="auto"/>
        <w:jc w:val="both"/>
      </w:pPr>
    </w:p>
    <w:p w14:paraId="68D40A35" w14:textId="77777777" w:rsidR="002D6FFD" w:rsidRDefault="002D6FFD" w:rsidP="0049724A">
      <w:pPr>
        <w:spacing w:after="0" w:line="276" w:lineRule="auto"/>
        <w:jc w:val="both"/>
      </w:pPr>
    </w:p>
    <w:p w14:paraId="5A66E351" w14:textId="77777777" w:rsidR="002D6FFD" w:rsidRDefault="002D6FFD" w:rsidP="0049724A">
      <w:pPr>
        <w:spacing w:after="0" w:line="276" w:lineRule="auto"/>
        <w:jc w:val="both"/>
      </w:pPr>
    </w:p>
    <w:p w14:paraId="7817CF5A" w14:textId="77777777" w:rsidR="002D6FFD" w:rsidRDefault="002D6FFD" w:rsidP="0049724A">
      <w:pPr>
        <w:spacing w:after="0" w:line="276" w:lineRule="auto"/>
        <w:jc w:val="both"/>
      </w:pPr>
    </w:p>
    <w:p w14:paraId="56917732" w14:textId="77777777" w:rsidR="002D6FFD" w:rsidRDefault="002D6FFD" w:rsidP="0049724A">
      <w:pPr>
        <w:spacing w:after="0" w:line="276" w:lineRule="auto"/>
        <w:jc w:val="both"/>
      </w:pPr>
    </w:p>
    <w:p w14:paraId="05BA734E" w14:textId="26F11F21" w:rsidR="002D6FFD" w:rsidRPr="002D6FFD" w:rsidRDefault="004C19F3" w:rsidP="002D6FFD">
      <w:pPr>
        <w:spacing w:line="278" w:lineRule="auto"/>
        <w:rPr>
          <w:rFonts w:eastAsiaTheme="minorHAnsi"/>
          <w:kern w:val="2"/>
          <w:sz w:val="24"/>
          <w:szCs w:val="24"/>
          <w14:ligatures w14:val="standardContextual"/>
        </w:rPr>
      </w:pPr>
      <w:r>
        <w:rPr>
          <w:rFonts w:eastAsiaTheme="minorHAnsi"/>
          <w:kern w:val="2"/>
          <w:sz w:val="24"/>
          <w:szCs w:val="24"/>
          <w14:ligatures w14:val="standardContextual"/>
        </w:rPr>
        <w:t>Access to services r</w:t>
      </w:r>
      <w:r w:rsidR="002D6FFD">
        <w:rPr>
          <w:rFonts w:eastAsiaTheme="minorHAnsi"/>
          <w:kern w:val="2"/>
          <w:sz w:val="24"/>
          <w:szCs w:val="24"/>
          <w14:ligatures w14:val="standardContextual"/>
        </w:rPr>
        <w:t xml:space="preserve">esponses from </w:t>
      </w:r>
      <w:r w:rsidR="002D6FFD" w:rsidRPr="002D6FFD">
        <w:rPr>
          <w:rFonts w:eastAsiaTheme="minorHAnsi"/>
          <w:kern w:val="2"/>
          <w:sz w:val="24"/>
          <w:szCs w:val="24"/>
          <w14:ligatures w14:val="standardContextual"/>
        </w:rPr>
        <w:t>Area B - Strathy and Armadale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6"/>
        <w:gridCol w:w="1153"/>
        <w:gridCol w:w="1153"/>
        <w:gridCol w:w="1154"/>
        <w:gridCol w:w="1153"/>
        <w:gridCol w:w="1153"/>
        <w:gridCol w:w="1154"/>
      </w:tblGrid>
      <w:tr w:rsidR="002D6FFD" w:rsidRPr="002D6FFD" w14:paraId="6E2FDB8F" w14:textId="77777777" w:rsidTr="008E1414">
        <w:trPr>
          <w:trHeight w:val="300"/>
        </w:trPr>
        <w:tc>
          <w:tcPr>
            <w:tcW w:w="3536" w:type="dxa"/>
            <w:shd w:val="clear" w:color="auto" w:fill="156082"/>
            <w:hideMark/>
          </w:tcPr>
          <w:p w14:paraId="5CE63916" w14:textId="77777777" w:rsidR="002D6FFD" w:rsidRPr="002D6FFD" w:rsidRDefault="002D6FFD" w:rsidP="002D6FFD">
            <w:pPr>
              <w:spacing w:line="276" w:lineRule="auto"/>
              <w:contextualSpacing/>
              <w:rPr>
                <w:b/>
                <w:sz w:val="18"/>
                <w:szCs w:val="18"/>
              </w:rPr>
            </w:pPr>
            <w:r w:rsidRPr="002D6FFD">
              <w:rPr>
                <w:b/>
                <w:sz w:val="18"/>
                <w:szCs w:val="18"/>
              </w:rPr>
              <w:t> </w:t>
            </w:r>
          </w:p>
        </w:tc>
        <w:tc>
          <w:tcPr>
            <w:tcW w:w="1153" w:type="dxa"/>
            <w:shd w:val="clear" w:color="auto" w:fill="156082"/>
          </w:tcPr>
          <w:p w14:paraId="0728D69A" w14:textId="77777777" w:rsidR="002D6FFD" w:rsidRPr="002D6FFD" w:rsidRDefault="002D6FFD" w:rsidP="002D6FFD">
            <w:pPr>
              <w:spacing w:line="276" w:lineRule="auto"/>
              <w:contextualSpacing/>
              <w:jc w:val="center"/>
              <w:rPr>
                <w:b/>
                <w:color w:val="FFFFFF" w:themeColor="background1"/>
                <w:sz w:val="18"/>
                <w:szCs w:val="18"/>
              </w:rPr>
            </w:pPr>
            <w:r w:rsidRPr="002D6FFD">
              <w:rPr>
                <w:b/>
                <w:color w:val="FFFFFF" w:themeColor="background1"/>
                <w:sz w:val="18"/>
                <w:szCs w:val="18"/>
              </w:rPr>
              <w:t>Strongly Agree</w:t>
            </w:r>
          </w:p>
        </w:tc>
        <w:tc>
          <w:tcPr>
            <w:tcW w:w="1153" w:type="dxa"/>
            <w:shd w:val="clear" w:color="auto" w:fill="156082"/>
          </w:tcPr>
          <w:p w14:paraId="44BD8665" w14:textId="77777777" w:rsidR="002D6FFD" w:rsidRPr="002D6FFD" w:rsidRDefault="002D6FFD" w:rsidP="002D6FFD">
            <w:pPr>
              <w:spacing w:line="276" w:lineRule="auto"/>
              <w:contextualSpacing/>
              <w:jc w:val="center"/>
              <w:rPr>
                <w:b/>
                <w:color w:val="FFFFFF" w:themeColor="background1"/>
                <w:sz w:val="18"/>
                <w:szCs w:val="18"/>
              </w:rPr>
            </w:pPr>
            <w:r w:rsidRPr="002D6FFD">
              <w:rPr>
                <w:b/>
                <w:color w:val="FFFFFF" w:themeColor="background1"/>
                <w:sz w:val="18"/>
                <w:szCs w:val="18"/>
              </w:rPr>
              <w:t>Generally</w:t>
            </w:r>
          </w:p>
          <w:p w14:paraId="35D9B03A" w14:textId="77777777" w:rsidR="002D6FFD" w:rsidRPr="002D6FFD" w:rsidRDefault="002D6FFD" w:rsidP="002D6FFD">
            <w:pPr>
              <w:spacing w:line="276" w:lineRule="auto"/>
              <w:contextualSpacing/>
              <w:jc w:val="center"/>
              <w:rPr>
                <w:b/>
                <w:color w:val="FFFFFF" w:themeColor="background1"/>
                <w:sz w:val="18"/>
                <w:szCs w:val="18"/>
              </w:rPr>
            </w:pPr>
            <w:r w:rsidRPr="002D6FFD">
              <w:rPr>
                <w:b/>
                <w:color w:val="FFFFFF" w:themeColor="background1"/>
                <w:sz w:val="18"/>
                <w:szCs w:val="18"/>
              </w:rPr>
              <w:t>Agree</w:t>
            </w:r>
          </w:p>
        </w:tc>
        <w:tc>
          <w:tcPr>
            <w:tcW w:w="1154" w:type="dxa"/>
            <w:shd w:val="clear" w:color="auto" w:fill="156082"/>
          </w:tcPr>
          <w:p w14:paraId="7B4A6B3F" w14:textId="77777777" w:rsidR="002D6FFD" w:rsidRPr="002D6FFD" w:rsidRDefault="002D6FFD" w:rsidP="002D6FFD">
            <w:pPr>
              <w:spacing w:line="276" w:lineRule="auto"/>
              <w:contextualSpacing/>
              <w:jc w:val="center"/>
              <w:rPr>
                <w:b/>
                <w:color w:val="FFFFFF" w:themeColor="background1"/>
                <w:sz w:val="18"/>
                <w:szCs w:val="18"/>
              </w:rPr>
            </w:pPr>
            <w:r w:rsidRPr="002D6FFD">
              <w:rPr>
                <w:b/>
                <w:color w:val="FFFFFF" w:themeColor="background1"/>
                <w:sz w:val="18"/>
                <w:szCs w:val="18"/>
              </w:rPr>
              <w:t xml:space="preserve">Don’t know / not sure / not applicable </w:t>
            </w:r>
          </w:p>
        </w:tc>
        <w:tc>
          <w:tcPr>
            <w:tcW w:w="1153" w:type="dxa"/>
            <w:shd w:val="clear" w:color="auto" w:fill="156082"/>
          </w:tcPr>
          <w:p w14:paraId="71014958" w14:textId="77777777" w:rsidR="002D6FFD" w:rsidRPr="002D6FFD" w:rsidRDefault="002D6FFD" w:rsidP="002D6FFD">
            <w:pPr>
              <w:spacing w:line="276" w:lineRule="auto"/>
              <w:contextualSpacing/>
              <w:jc w:val="center"/>
              <w:rPr>
                <w:b/>
                <w:color w:val="FFFFFF" w:themeColor="background1"/>
                <w:sz w:val="18"/>
                <w:szCs w:val="18"/>
              </w:rPr>
            </w:pPr>
            <w:proofErr w:type="gramStart"/>
            <w:r w:rsidRPr="002D6FFD">
              <w:rPr>
                <w:b/>
                <w:color w:val="FFFFFF" w:themeColor="background1"/>
                <w:sz w:val="18"/>
                <w:szCs w:val="18"/>
              </w:rPr>
              <w:t>Generally</w:t>
            </w:r>
            <w:proofErr w:type="gramEnd"/>
            <w:r w:rsidRPr="002D6FFD">
              <w:rPr>
                <w:b/>
                <w:color w:val="FFFFFF" w:themeColor="background1"/>
                <w:sz w:val="18"/>
                <w:szCs w:val="18"/>
              </w:rPr>
              <w:t xml:space="preserve"> Disagree</w:t>
            </w:r>
          </w:p>
        </w:tc>
        <w:tc>
          <w:tcPr>
            <w:tcW w:w="1153" w:type="dxa"/>
            <w:shd w:val="clear" w:color="auto" w:fill="156082"/>
          </w:tcPr>
          <w:p w14:paraId="59679FBE" w14:textId="77777777" w:rsidR="002D6FFD" w:rsidRPr="002D6FFD" w:rsidRDefault="002D6FFD" w:rsidP="002D6FFD">
            <w:pPr>
              <w:spacing w:line="276" w:lineRule="auto"/>
              <w:contextualSpacing/>
              <w:jc w:val="center"/>
              <w:rPr>
                <w:b/>
                <w:color w:val="FFFFFF" w:themeColor="background1"/>
                <w:sz w:val="18"/>
                <w:szCs w:val="18"/>
              </w:rPr>
            </w:pPr>
            <w:r w:rsidRPr="002D6FFD">
              <w:rPr>
                <w:b/>
                <w:color w:val="FFFFFF" w:themeColor="background1"/>
                <w:sz w:val="18"/>
                <w:szCs w:val="18"/>
              </w:rPr>
              <w:t>Strongly Disagree</w:t>
            </w:r>
          </w:p>
        </w:tc>
        <w:tc>
          <w:tcPr>
            <w:tcW w:w="1154" w:type="dxa"/>
            <w:shd w:val="clear" w:color="auto" w:fill="156082"/>
          </w:tcPr>
          <w:p w14:paraId="77680FB7" w14:textId="77777777" w:rsidR="002D6FFD" w:rsidRPr="002D6FFD" w:rsidRDefault="002D6FFD" w:rsidP="002D6FFD">
            <w:pPr>
              <w:spacing w:line="276" w:lineRule="auto"/>
              <w:contextualSpacing/>
              <w:jc w:val="center"/>
              <w:rPr>
                <w:b/>
                <w:color w:val="FFFFFF" w:themeColor="background1"/>
                <w:sz w:val="18"/>
                <w:szCs w:val="18"/>
              </w:rPr>
            </w:pPr>
            <w:r w:rsidRPr="002D6FFD">
              <w:rPr>
                <w:b/>
                <w:color w:val="FFFFFF" w:themeColor="background1"/>
                <w:sz w:val="18"/>
                <w:szCs w:val="18"/>
              </w:rPr>
              <w:t>Not stated</w:t>
            </w:r>
          </w:p>
        </w:tc>
      </w:tr>
      <w:tr w:rsidR="002D6FFD" w:rsidRPr="002D6FFD" w14:paraId="52DB5AA0" w14:textId="77777777" w:rsidTr="002D6FFD">
        <w:trPr>
          <w:trHeight w:val="300"/>
        </w:trPr>
        <w:tc>
          <w:tcPr>
            <w:tcW w:w="3536" w:type="dxa"/>
            <w:shd w:val="clear" w:color="auto" w:fill="FFFFFF"/>
          </w:tcPr>
          <w:p w14:paraId="3D06F55C" w14:textId="77777777" w:rsidR="002D6FFD" w:rsidRPr="002D6FFD" w:rsidRDefault="002D6FFD" w:rsidP="002D6FFD">
            <w:pPr>
              <w:spacing w:line="276" w:lineRule="auto"/>
              <w:rPr>
                <w:b/>
                <w:sz w:val="18"/>
                <w:szCs w:val="18"/>
              </w:rPr>
            </w:pPr>
            <w:r w:rsidRPr="002D6FFD">
              <w:rPr>
                <w:b/>
                <w:sz w:val="18"/>
                <w:szCs w:val="18"/>
              </w:rPr>
              <w:t>I can access post office/banking facilities locally</w:t>
            </w:r>
          </w:p>
        </w:tc>
        <w:tc>
          <w:tcPr>
            <w:tcW w:w="1153" w:type="dxa"/>
          </w:tcPr>
          <w:p w14:paraId="4EFFA05D" w14:textId="77777777" w:rsidR="002D6FFD" w:rsidRPr="002D6FFD" w:rsidRDefault="002D6FFD" w:rsidP="002D6FFD">
            <w:pPr>
              <w:spacing w:line="276" w:lineRule="auto"/>
              <w:contextualSpacing/>
              <w:jc w:val="center"/>
              <w:rPr>
                <w:bCs/>
                <w:sz w:val="18"/>
                <w:szCs w:val="18"/>
              </w:rPr>
            </w:pPr>
            <w:r w:rsidRPr="002D6FFD">
              <w:rPr>
                <w:bCs/>
                <w:sz w:val="18"/>
                <w:szCs w:val="18"/>
              </w:rPr>
              <w:t>2</w:t>
            </w:r>
          </w:p>
        </w:tc>
        <w:tc>
          <w:tcPr>
            <w:tcW w:w="1153" w:type="dxa"/>
            <w:shd w:val="clear" w:color="auto" w:fill="92D050"/>
          </w:tcPr>
          <w:p w14:paraId="3FB7F6BD" w14:textId="77777777" w:rsidR="002D6FFD" w:rsidRPr="002D6FFD" w:rsidRDefault="002D6FFD" w:rsidP="002D6FFD">
            <w:pPr>
              <w:spacing w:line="276" w:lineRule="auto"/>
              <w:contextualSpacing/>
              <w:jc w:val="center"/>
              <w:rPr>
                <w:bCs/>
                <w:sz w:val="18"/>
                <w:szCs w:val="18"/>
              </w:rPr>
            </w:pPr>
            <w:r w:rsidRPr="002D6FFD">
              <w:rPr>
                <w:bCs/>
                <w:sz w:val="18"/>
                <w:szCs w:val="18"/>
              </w:rPr>
              <w:t>3</w:t>
            </w:r>
          </w:p>
        </w:tc>
        <w:tc>
          <w:tcPr>
            <w:tcW w:w="1154" w:type="dxa"/>
          </w:tcPr>
          <w:p w14:paraId="0F817A2B"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3" w:type="dxa"/>
          </w:tcPr>
          <w:p w14:paraId="75387E5D" w14:textId="77777777" w:rsidR="002D6FFD" w:rsidRPr="002D6FFD" w:rsidRDefault="002D6FFD" w:rsidP="002D6FFD">
            <w:pPr>
              <w:spacing w:line="276" w:lineRule="auto"/>
              <w:contextualSpacing/>
              <w:jc w:val="center"/>
              <w:rPr>
                <w:bCs/>
                <w:sz w:val="18"/>
                <w:szCs w:val="18"/>
              </w:rPr>
            </w:pPr>
            <w:r w:rsidRPr="002D6FFD">
              <w:rPr>
                <w:bCs/>
                <w:sz w:val="18"/>
                <w:szCs w:val="18"/>
              </w:rPr>
              <w:t>1</w:t>
            </w:r>
          </w:p>
        </w:tc>
        <w:tc>
          <w:tcPr>
            <w:tcW w:w="1153" w:type="dxa"/>
          </w:tcPr>
          <w:p w14:paraId="13549F36"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4" w:type="dxa"/>
          </w:tcPr>
          <w:p w14:paraId="306CA3F9"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r>
      <w:tr w:rsidR="002D6FFD" w:rsidRPr="002D6FFD" w14:paraId="39D9915D" w14:textId="77777777" w:rsidTr="002D6FFD">
        <w:trPr>
          <w:trHeight w:val="300"/>
        </w:trPr>
        <w:tc>
          <w:tcPr>
            <w:tcW w:w="3536" w:type="dxa"/>
            <w:shd w:val="clear" w:color="auto" w:fill="FFFFFF"/>
          </w:tcPr>
          <w:p w14:paraId="44309DCB" w14:textId="77777777" w:rsidR="002D6FFD" w:rsidRPr="002D6FFD" w:rsidRDefault="002D6FFD" w:rsidP="002D6FFD">
            <w:pPr>
              <w:spacing w:line="276" w:lineRule="auto"/>
              <w:rPr>
                <w:b/>
                <w:sz w:val="18"/>
                <w:szCs w:val="18"/>
              </w:rPr>
            </w:pPr>
            <w:r w:rsidRPr="002D6FFD">
              <w:rPr>
                <w:b/>
                <w:sz w:val="18"/>
                <w:szCs w:val="18"/>
              </w:rPr>
              <w:t>I can easily access the medical facilities I need</w:t>
            </w:r>
          </w:p>
        </w:tc>
        <w:tc>
          <w:tcPr>
            <w:tcW w:w="1153" w:type="dxa"/>
            <w:shd w:val="clear" w:color="auto" w:fill="92D050"/>
          </w:tcPr>
          <w:p w14:paraId="18223D48" w14:textId="77777777" w:rsidR="002D6FFD" w:rsidRPr="002D6FFD" w:rsidRDefault="002D6FFD" w:rsidP="002D6FFD">
            <w:pPr>
              <w:spacing w:line="276" w:lineRule="auto"/>
              <w:contextualSpacing/>
              <w:jc w:val="center"/>
              <w:rPr>
                <w:bCs/>
                <w:sz w:val="18"/>
                <w:szCs w:val="18"/>
              </w:rPr>
            </w:pPr>
            <w:r w:rsidRPr="002D6FFD">
              <w:rPr>
                <w:bCs/>
                <w:sz w:val="18"/>
                <w:szCs w:val="18"/>
              </w:rPr>
              <w:t>4</w:t>
            </w:r>
          </w:p>
        </w:tc>
        <w:tc>
          <w:tcPr>
            <w:tcW w:w="1153" w:type="dxa"/>
          </w:tcPr>
          <w:p w14:paraId="7495A009" w14:textId="77777777" w:rsidR="002D6FFD" w:rsidRPr="002D6FFD" w:rsidRDefault="002D6FFD" w:rsidP="002D6FFD">
            <w:pPr>
              <w:spacing w:line="276" w:lineRule="auto"/>
              <w:contextualSpacing/>
              <w:jc w:val="center"/>
              <w:rPr>
                <w:bCs/>
                <w:sz w:val="18"/>
                <w:szCs w:val="18"/>
              </w:rPr>
            </w:pPr>
            <w:r w:rsidRPr="002D6FFD">
              <w:rPr>
                <w:bCs/>
                <w:sz w:val="18"/>
                <w:szCs w:val="18"/>
              </w:rPr>
              <w:t>2</w:t>
            </w:r>
          </w:p>
        </w:tc>
        <w:tc>
          <w:tcPr>
            <w:tcW w:w="1154" w:type="dxa"/>
          </w:tcPr>
          <w:p w14:paraId="2B2971E8"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3" w:type="dxa"/>
          </w:tcPr>
          <w:p w14:paraId="700395D7"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3" w:type="dxa"/>
          </w:tcPr>
          <w:p w14:paraId="54983AA9"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4" w:type="dxa"/>
          </w:tcPr>
          <w:p w14:paraId="6F0F526A"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r>
      <w:tr w:rsidR="002D6FFD" w:rsidRPr="002D6FFD" w14:paraId="689BA886" w14:textId="77777777" w:rsidTr="002D6FFD">
        <w:trPr>
          <w:trHeight w:val="300"/>
        </w:trPr>
        <w:tc>
          <w:tcPr>
            <w:tcW w:w="3536" w:type="dxa"/>
            <w:shd w:val="clear" w:color="auto" w:fill="FFFFFF"/>
          </w:tcPr>
          <w:p w14:paraId="6AAA6324" w14:textId="77777777" w:rsidR="002D6FFD" w:rsidRPr="002D6FFD" w:rsidRDefault="002D6FFD" w:rsidP="002D6FFD">
            <w:pPr>
              <w:spacing w:line="276" w:lineRule="auto"/>
              <w:rPr>
                <w:b/>
                <w:sz w:val="18"/>
                <w:szCs w:val="18"/>
              </w:rPr>
            </w:pPr>
            <w:r w:rsidRPr="002D6FFD">
              <w:rPr>
                <w:b/>
                <w:sz w:val="18"/>
                <w:szCs w:val="18"/>
              </w:rPr>
              <w:t>I am an elderly resident, and I can access the practical support I need at home</w:t>
            </w:r>
          </w:p>
        </w:tc>
        <w:tc>
          <w:tcPr>
            <w:tcW w:w="1153" w:type="dxa"/>
          </w:tcPr>
          <w:p w14:paraId="25AA4B6C" w14:textId="77777777" w:rsidR="002D6FFD" w:rsidRPr="002D6FFD" w:rsidRDefault="002D6FFD" w:rsidP="002D6FFD">
            <w:pPr>
              <w:spacing w:line="276" w:lineRule="auto"/>
              <w:contextualSpacing/>
              <w:jc w:val="center"/>
              <w:rPr>
                <w:bCs/>
                <w:sz w:val="18"/>
                <w:szCs w:val="18"/>
              </w:rPr>
            </w:pPr>
            <w:r w:rsidRPr="002D6FFD">
              <w:rPr>
                <w:bCs/>
                <w:sz w:val="18"/>
                <w:szCs w:val="18"/>
              </w:rPr>
              <w:t>1</w:t>
            </w:r>
          </w:p>
        </w:tc>
        <w:tc>
          <w:tcPr>
            <w:tcW w:w="1153" w:type="dxa"/>
          </w:tcPr>
          <w:p w14:paraId="111C44EE"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4" w:type="dxa"/>
            <w:shd w:val="clear" w:color="auto" w:fill="92D050"/>
          </w:tcPr>
          <w:p w14:paraId="048D1803" w14:textId="77777777" w:rsidR="002D6FFD" w:rsidRPr="002D6FFD" w:rsidRDefault="002D6FFD" w:rsidP="002D6FFD">
            <w:pPr>
              <w:spacing w:line="276" w:lineRule="auto"/>
              <w:contextualSpacing/>
              <w:jc w:val="center"/>
              <w:rPr>
                <w:bCs/>
                <w:sz w:val="18"/>
                <w:szCs w:val="18"/>
              </w:rPr>
            </w:pPr>
            <w:r w:rsidRPr="002D6FFD">
              <w:rPr>
                <w:bCs/>
                <w:sz w:val="18"/>
                <w:szCs w:val="18"/>
              </w:rPr>
              <w:t>3</w:t>
            </w:r>
          </w:p>
        </w:tc>
        <w:tc>
          <w:tcPr>
            <w:tcW w:w="1153" w:type="dxa"/>
          </w:tcPr>
          <w:p w14:paraId="33DECB63"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3" w:type="dxa"/>
          </w:tcPr>
          <w:p w14:paraId="052D5375"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4" w:type="dxa"/>
          </w:tcPr>
          <w:p w14:paraId="36E775B6" w14:textId="77777777" w:rsidR="002D6FFD" w:rsidRPr="002D6FFD" w:rsidRDefault="002D6FFD" w:rsidP="002D6FFD">
            <w:pPr>
              <w:spacing w:line="276" w:lineRule="auto"/>
              <w:contextualSpacing/>
              <w:jc w:val="center"/>
              <w:rPr>
                <w:bCs/>
                <w:sz w:val="18"/>
                <w:szCs w:val="18"/>
              </w:rPr>
            </w:pPr>
            <w:r w:rsidRPr="002D6FFD">
              <w:rPr>
                <w:bCs/>
                <w:sz w:val="18"/>
                <w:szCs w:val="18"/>
              </w:rPr>
              <w:t>2</w:t>
            </w:r>
          </w:p>
        </w:tc>
      </w:tr>
      <w:tr w:rsidR="002D6FFD" w:rsidRPr="002D6FFD" w14:paraId="448D6016" w14:textId="77777777" w:rsidTr="002D6FFD">
        <w:trPr>
          <w:trHeight w:val="300"/>
        </w:trPr>
        <w:tc>
          <w:tcPr>
            <w:tcW w:w="3536" w:type="dxa"/>
            <w:shd w:val="clear" w:color="auto" w:fill="FFFFFF"/>
          </w:tcPr>
          <w:p w14:paraId="369CFB9D" w14:textId="77777777" w:rsidR="002D6FFD" w:rsidRPr="002D6FFD" w:rsidRDefault="002D6FFD" w:rsidP="002D6FFD">
            <w:pPr>
              <w:spacing w:line="276" w:lineRule="auto"/>
              <w:rPr>
                <w:b/>
                <w:sz w:val="18"/>
                <w:szCs w:val="18"/>
              </w:rPr>
            </w:pPr>
            <w:r w:rsidRPr="002D6FFD">
              <w:rPr>
                <w:b/>
                <w:sz w:val="18"/>
                <w:szCs w:val="18"/>
              </w:rPr>
              <w:t>I can access locally based employment opportunities</w:t>
            </w:r>
          </w:p>
        </w:tc>
        <w:tc>
          <w:tcPr>
            <w:tcW w:w="1153" w:type="dxa"/>
          </w:tcPr>
          <w:p w14:paraId="3F6D9532" w14:textId="77777777" w:rsidR="002D6FFD" w:rsidRPr="002D6FFD" w:rsidRDefault="002D6FFD" w:rsidP="002D6FFD">
            <w:pPr>
              <w:spacing w:line="276" w:lineRule="auto"/>
              <w:contextualSpacing/>
              <w:jc w:val="center"/>
              <w:rPr>
                <w:bCs/>
                <w:sz w:val="18"/>
                <w:szCs w:val="18"/>
              </w:rPr>
            </w:pPr>
            <w:r w:rsidRPr="002D6FFD">
              <w:rPr>
                <w:bCs/>
                <w:sz w:val="18"/>
                <w:szCs w:val="18"/>
              </w:rPr>
              <w:t>1</w:t>
            </w:r>
          </w:p>
        </w:tc>
        <w:tc>
          <w:tcPr>
            <w:tcW w:w="1153" w:type="dxa"/>
          </w:tcPr>
          <w:p w14:paraId="6A016CDD"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4" w:type="dxa"/>
            <w:shd w:val="clear" w:color="auto" w:fill="92D050"/>
          </w:tcPr>
          <w:p w14:paraId="53BA41FC" w14:textId="77777777" w:rsidR="002D6FFD" w:rsidRPr="002D6FFD" w:rsidRDefault="002D6FFD" w:rsidP="002D6FFD">
            <w:pPr>
              <w:spacing w:line="276" w:lineRule="auto"/>
              <w:contextualSpacing/>
              <w:jc w:val="center"/>
              <w:rPr>
                <w:bCs/>
                <w:sz w:val="18"/>
                <w:szCs w:val="18"/>
              </w:rPr>
            </w:pPr>
            <w:r w:rsidRPr="002D6FFD">
              <w:rPr>
                <w:bCs/>
                <w:sz w:val="18"/>
                <w:szCs w:val="18"/>
              </w:rPr>
              <w:t>3</w:t>
            </w:r>
          </w:p>
        </w:tc>
        <w:tc>
          <w:tcPr>
            <w:tcW w:w="1153" w:type="dxa"/>
          </w:tcPr>
          <w:p w14:paraId="2B824960" w14:textId="77777777" w:rsidR="002D6FFD" w:rsidRPr="002D6FFD" w:rsidRDefault="002D6FFD" w:rsidP="002D6FFD">
            <w:pPr>
              <w:spacing w:line="276" w:lineRule="auto"/>
              <w:contextualSpacing/>
              <w:jc w:val="center"/>
              <w:rPr>
                <w:bCs/>
                <w:sz w:val="18"/>
                <w:szCs w:val="18"/>
              </w:rPr>
            </w:pPr>
            <w:r w:rsidRPr="002D6FFD">
              <w:rPr>
                <w:bCs/>
                <w:sz w:val="18"/>
                <w:szCs w:val="18"/>
              </w:rPr>
              <w:t>2</w:t>
            </w:r>
          </w:p>
        </w:tc>
        <w:tc>
          <w:tcPr>
            <w:tcW w:w="1153" w:type="dxa"/>
          </w:tcPr>
          <w:p w14:paraId="40459FC6"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4" w:type="dxa"/>
          </w:tcPr>
          <w:p w14:paraId="4A0F35BD"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r>
      <w:tr w:rsidR="002D6FFD" w:rsidRPr="002D6FFD" w14:paraId="78B879EC" w14:textId="77777777" w:rsidTr="002D6FFD">
        <w:trPr>
          <w:trHeight w:val="300"/>
        </w:trPr>
        <w:tc>
          <w:tcPr>
            <w:tcW w:w="3536" w:type="dxa"/>
            <w:shd w:val="clear" w:color="auto" w:fill="FFFFFF"/>
          </w:tcPr>
          <w:p w14:paraId="7EAC1051" w14:textId="77777777" w:rsidR="002D6FFD" w:rsidRPr="002D6FFD" w:rsidRDefault="002D6FFD" w:rsidP="002D6FFD">
            <w:pPr>
              <w:spacing w:line="276" w:lineRule="auto"/>
              <w:rPr>
                <w:b/>
                <w:sz w:val="18"/>
                <w:szCs w:val="18"/>
              </w:rPr>
            </w:pPr>
            <w:r w:rsidRPr="002D6FFD">
              <w:rPr>
                <w:b/>
                <w:sz w:val="18"/>
                <w:szCs w:val="18"/>
              </w:rPr>
              <w:t>I can access clubs and activities within my community</w:t>
            </w:r>
          </w:p>
        </w:tc>
        <w:tc>
          <w:tcPr>
            <w:tcW w:w="1153" w:type="dxa"/>
          </w:tcPr>
          <w:p w14:paraId="29FAFBF2"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3" w:type="dxa"/>
            <w:shd w:val="clear" w:color="auto" w:fill="92D050"/>
          </w:tcPr>
          <w:p w14:paraId="1CA04AF5" w14:textId="77777777" w:rsidR="002D6FFD" w:rsidRPr="002D6FFD" w:rsidRDefault="002D6FFD" w:rsidP="002D6FFD">
            <w:pPr>
              <w:spacing w:line="276" w:lineRule="auto"/>
              <w:contextualSpacing/>
              <w:jc w:val="center"/>
              <w:rPr>
                <w:bCs/>
                <w:sz w:val="18"/>
                <w:szCs w:val="18"/>
              </w:rPr>
            </w:pPr>
            <w:r w:rsidRPr="002D6FFD">
              <w:rPr>
                <w:bCs/>
                <w:sz w:val="18"/>
                <w:szCs w:val="18"/>
              </w:rPr>
              <w:t>3</w:t>
            </w:r>
          </w:p>
        </w:tc>
        <w:tc>
          <w:tcPr>
            <w:tcW w:w="1154" w:type="dxa"/>
          </w:tcPr>
          <w:p w14:paraId="4C685CE3" w14:textId="77777777" w:rsidR="002D6FFD" w:rsidRPr="002D6FFD" w:rsidRDefault="002D6FFD" w:rsidP="002D6FFD">
            <w:pPr>
              <w:spacing w:line="276" w:lineRule="auto"/>
              <w:contextualSpacing/>
              <w:jc w:val="center"/>
              <w:rPr>
                <w:bCs/>
                <w:sz w:val="18"/>
                <w:szCs w:val="18"/>
              </w:rPr>
            </w:pPr>
            <w:r w:rsidRPr="002D6FFD">
              <w:rPr>
                <w:bCs/>
                <w:sz w:val="18"/>
                <w:szCs w:val="18"/>
              </w:rPr>
              <w:t>1</w:t>
            </w:r>
          </w:p>
        </w:tc>
        <w:tc>
          <w:tcPr>
            <w:tcW w:w="1153" w:type="dxa"/>
          </w:tcPr>
          <w:p w14:paraId="5AC06008" w14:textId="77777777" w:rsidR="002D6FFD" w:rsidRPr="002D6FFD" w:rsidRDefault="002D6FFD" w:rsidP="002D6FFD">
            <w:pPr>
              <w:spacing w:line="276" w:lineRule="auto"/>
              <w:contextualSpacing/>
              <w:jc w:val="center"/>
              <w:rPr>
                <w:bCs/>
                <w:sz w:val="18"/>
                <w:szCs w:val="18"/>
              </w:rPr>
            </w:pPr>
            <w:r w:rsidRPr="002D6FFD">
              <w:rPr>
                <w:bCs/>
                <w:sz w:val="18"/>
                <w:szCs w:val="18"/>
              </w:rPr>
              <w:t>2</w:t>
            </w:r>
          </w:p>
        </w:tc>
        <w:tc>
          <w:tcPr>
            <w:tcW w:w="1153" w:type="dxa"/>
          </w:tcPr>
          <w:p w14:paraId="2130FE81"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4" w:type="dxa"/>
          </w:tcPr>
          <w:p w14:paraId="6FA06E68"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r>
      <w:tr w:rsidR="002D6FFD" w:rsidRPr="002D6FFD" w14:paraId="6DD4E15E" w14:textId="77777777" w:rsidTr="002D6FFD">
        <w:trPr>
          <w:trHeight w:val="300"/>
        </w:trPr>
        <w:tc>
          <w:tcPr>
            <w:tcW w:w="3536" w:type="dxa"/>
            <w:shd w:val="clear" w:color="auto" w:fill="FFFFFF"/>
          </w:tcPr>
          <w:p w14:paraId="582A5389" w14:textId="77777777" w:rsidR="002D6FFD" w:rsidRPr="002D6FFD" w:rsidRDefault="002D6FFD" w:rsidP="002D6FFD">
            <w:pPr>
              <w:spacing w:line="276" w:lineRule="auto"/>
              <w:rPr>
                <w:b/>
                <w:sz w:val="18"/>
                <w:szCs w:val="18"/>
              </w:rPr>
            </w:pPr>
            <w:r w:rsidRPr="002D6FFD">
              <w:rPr>
                <w:b/>
                <w:sz w:val="18"/>
                <w:szCs w:val="18"/>
              </w:rPr>
              <w:t>We have an active community centre and cafe</w:t>
            </w:r>
          </w:p>
        </w:tc>
        <w:tc>
          <w:tcPr>
            <w:tcW w:w="1153" w:type="dxa"/>
          </w:tcPr>
          <w:p w14:paraId="6AD391E6"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3" w:type="dxa"/>
          </w:tcPr>
          <w:p w14:paraId="51910A4E"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4" w:type="dxa"/>
            <w:shd w:val="clear" w:color="auto" w:fill="92D050"/>
          </w:tcPr>
          <w:p w14:paraId="444545F3" w14:textId="77777777" w:rsidR="002D6FFD" w:rsidRPr="002D6FFD" w:rsidRDefault="002D6FFD" w:rsidP="002D6FFD">
            <w:pPr>
              <w:spacing w:line="276" w:lineRule="auto"/>
              <w:contextualSpacing/>
              <w:jc w:val="center"/>
              <w:rPr>
                <w:bCs/>
                <w:sz w:val="18"/>
                <w:szCs w:val="18"/>
              </w:rPr>
            </w:pPr>
            <w:r w:rsidRPr="002D6FFD">
              <w:rPr>
                <w:bCs/>
                <w:sz w:val="18"/>
                <w:szCs w:val="18"/>
              </w:rPr>
              <w:t>3</w:t>
            </w:r>
          </w:p>
        </w:tc>
        <w:tc>
          <w:tcPr>
            <w:tcW w:w="1153" w:type="dxa"/>
          </w:tcPr>
          <w:p w14:paraId="30995F88" w14:textId="77777777" w:rsidR="002D6FFD" w:rsidRPr="002D6FFD" w:rsidRDefault="002D6FFD" w:rsidP="002D6FFD">
            <w:pPr>
              <w:spacing w:line="276" w:lineRule="auto"/>
              <w:contextualSpacing/>
              <w:jc w:val="center"/>
              <w:rPr>
                <w:bCs/>
                <w:sz w:val="18"/>
                <w:szCs w:val="18"/>
              </w:rPr>
            </w:pPr>
            <w:r w:rsidRPr="002D6FFD">
              <w:rPr>
                <w:bCs/>
                <w:sz w:val="18"/>
                <w:szCs w:val="18"/>
              </w:rPr>
              <w:t>2</w:t>
            </w:r>
          </w:p>
        </w:tc>
        <w:tc>
          <w:tcPr>
            <w:tcW w:w="1153" w:type="dxa"/>
          </w:tcPr>
          <w:p w14:paraId="06F2BF99" w14:textId="77777777" w:rsidR="002D6FFD" w:rsidRPr="002D6FFD" w:rsidRDefault="002D6FFD" w:rsidP="002D6FFD">
            <w:pPr>
              <w:spacing w:line="276" w:lineRule="auto"/>
              <w:contextualSpacing/>
              <w:jc w:val="center"/>
              <w:rPr>
                <w:bCs/>
                <w:sz w:val="18"/>
                <w:szCs w:val="18"/>
              </w:rPr>
            </w:pPr>
            <w:r w:rsidRPr="002D6FFD">
              <w:rPr>
                <w:bCs/>
                <w:sz w:val="18"/>
                <w:szCs w:val="18"/>
              </w:rPr>
              <w:t>1</w:t>
            </w:r>
          </w:p>
        </w:tc>
        <w:tc>
          <w:tcPr>
            <w:tcW w:w="1154" w:type="dxa"/>
          </w:tcPr>
          <w:p w14:paraId="29AD063B"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r>
      <w:tr w:rsidR="002D6FFD" w:rsidRPr="002D6FFD" w14:paraId="5A43324C" w14:textId="77777777" w:rsidTr="002D6FFD">
        <w:trPr>
          <w:trHeight w:val="300"/>
        </w:trPr>
        <w:tc>
          <w:tcPr>
            <w:tcW w:w="3536" w:type="dxa"/>
            <w:shd w:val="clear" w:color="auto" w:fill="FFFFFF"/>
          </w:tcPr>
          <w:p w14:paraId="1AD6CE7C" w14:textId="77777777" w:rsidR="002D6FFD" w:rsidRPr="002D6FFD" w:rsidRDefault="002D6FFD" w:rsidP="002D6FFD">
            <w:pPr>
              <w:tabs>
                <w:tab w:val="left" w:pos="965"/>
              </w:tabs>
              <w:spacing w:line="276" w:lineRule="auto"/>
              <w:contextualSpacing/>
              <w:jc w:val="both"/>
              <w:rPr>
                <w:b/>
                <w:sz w:val="18"/>
                <w:szCs w:val="18"/>
              </w:rPr>
            </w:pPr>
            <w:r w:rsidRPr="002D6FFD">
              <w:rPr>
                <w:b/>
                <w:sz w:val="18"/>
                <w:szCs w:val="18"/>
              </w:rPr>
              <w:t>There are places of worship I can access locally</w:t>
            </w:r>
          </w:p>
        </w:tc>
        <w:tc>
          <w:tcPr>
            <w:tcW w:w="1153" w:type="dxa"/>
          </w:tcPr>
          <w:p w14:paraId="3DBC1DEC"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3" w:type="dxa"/>
            <w:shd w:val="clear" w:color="auto" w:fill="92D050"/>
          </w:tcPr>
          <w:p w14:paraId="74D4CD62" w14:textId="77777777" w:rsidR="002D6FFD" w:rsidRPr="002D6FFD" w:rsidRDefault="002D6FFD" w:rsidP="002D6FFD">
            <w:pPr>
              <w:spacing w:line="276" w:lineRule="auto"/>
              <w:contextualSpacing/>
              <w:jc w:val="center"/>
              <w:rPr>
                <w:bCs/>
                <w:sz w:val="18"/>
                <w:szCs w:val="18"/>
              </w:rPr>
            </w:pPr>
            <w:r w:rsidRPr="002D6FFD">
              <w:rPr>
                <w:bCs/>
                <w:sz w:val="18"/>
                <w:szCs w:val="18"/>
              </w:rPr>
              <w:t>3</w:t>
            </w:r>
          </w:p>
        </w:tc>
        <w:tc>
          <w:tcPr>
            <w:tcW w:w="1154" w:type="dxa"/>
          </w:tcPr>
          <w:p w14:paraId="22D822F6" w14:textId="77777777" w:rsidR="002D6FFD" w:rsidRPr="002D6FFD" w:rsidRDefault="002D6FFD" w:rsidP="002D6FFD">
            <w:pPr>
              <w:spacing w:line="276" w:lineRule="auto"/>
              <w:contextualSpacing/>
              <w:jc w:val="center"/>
              <w:rPr>
                <w:bCs/>
                <w:sz w:val="18"/>
                <w:szCs w:val="18"/>
              </w:rPr>
            </w:pPr>
            <w:r w:rsidRPr="002D6FFD">
              <w:rPr>
                <w:bCs/>
                <w:sz w:val="18"/>
                <w:szCs w:val="18"/>
              </w:rPr>
              <w:t>2</w:t>
            </w:r>
          </w:p>
        </w:tc>
        <w:tc>
          <w:tcPr>
            <w:tcW w:w="1153" w:type="dxa"/>
          </w:tcPr>
          <w:p w14:paraId="58C202AB" w14:textId="77777777" w:rsidR="002D6FFD" w:rsidRPr="002D6FFD" w:rsidRDefault="002D6FFD" w:rsidP="002D6FFD">
            <w:pPr>
              <w:spacing w:line="276" w:lineRule="auto"/>
              <w:contextualSpacing/>
              <w:jc w:val="center"/>
              <w:rPr>
                <w:bCs/>
                <w:sz w:val="18"/>
                <w:szCs w:val="18"/>
              </w:rPr>
            </w:pPr>
            <w:r w:rsidRPr="002D6FFD">
              <w:rPr>
                <w:bCs/>
                <w:sz w:val="18"/>
                <w:szCs w:val="18"/>
              </w:rPr>
              <w:t>1</w:t>
            </w:r>
          </w:p>
        </w:tc>
        <w:tc>
          <w:tcPr>
            <w:tcW w:w="1153" w:type="dxa"/>
          </w:tcPr>
          <w:p w14:paraId="25ED4904"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4" w:type="dxa"/>
          </w:tcPr>
          <w:p w14:paraId="1B16F1B3"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r>
      <w:tr w:rsidR="002D6FFD" w:rsidRPr="002D6FFD" w14:paraId="554B2F9B" w14:textId="77777777" w:rsidTr="002D6FFD">
        <w:trPr>
          <w:trHeight w:val="300"/>
        </w:trPr>
        <w:tc>
          <w:tcPr>
            <w:tcW w:w="3536" w:type="dxa"/>
            <w:shd w:val="clear" w:color="auto" w:fill="FFFFFF"/>
          </w:tcPr>
          <w:p w14:paraId="5EED7861" w14:textId="77777777" w:rsidR="002D6FFD" w:rsidRPr="002D6FFD" w:rsidRDefault="002D6FFD" w:rsidP="002D6FFD">
            <w:pPr>
              <w:spacing w:line="276" w:lineRule="auto"/>
              <w:rPr>
                <w:b/>
                <w:sz w:val="18"/>
                <w:szCs w:val="18"/>
              </w:rPr>
            </w:pPr>
            <w:r w:rsidRPr="002D6FFD">
              <w:rPr>
                <w:b/>
                <w:sz w:val="18"/>
                <w:szCs w:val="18"/>
              </w:rPr>
              <w:t>I can access a grocery shop within my community</w:t>
            </w:r>
          </w:p>
        </w:tc>
        <w:tc>
          <w:tcPr>
            <w:tcW w:w="1153" w:type="dxa"/>
          </w:tcPr>
          <w:p w14:paraId="57301B38"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3" w:type="dxa"/>
            <w:shd w:val="clear" w:color="auto" w:fill="92D050"/>
          </w:tcPr>
          <w:p w14:paraId="6B912874" w14:textId="77777777" w:rsidR="002D6FFD" w:rsidRPr="002D6FFD" w:rsidRDefault="002D6FFD" w:rsidP="002D6FFD">
            <w:pPr>
              <w:spacing w:line="276" w:lineRule="auto"/>
              <w:contextualSpacing/>
              <w:jc w:val="center"/>
              <w:rPr>
                <w:bCs/>
                <w:sz w:val="18"/>
                <w:szCs w:val="18"/>
              </w:rPr>
            </w:pPr>
            <w:r w:rsidRPr="002D6FFD">
              <w:rPr>
                <w:bCs/>
                <w:sz w:val="18"/>
                <w:szCs w:val="18"/>
              </w:rPr>
              <w:t>3</w:t>
            </w:r>
          </w:p>
        </w:tc>
        <w:tc>
          <w:tcPr>
            <w:tcW w:w="1154" w:type="dxa"/>
          </w:tcPr>
          <w:p w14:paraId="3AC9E6AC" w14:textId="77777777" w:rsidR="002D6FFD" w:rsidRPr="002D6FFD" w:rsidRDefault="002D6FFD" w:rsidP="002D6FFD">
            <w:pPr>
              <w:spacing w:line="276" w:lineRule="auto"/>
              <w:contextualSpacing/>
              <w:jc w:val="center"/>
              <w:rPr>
                <w:bCs/>
                <w:sz w:val="18"/>
                <w:szCs w:val="18"/>
              </w:rPr>
            </w:pPr>
            <w:r w:rsidRPr="002D6FFD">
              <w:rPr>
                <w:bCs/>
                <w:sz w:val="18"/>
                <w:szCs w:val="18"/>
              </w:rPr>
              <w:t>1</w:t>
            </w:r>
          </w:p>
        </w:tc>
        <w:tc>
          <w:tcPr>
            <w:tcW w:w="1153" w:type="dxa"/>
          </w:tcPr>
          <w:p w14:paraId="6EA32A20" w14:textId="77777777" w:rsidR="002D6FFD" w:rsidRPr="002D6FFD" w:rsidRDefault="002D6FFD" w:rsidP="002D6FFD">
            <w:pPr>
              <w:spacing w:line="276" w:lineRule="auto"/>
              <w:contextualSpacing/>
              <w:jc w:val="center"/>
              <w:rPr>
                <w:bCs/>
                <w:sz w:val="18"/>
                <w:szCs w:val="18"/>
              </w:rPr>
            </w:pPr>
            <w:r w:rsidRPr="002D6FFD">
              <w:rPr>
                <w:bCs/>
                <w:sz w:val="18"/>
                <w:szCs w:val="18"/>
              </w:rPr>
              <w:t>2</w:t>
            </w:r>
          </w:p>
        </w:tc>
        <w:tc>
          <w:tcPr>
            <w:tcW w:w="1153" w:type="dxa"/>
          </w:tcPr>
          <w:p w14:paraId="0493FF12"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4" w:type="dxa"/>
          </w:tcPr>
          <w:p w14:paraId="3CAD0951"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r>
      <w:tr w:rsidR="002D6FFD" w:rsidRPr="002D6FFD" w14:paraId="25914D88" w14:textId="77777777" w:rsidTr="002D6FFD">
        <w:trPr>
          <w:trHeight w:val="300"/>
        </w:trPr>
        <w:tc>
          <w:tcPr>
            <w:tcW w:w="3536" w:type="dxa"/>
            <w:shd w:val="clear" w:color="auto" w:fill="FFFFFF"/>
          </w:tcPr>
          <w:p w14:paraId="406E3C94" w14:textId="77777777" w:rsidR="002D6FFD" w:rsidRPr="002D6FFD" w:rsidRDefault="002D6FFD" w:rsidP="002D6FFD">
            <w:pPr>
              <w:spacing w:line="276" w:lineRule="auto"/>
              <w:rPr>
                <w:b/>
                <w:sz w:val="18"/>
                <w:szCs w:val="18"/>
              </w:rPr>
            </w:pPr>
            <w:r w:rsidRPr="002D6FFD">
              <w:rPr>
                <w:b/>
                <w:sz w:val="18"/>
                <w:szCs w:val="18"/>
              </w:rPr>
              <w:t>We have a local pub</w:t>
            </w:r>
          </w:p>
        </w:tc>
        <w:tc>
          <w:tcPr>
            <w:tcW w:w="1153" w:type="dxa"/>
          </w:tcPr>
          <w:p w14:paraId="6016C97D"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3" w:type="dxa"/>
          </w:tcPr>
          <w:p w14:paraId="653CA470" w14:textId="77777777" w:rsidR="002D6FFD" w:rsidRPr="002D6FFD" w:rsidRDefault="002D6FFD" w:rsidP="002D6FFD">
            <w:pPr>
              <w:spacing w:line="276" w:lineRule="auto"/>
              <w:contextualSpacing/>
              <w:jc w:val="center"/>
              <w:rPr>
                <w:bCs/>
                <w:sz w:val="18"/>
                <w:szCs w:val="18"/>
              </w:rPr>
            </w:pPr>
            <w:r w:rsidRPr="002D6FFD">
              <w:rPr>
                <w:bCs/>
                <w:sz w:val="18"/>
                <w:szCs w:val="18"/>
              </w:rPr>
              <w:t>2</w:t>
            </w:r>
          </w:p>
        </w:tc>
        <w:tc>
          <w:tcPr>
            <w:tcW w:w="1154" w:type="dxa"/>
          </w:tcPr>
          <w:p w14:paraId="627D4955"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3" w:type="dxa"/>
            <w:shd w:val="clear" w:color="auto" w:fill="92D050"/>
          </w:tcPr>
          <w:p w14:paraId="7B732A40" w14:textId="77777777" w:rsidR="002D6FFD" w:rsidRPr="002D6FFD" w:rsidRDefault="002D6FFD" w:rsidP="002D6FFD">
            <w:pPr>
              <w:spacing w:line="276" w:lineRule="auto"/>
              <w:contextualSpacing/>
              <w:jc w:val="center"/>
              <w:rPr>
                <w:bCs/>
                <w:sz w:val="18"/>
                <w:szCs w:val="18"/>
              </w:rPr>
            </w:pPr>
            <w:r w:rsidRPr="002D6FFD">
              <w:rPr>
                <w:bCs/>
                <w:sz w:val="18"/>
                <w:szCs w:val="18"/>
              </w:rPr>
              <w:t>3</w:t>
            </w:r>
          </w:p>
        </w:tc>
        <w:tc>
          <w:tcPr>
            <w:tcW w:w="1153" w:type="dxa"/>
          </w:tcPr>
          <w:p w14:paraId="0C28DA6E" w14:textId="77777777" w:rsidR="002D6FFD" w:rsidRPr="002D6FFD" w:rsidRDefault="002D6FFD" w:rsidP="002D6FFD">
            <w:pPr>
              <w:spacing w:line="276" w:lineRule="auto"/>
              <w:contextualSpacing/>
              <w:jc w:val="center"/>
              <w:rPr>
                <w:bCs/>
                <w:sz w:val="18"/>
                <w:szCs w:val="18"/>
              </w:rPr>
            </w:pPr>
            <w:r w:rsidRPr="002D6FFD">
              <w:rPr>
                <w:bCs/>
                <w:sz w:val="18"/>
                <w:szCs w:val="18"/>
              </w:rPr>
              <w:t>1</w:t>
            </w:r>
          </w:p>
        </w:tc>
        <w:tc>
          <w:tcPr>
            <w:tcW w:w="1154" w:type="dxa"/>
          </w:tcPr>
          <w:p w14:paraId="16506722"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r>
      <w:tr w:rsidR="002D6FFD" w:rsidRPr="002D6FFD" w14:paraId="26491C92" w14:textId="77777777" w:rsidTr="002D6FFD">
        <w:trPr>
          <w:trHeight w:val="300"/>
        </w:trPr>
        <w:tc>
          <w:tcPr>
            <w:tcW w:w="3536" w:type="dxa"/>
            <w:shd w:val="clear" w:color="auto" w:fill="FFFFFF"/>
          </w:tcPr>
          <w:p w14:paraId="52582D80" w14:textId="77777777" w:rsidR="002D6FFD" w:rsidRPr="002D6FFD" w:rsidRDefault="002D6FFD" w:rsidP="002D6FFD">
            <w:pPr>
              <w:spacing w:line="276" w:lineRule="auto"/>
              <w:rPr>
                <w:b/>
                <w:sz w:val="18"/>
                <w:szCs w:val="18"/>
              </w:rPr>
            </w:pPr>
            <w:r w:rsidRPr="002D6FFD">
              <w:rPr>
                <w:b/>
                <w:sz w:val="18"/>
                <w:szCs w:val="18"/>
              </w:rPr>
              <w:t>I am a resident with additional needs, and I can access the practical support I need at home</w:t>
            </w:r>
          </w:p>
        </w:tc>
        <w:tc>
          <w:tcPr>
            <w:tcW w:w="1153" w:type="dxa"/>
          </w:tcPr>
          <w:p w14:paraId="1BD67233"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3" w:type="dxa"/>
          </w:tcPr>
          <w:p w14:paraId="0CE7DB2F" w14:textId="77777777" w:rsidR="002D6FFD" w:rsidRPr="002D6FFD" w:rsidRDefault="002D6FFD" w:rsidP="002D6FFD">
            <w:pPr>
              <w:spacing w:line="276" w:lineRule="auto"/>
              <w:contextualSpacing/>
              <w:jc w:val="center"/>
              <w:rPr>
                <w:bCs/>
                <w:sz w:val="18"/>
                <w:szCs w:val="18"/>
              </w:rPr>
            </w:pPr>
            <w:r w:rsidRPr="002D6FFD">
              <w:rPr>
                <w:bCs/>
                <w:sz w:val="18"/>
                <w:szCs w:val="18"/>
              </w:rPr>
              <w:t>1</w:t>
            </w:r>
          </w:p>
        </w:tc>
        <w:tc>
          <w:tcPr>
            <w:tcW w:w="1154" w:type="dxa"/>
            <w:shd w:val="clear" w:color="auto" w:fill="92D050"/>
          </w:tcPr>
          <w:p w14:paraId="35D04695" w14:textId="77777777" w:rsidR="002D6FFD" w:rsidRPr="002D6FFD" w:rsidRDefault="002D6FFD" w:rsidP="002D6FFD">
            <w:pPr>
              <w:spacing w:line="276" w:lineRule="auto"/>
              <w:contextualSpacing/>
              <w:jc w:val="center"/>
              <w:rPr>
                <w:bCs/>
                <w:sz w:val="18"/>
                <w:szCs w:val="18"/>
              </w:rPr>
            </w:pPr>
            <w:r w:rsidRPr="002D6FFD">
              <w:rPr>
                <w:bCs/>
                <w:sz w:val="18"/>
                <w:szCs w:val="18"/>
              </w:rPr>
              <w:t>4</w:t>
            </w:r>
          </w:p>
        </w:tc>
        <w:tc>
          <w:tcPr>
            <w:tcW w:w="1153" w:type="dxa"/>
          </w:tcPr>
          <w:p w14:paraId="123097ED"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3" w:type="dxa"/>
          </w:tcPr>
          <w:p w14:paraId="6D4111BF"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4" w:type="dxa"/>
          </w:tcPr>
          <w:p w14:paraId="7452C47E" w14:textId="77777777" w:rsidR="002D6FFD" w:rsidRPr="002D6FFD" w:rsidRDefault="002D6FFD" w:rsidP="002D6FFD">
            <w:pPr>
              <w:spacing w:line="276" w:lineRule="auto"/>
              <w:contextualSpacing/>
              <w:jc w:val="center"/>
              <w:rPr>
                <w:bCs/>
                <w:sz w:val="18"/>
                <w:szCs w:val="18"/>
              </w:rPr>
            </w:pPr>
            <w:r w:rsidRPr="002D6FFD">
              <w:rPr>
                <w:bCs/>
                <w:sz w:val="18"/>
                <w:szCs w:val="18"/>
              </w:rPr>
              <w:t>1</w:t>
            </w:r>
          </w:p>
        </w:tc>
      </w:tr>
      <w:tr w:rsidR="002D6FFD" w:rsidRPr="002D6FFD" w14:paraId="417531C8" w14:textId="77777777" w:rsidTr="002D6FFD">
        <w:trPr>
          <w:trHeight w:val="300"/>
        </w:trPr>
        <w:tc>
          <w:tcPr>
            <w:tcW w:w="3536" w:type="dxa"/>
            <w:shd w:val="clear" w:color="auto" w:fill="FFFFFF"/>
          </w:tcPr>
          <w:p w14:paraId="5DD9DE2F" w14:textId="77777777" w:rsidR="002D6FFD" w:rsidRPr="002D6FFD" w:rsidRDefault="002D6FFD" w:rsidP="002D6FFD">
            <w:pPr>
              <w:spacing w:line="276" w:lineRule="auto"/>
              <w:rPr>
                <w:b/>
                <w:sz w:val="18"/>
                <w:szCs w:val="18"/>
              </w:rPr>
            </w:pPr>
            <w:r w:rsidRPr="002D6FFD">
              <w:rPr>
                <w:b/>
                <w:sz w:val="18"/>
                <w:szCs w:val="18"/>
              </w:rPr>
              <w:t>I can access public transport</w:t>
            </w:r>
          </w:p>
        </w:tc>
        <w:tc>
          <w:tcPr>
            <w:tcW w:w="1153" w:type="dxa"/>
          </w:tcPr>
          <w:p w14:paraId="0A2DA66A"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3" w:type="dxa"/>
          </w:tcPr>
          <w:p w14:paraId="1455F538" w14:textId="77777777" w:rsidR="002D6FFD" w:rsidRPr="002D6FFD" w:rsidRDefault="002D6FFD" w:rsidP="002D6FFD">
            <w:pPr>
              <w:spacing w:line="276" w:lineRule="auto"/>
              <w:contextualSpacing/>
              <w:jc w:val="center"/>
              <w:rPr>
                <w:bCs/>
                <w:sz w:val="18"/>
                <w:szCs w:val="18"/>
              </w:rPr>
            </w:pPr>
            <w:r w:rsidRPr="002D6FFD">
              <w:rPr>
                <w:bCs/>
                <w:sz w:val="18"/>
                <w:szCs w:val="18"/>
              </w:rPr>
              <w:t>2</w:t>
            </w:r>
          </w:p>
        </w:tc>
        <w:tc>
          <w:tcPr>
            <w:tcW w:w="1154" w:type="dxa"/>
          </w:tcPr>
          <w:p w14:paraId="40AD2E79" w14:textId="77777777" w:rsidR="002D6FFD" w:rsidRPr="002D6FFD" w:rsidRDefault="002D6FFD" w:rsidP="002D6FFD">
            <w:pPr>
              <w:spacing w:line="276" w:lineRule="auto"/>
              <w:contextualSpacing/>
              <w:jc w:val="center"/>
              <w:rPr>
                <w:bCs/>
                <w:sz w:val="18"/>
                <w:szCs w:val="18"/>
              </w:rPr>
            </w:pPr>
            <w:r w:rsidRPr="002D6FFD">
              <w:rPr>
                <w:bCs/>
                <w:sz w:val="18"/>
                <w:szCs w:val="18"/>
              </w:rPr>
              <w:t>1</w:t>
            </w:r>
          </w:p>
        </w:tc>
        <w:tc>
          <w:tcPr>
            <w:tcW w:w="1153" w:type="dxa"/>
            <w:shd w:val="clear" w:color="auto" w:fill="92D050"/>
          </w:tcPr>
          <w:p w14:paraId="4EDCBC96" w14:textId="77777777" w:rsidR="002D6FFD" w:rsidRPr="002D6FFD" w:rsidRDefault="002D6FFD" w:rsidP="002D6FFD">
            <w:pPr>
              <w:spacing w:line="276" w:lineRule="auto"/>
              <w:contextualSpacing/>
              <w:jc w:val="center"/>
              <w:rPr>
                <w:bCs/>
                <w:sz w:val="18"/>
                <w:szCs w:val="18"/>
              </w:rPr>
            </w:pPr>
            <w:r w:rsidRPr="002D6FFD">
              <w:rPr>
                <w:bCs/>
                <w:sz w:val="18"/>
                <w:szCs w:val="18"/>
              </w:rPr>
              <w:t>3</w:t>
            </w:r>
          </w:p>
        </w:tc>
        <w:tc>
          <w:tcPr>
            <w:tcW w:w="1153" w:type="dxa"/>
          </w:tcPr>
          <w:p w14:paraId="053B9E2A"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4" w:type="dxa"/>
          </w:tcPr>
          <w:p w14:paraId="5B2F524D"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r>
      <w:tr w:rsidR="002D6FFD" w:rsidRPr="002D6FFD" w14:paraId="1FF56744" w14:textId="77777777" w:rsidTr="002D6FFD">
        <w:trPr>
          <w:trHeight w:val="300"/>
        </w:trPr>
        <w:tc>
          <w:tcPr>
            <w:tcW w:w="3536" w:type="dxa"/>
            <w:shd w:val="clear" w:color="auto" w:fill="FFFFFF"/>
          </w:tcPr>
          <w:p w14:paraId="4803AF61" w14:textId="77777777" w:rsidR="002D6FFD" w:rsidRPr="002D6FFD" w:rsidRDefault="002D6FFD" w:rsidP="002D6FFD">
            <w:pPr>
              <w:spacing w:line="276" w:lineRule="auto"/>
              <w:rPr>
                <w:b/>
                <w:sz w:val="18"/>
                <w:szCs w:val="18"/>
              </w:rPr>
            </w:pPr>
            <w:r w:rsidRPr="002D6FFD">
              <w:rPr>
                <w:b/>
                <w:sz w:val="18"/>
                <w:szCs w:val="18"/>
              </w:rPr>
              <w:t>I am a parent and can access childcare and school provision within my community</w:t>
            </w:r>
          </w:p>
        </w:tc>
        <w:tc>
          <w:tcPr>
            <w:tcW w:w="1153" w:type="dxa"/>
          </w:tcPr>
          <w:p w14:paraId="506C0164"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3" w:type="dxa"/>
          </w:tcPr>
          <w:p w14:paraId="5A7E3B68" w14:textId="77777777" w:rsidR="002D6FFD" w:rsidRPr="002D6FFD" w:rsidRDefault="002D6FFD" w:rsidP="002D6FFD">
            <w:pPr>
              <w:spacing w:line="276" w:lineRule="auto"/>
              <w:contextualSpacing/>
              <w:jc w:val="center"/>
              <w:rPr>
                <w:bCs/>
                <w:sz w:val="18"/>
                <w:szCs w:val="18"/>
              </w:rPr>
            </w:pPr>
            <w:r w:rsidRPr="002D6FFD">
              <w:rPr>
                <w:bCs/>
                <w:sz w:val="18"/>
                <w:szCs w:val="18"/>
              </w:rPr>
              <w:t>1</w:t>
            </w:r>
          </w:p>
        </w:tc>
        <w:tc>
          <w:tcPr>
            <w:tcW w:w="1154" w:type="dxa"/>
            <w:shd w:val="clear" w:color="auto" w:fill="92D050"/>
          </w:tcPr>
          <w:p w14:paraId="37B9FC11" w14:textId="77777777" w:rsidR="002D6FFD" w:rsidRPr="002D6FFD" w:rsidRDefault="002D6FFD" w:rsidP="002D6FFD">
            <w:pPr>
              <w:spacing w:line="276" w:lineRule="auto"/>
              <w:contextualSpacing/>
              <w:jc w:val="center"/>
              <w:rPr>
                <w:bCs/>
                <w:sz w:val="18"/>
                <w:szCs w:val="18"/>
              </w:rPr>
            </w:pPr>
            <w:r w:rsidRPr="002D6FFD">
              <w:rPr>
                <w:bCs/>
                <w:sz w:val="18"/>
                <w:szCs w:val="18"/>
              </w:rPr>
              <w:t>3</w:t>
            </w:r>
          </w:p>
        </w:tc>
        <w:tc>
          <w:tcPr>
            <w:tcW w:w="1153" w:type="dxa"/>
          </w:tcPr>
          <w:p w14:paraId="7507F89B"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3" w:type="dxa"/>
          </w:tcPr>
          <w:p w14:paraId="4DD949BE" w14:textId="77777777" w:rsidR="002D6FFD" w:rsidRPr="002D6FFD" w:rsidRDefault="002D6FFD" w:rsidP="002D6FFD">
            <w:pPr>
              <w:spacing w:line="276" w:lineRule="auto"/>
              <w:contextualSpacing/>
              <w:jc w:val="center"/>
              <w:rPr>
                <w:bCs/>
                <w:sz w:val="18"/>
                <w:szCs w:val="18"/>
              </w:rPr>
            </w:pPr>
            <w:r w:rsidRPr="002D6FFD">
              <w:rPr>
                <w:bCs/>
                <w:sz w:val="18"/>
                <w:szCs w:val="18"/>
              </w:rPr>
              <w:t>0</w:t>
            </w:r>
          </w:p>
        </w:tc>
        <w:tc>
          <w:tcPr>
            <w:tcW w:w="1154" w:type="dxa"/>
          </w:tcPr>
          <w:p w14:paraId="23EEEC8B" w14:textId="77777777" w:rsidR="002D6FFD" w:rsidRPr="002D6FFD" w:rsidRDefault="002D6FFD" w:rsidP="002D6FFD">
            <w:pPr>
              <w:spacing w:line="276" w:lineRule="auto"/>
              <w:contextualSpacing/>
              <w:jc w:val="center"/>
              <w:rPr>
                <w:bCs/>
                <w:sz w:val="18"/>
                <w:szCs w:val="18"/>
              </w:rPr>
            </w:pPr>
            <w:r w:rsidRPr="002D6FFD">
              <w:rPr>
                <w:bCs/>
                <w:sz w:val="18"/>
                <w:szCs w:val="18"/>
              </w:rPr>
              <w:t>2</w:t>
            </w:r>
          </w:p>
        </w:tc>
      </w:tr>
    </w:tbl>
    <w:p w14:paraId="24875C38" w14:textId="77777777" w:rsidR="002D6FFD" w:rsidRDefault="002D6FFD" w:rsidP="002D6FFD">
      <w:pPr>
        <w:spacing w:line="278" w:lineRule="auto"/>
        <w:rPr>
          <w:rFonts w:eastAsiaTheme="minorHAnsi"/>
          <w:kern w:val="2"/>
          <w:sz w:val="24"/>
          <w:szCs w:val="24"/>
          <w14:ligatures w14:val="standardContextual"/>
        </w:rPr>
      </w:pPr>
    </w:p>
    <w:p w14:paraId="043B141C" w14:textId="77777777" w:rsidR="00667EEF" w:rsidRDefault="00667EEF" w:rsidP="002D6FFD">
      <w:pPr>
        <w:spacing w:line="278" w:lineRule="auto"/>
        <w:rPr>
          <w:rFonts w:eastAsiaTheme="minorHAnsi"/>
          <w:kern w:val="2"/>
          <w:sz w:val="24"/>
          <w:szCs w:val="24"/>
          <w14:ligatures w14:val="standardContextual"/>
        </w:rPr>
      </w:pPr>
    </w:p>
    <w:p w14:paraId="4D1D461B" w14:textId="77777777" w:rsidR="00667EEF" w:rsidRDefault="00667EEF" w:rsidP="002D6FFD">
      <w:pPr>
        <w:spacing w:line="278" w:lineRule="auto"/>
        <w:rPr>
          <w:rFonts w:eastAsiaTheme="minorHAnsi"/>
          <w:kern w:val="2"/>
          <w:sz w:val="24"/>
          <w:szCs w:val="24"/>
          <w14:ligatures w14:val="standardContextual"/>
        </w:rPr>
      </w:pPr>
    </w:p>
    <w:p w14:paraId="5824141E" w14:textId="77777777" w:rsidR="00667EEF" w:rsidRDefault="00667EEF" w:rsidP="002D6FFD">
      <w:pPr>
        <w:spacing w:line="278" w:lineRule="auto"/>
        <w:rPr>
          <w:rFonts w:eastAsiaTheme="minorHAnsi"/>
          <w:kern w:val="2"/>
          <w:sz w:val="24"/>
          <w:szCs w:val="24"/>
          <w14:ligatures w14:val="standardContextual"/>
        </w:rPr>
      </w:pPr>
    </w:p>
    <w:p w14:paraId="48C5B780" w14:textId="77777777" w:rsidR="00667EEF" w:rsidRDefault="00667EEF" w:rsidP="002D6FFD">
      <w:pPr>
        <w:spacing w:line="278" w:lineRule="auto"/>
        <w:rPr>
          <w:rFonts w:eastAsiaTheme="minorHAnsi"/>
          <w:kern w:val="2"/>
          <w:sz w:val="24"/>
          <w:szCs w:val="24"/>
          <w14:ligatures w14:val="standardContextual"/>
        </w:rPr>
      </w:pPr>
    </w:p>
    <w:p w14:paraId="5D60D9F6" w14:textId="77777777" w:rsidR="00667EEF" w:rsidRDefault="00667EEF" w:rsidP="002D6FFD">
      <w:pPr>
        <w:spacing w:line="278" w:lineRule="auto"/>
        <w:rPr>
          <w:rFonts w:eastAsiaTheme="minorHAnsi"/>
          <w:kern w:val="2"/>
          <w:sz w:val="24"/>
          <w:szCs w:val="24"/>
          <w14:ligatures w14:val="standardContextual"/>
        </w:rPr>
      </w:pPr>
    </w:p>
    <w:p w14:paraId="1A1CAA6C" w14:textId="77777777" w:rsidR="00667EEF" w:rsidRDefault="00667EEF" w:rsidP="002D6FFD">
      <w:pPr>
        <w:spacing w:line="278" w:lineRule="auto"/>
        <w:rPr>
          <w:rFonts w:eastAsiaTheme="minorHAnsi"/>
          <w:kern w:val="2"/>
          <w:sz w:val="24"/>
          <w:szCs w:val="24"/>
          <w14:ligatures w14:val="standardContextual"/>
        </w:rPr>
      </w:pPr>
    </w:p>
    <w:p w14:paraId="65E6CA16" w14:textId="77777777" w:rsidR="00667EEF" w:rsidRDefault="00667EEF" w:rsidP="002D6FFD">
      <w:pPr>
        <w:spacing w:line="278" w:lineRule="auto"/>
        <w:rPr>
          <w:rFonts w:eastAsiaTheme="minorHAnsi"/>
          <w:kern w:val="2"/>
          <w:sz w:val="24"/>
          <w:szCs w:val="24"/>
          <w14:ligatures w14:val="standardContextual"/>
        </w:rPr>
      </w:pPr>
    </w:p>
    <w:p w14:paraId="28A5C390" w14:textId="77777777" w:rsidR="008E03A2" w:rsidRDefault="008E03A2" w:rsidP="002D6FFD">
      <w:pPr>
        <w:spacing w:line="278" w:lineRule="auto"/>
        <w:rPr>
          <w:rFonts w:eastAsiaTheme="minorHAnsi"/>
          <w:kern w:val="2"/>
          <w:sz w:val="24"/>
          <w:szCs w:val="24"/>
          <w14:ligatures w14:val="standardContextual"/>
        </w:rPr>
      </w:pPr>
    </w:p>
    <w:p w14:paraId="5670EF9B" w14:textId="77777777" w:rsidR="008E03A2" w:rsidRPr="002D6FFD" w:rsidRDefault="008E03A2" w:rsidP="002D6FFD">
      <w:pPr>
        <w:spacing w:line="278" w:lineRule="auto"/>
        <w:rPr>
          <w:rFonts w:eastAsiaTheme="minorHAnsi"/>
          <w:kern w:val="2"/>
          <w:sz w:val="24"/>
          <w:szCs w:val="24"/>
          <w14:ligatures w14:val="standardContextual"/>
        </w:rPr>
      </w:pPr>
    </w:p>
    <w:p w14:paraId="2DEE5595" w14:textId="6E822212" w:rsidR="00667EEF" w:rsidRPr="00667EEF" w:rsidRDefault="004C19F3" w:rsidP="00667EEF">
      <w:pPr>
        <w:spacing w:line="278" w:lineRule="auto"/>
        <w:rPr>
          <w:rFonts w:eastAsiaTheme="minorHAnsi"/>
          <w:kern w:val="2"/>
          <w:sz w:val="24"/>
          <w:szCs w:val="24"/>
          <w14:ligatures w14:val="standardContextual"/>
        </w:rPr>
      </w:pPr>
      <w:r>
        <w:rPr>
          <w:rFonts w:eastAsiaTheme="minorHAnsi"/>
          <w:kern w:val="2"/>
          <w:sz w:val="24"/>
          <w:szCs w:val="24"/>
          <w14:ligatures w14:val="standardContextual"/>
        </w:rPr>
        <w:t>Access to services r</w:t>
      </w:r>
      <w:r w:rsidR="00667EEF">
        <w:rPr>
          <w:rFonts w:eastAsiaTheme="minorHAnsi"/>
          <w:kern w:val="2"/>
          <w:sz w:val="24"/>
          <w:szCs w:val="24"/>
          <w14:ligatures w14:val="standardContextual"/>
        </w:rPr>
        <w:t xml:space="preserve">esponses from </w:t>
      </w:r>
      <w:r w:rsidR="00667EEF" w:rsidRPr="00667EEF">
        <w:rPr>
          <w:rFonts w:eastAsiaTheme="minorHAnsi"/>
          <w:kern w:val="2"/>
          <w:sz w:val="24"/>
          <w:szCs w:val="24"/>
          <w14:ligatures w14:val="standardContextual"/>
        </w:rPr>
        <w:t xml:space="preserve">Area C - </w:t>
      </w:r>
      <w:proofErr w:type="spellStart"/>
      <w:r w:rsidR="00667EEF" w:rsidRPr="00667EEF">
        <w:rPr>
          <w:rFonts w:eastAsiaTheme="minorHAnsi"/>
          <w:kern w:val="2"/>
          <w:sz w:val="24"/>
          <w:szCs w:val="24"/>
          <w14:ligatures w14:val="standardContextual"/>
        </w:rPr>
        <w:t>Melvich</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6"/>
        <w:gridCol w:w="1153"/>
        <w:gridCol w:w="1153"/>
        <w:gridCol w:w="1154"/>
        <w:gridCol w:w="1153"/>
        <w:gridCol w:w="1153"/>
        <w:gridCol w:w="1154"/>
      </w:tblGrid>
      <w:tr w:rsidR="00667EEF" w:rsidRPr="00667EEF" w14:paraId="6E8315DB" w14:textId="77777777" w:rsidTr="008E1414">
        <w:trPr>
          <w:trHeight w:val="300"/>
        </w:trPr>
        <w:tc>
          <w:tcPr>
            <w:tcW w:w="3536" w:type="dxa"/>
            <w:shd w:val="clear" w:color="auto" w:fill="156082"/>
            <w:hideMark/>
          </w:tcPr>
          <w:p w14:paraId="2B56139D" w14:textId="77777777" w:rsidR="00667EEF" w:rsidRPr="00667EEF" w:rsidRDefault="00667EEF" w:rsidP="00667EEF">
            <w:pPr>
              <w:spacing w:line="276" w:lineRule="auto"/>
              <w:contextualSpacing/>
              <w:rPr>
                <w:b/>
                <w:sz w:val="18"/>
                <w:szCs w:val="18"/>
              </w:rPr>
            </w:pPr>
            <w:r w:rsidRPr="00667EEF">
              <w:rPr>
                <w:b/>
                <w:sz w:val="18"/>
                <w:szCs w:val="18"/>
              </w:rPr>
              <w:t> </w:t>
            </w:r>
          </w:p>
        </w:tc>
        <w:tc>
          <w:tcPr>
            <w:tcW w:w="1153" w:type="dxa"/>
            <w:shd w:val="clear" w:color="auto" w:fill="156082"/>
          </w:tcPr>
          <w:p w14:paraId="203B49C0" w14:textId="77777777" w:rsidR="00667EEF" w:rsidRPr="00667EEF" w:rsidRDefault="00667EEF" w:rsidP="00667EEF">
            <w:pPr>
              <w:spacing w:line="276" w:lineRule="auto"/>
              <w:contextualSpacing/>
              <w:jc w:val="center"/>
              <w:rPr>
                <w:b/>
                <w:color w:val="FFFFFF" w:themeColor="background1"/>
                <w:sz w:val="18"/>
                <w:szCs w:val="18"/>
              </w:rPr>
            </w:pPr>
            <w:r w:rsidRPr="00667EEF">
              <w:rPr>
                <w:b/>
                <w:color w:val="FFFFFF" w:themeColor="background1"/>
                <w:sz w:val="18"/>
                <w:szCs w:val="18"/>
              </w:rPr>
              <w:t>Strongly Agree</w:t>
            </w:r>
          </w:p>
        </w:tc>
        <w:tc>
          <w:tcPr>
            <w:tcW w:w="1153" w:type="dxa"/>
            <w:shd w:val="clear" w:color="auto" w:fill="156082"/>
          </w:tcPr>
          <w:p w14:paraId="1D890AD1" w14:textId="77777777" w:rsidR="00667EEF" w:rsidRPr="00667EEF" w:rsidRDefault="00667EEF" w:rsidP="00667EEF">
            <w:pPr>
              <w:spacing w:line="276" w:lineRule="auto"/>
              <w:contextualSpacing/>
              <w:jc w:val="center"/>
              <w:rPr>
                <w:b/>
                <w:color w:val="FFFFFF" w:themeColor="background1"/>
                <w:sz w:val="18"/>
                <w:szCs w:val="18"/>
              </w:rPr>
            </w:pPr>
            <w:r w:rsidRPr="00667EEF">
              <w:rPr>
                <w:b/>
                <w:color w:val="FFFFFF" w:themeColor="background1"/>
                <w:sz w:val="18"/>
                <w:szCs w:val="18"/>
              </w:rPr>
              <w:t>Generally</w:t>
            </w:r>
          </w:p>
          <w:p w14:paraId="2D70B304" w14:textId="77777777" w:rsidR="00667EEF" w:rsidRPr="00667EEF" w:rsidRDefault="00667EEF" w:rsidP="00667EEF">
            <w:pPr>
              <w:spacing w:line="276" w:lineRule="auto"/>
              <w:contextualSpacing/>
              <w:jc w:val="center"/>
              <w:rPr>
                <w:b/>
                <w:color w:val="FFFFFF" w:themeColor="background1"/>
                <w:sz w:val="18"/>
                <w:szCs w:val="18"/>
              </w:rPr>
            </w:pPr>
            <w:r w:rsidRPr="00667EEF">
              <w:rPr>
                <w:b/>
                <w:color w:val="FFFFFF" w:themeColor="background1"/>
                <w:sz w:val="18"/>
                <w:szCs w:val="18"/>
              </w:rPr>
              <w:t>Agree</w:t>
            </w:r>
          </w:p>
        </w:tc>
        <w:tc>
          <w:tcPr>
            <w:tcW w:w="1154" w:type="dxa"/>
            <w:shd w:val="clear" w:color="auto" w:fill="156082"/>
          </w:tcPr>
          <w:p w14:paraId="5790780B" w14:textId="77777777" w:rsidR="00667EEF" w:rsidRPr="00667EEF" w:rsidRDefault="00667EEF" w:rsidP="00667EEF">
            <w:pPr>
              <w:spacing w:line="276" w:lineRule="auto"/>
              <w:contextualSpacing/>
              <w:jc w:val="center"/>
              <w:rPr>
                <w:b/>
                <w:color w:val="FFFFFF" w:themeColor="background1"/>
                <w:sz w:val="18"/>
                <w:szCs w:val="18"/>
              </w:rPr>
            </w:pPr>
            <w:r w:rsidRPr="00667EEF">
              <w:rPr>
                <w:b/>
                <w:color w:val="FFFFFF" w:themeColor="background1"/>
                <w:sz w:val="18"/>
                <w:szCs w:val="18"/>
              </w:rPr>
              <w:t xml:space="preserve">Don’t know / not sure / not applicable </w:t>
            </w:r>
          </w:p>
        </w:tc>
        <w:tc>
          <w:tcPr>
            <w:tcW w:w="1153" w:type="dxa"/>
            <w:shd w:val="clear" w:color="auto" w:fill="156082"/>
          </w:tcPr>
          <w:p w14:paraId="5C5A24CC" w14:textId="77777777" w:rsidR="00667EEF" w:rsidRPr="00667EEF" w:rsidRDefault="00667EEF" w:rsidP="00667EEF">
            <w:pPr>
              <w:spacing w:line="276" w:lineRule="auto"/>
              <w:contextualSpacing/>
              <w:jc w:val="center"/>
              <w:rPr>
                <w:b/>
                <w:color w:val="FFFFFF" w:themeColor="background1"/>
                <w:sz w:val="18"/>
                <w:szCs w:val="18"/>
              </w:rPr>
            </w:pPr>
            <w:proofErr w:type="gramStart"/>
            <w:r w:rsidRPr="00667EEF">
              <w:rPr>
                <w:b/>
                <w:color w:val="FFFFFF" w:themeColor="background1"/>
                <w:sz w:val="18"/>
                <w:szCs w:val="18"/>
              </w:rPr>
              <w:t>Generally</w:t>
            </w:r>
            <w:proofErr w:type="gramEnd"/>
            <w:r w:rsidRPr="00667EEF">
              <w:rPr>
                <w:b/>
                <w:color w:val="FFFFFF" w:themeColor="background1"/>
                <w:sz w:val="18"/>
                <w:szCs w:val="18"/>
              </w:rPr>
              <w:t xml:space="preserve"> Disagree</w:t>
            </w:r>
          </w:p>
        </w:tc>
        <w:tc>
          <w:tcPr>
            <w:tcW w:w="1153" w:type="dxa"/>
            <w:shd w:val="clear" w:color="auto" w:fill="156082"/>
          </w:tcPr>
          <w:p w14:paraId="0942880B" w14:textId="77777777" w:rsidR="00667EEF" w:rsidRPr="00667EEF" w:rsidRDefault="00667EEF" w:rsidP="00667EEF">
            <w:pPr>
              <w:spacing w:line="276" w:lineRule="auto"/>
              <w:contextualSpacing/>
              <w:jc w:val="center"/>
              <w:rPr>
                <w:b/>
                <w:color w:val="FFFFFF" w:themeColor="background1"/>
                <w:sz w:val="18"/>
                <w:szCs w:val="18"/>
              </w:rPr>
            </w:pPr>
            <w:r w:rsidRPr="00667EEF">
              <w:rPr>
                <w:b/>
                <w:color w:val="FFFFFF" w:themeColor="background1"/>
                <w:sz w:val="18"/>
                <w:szCs w:val="18"/>
              </w:rPr>
              <w:t>Strongly Disagree</w:t>
            </w:r>
          </w:p>
        </w:tc>
        <w:tc>
          <w:tcPr>
            <w:tcW w:w="1154" w:type="dxa"/>
            <w:shd w:val="clear" w:color="auto" w:fill="156082"/>
          </w:tcPr>
          <w:p w14:paraId="5869D0FB" w14:textId="77777777" w:rsidR="00667EEF" w:rsidRPr="00667EEF" w:rsidRDefault="00667EEF" w:rsidP="00667EEF">
            <w:pPr>
              <w:spacing w:line="276" w:lineRule="auto"/>
              <w:contextualSpacing/>
              <w:jc w:val="center"/>
              <w:rPr>
                <w:b/>
                <w:color w:val="FFFFFF" w:themeColor="background1"/>
                <w:sz w:val="18"/>
                <w:szCs w:val="18"/>
              </w:rPr>
            </w:pPr>
            <w:r w:rsidRPr="00667EEF">
              <w:rPr>
                <w:b/>
                <w:color w:val="FFFFFF" w:themeColor="background1"/>
                <w:sz w:val="18"/>
                <w:szCs w:val="18"/>
              </w:rPr>
              <w:t>Not stated</w:t>
            </w:r>
          </w:p>
        </w:tc>
      </w:tr>
      <w:tr w:rsidR="00667EEF" w:rsidRPr="00667EEF" w14:paraId="0FDCFA1D" w14:textId="77777777" w:rsidTr="00667EEF">
        <w:trPr>
          <w:trHeight w:val="300"/>
        </w:trPr>
        <w:tc>
          <w:tcPr>
            <w:tcW w:w="3536" w:type="dxa"/>
            <w:shd w:val="clear" w:color="auto" w:fill="FFFFFF"/>
          </w:tcPr>
          <w:p w14:paraId="35EA693F" w14:textId="77777777" w:rsidR="00667EEF" w:rsidRPr="00667EEF" w:rsidRDefault="00667EEF" w:rsidP="00667EEF">
            <w:pPr>
              <w:spacing w:line="276" w:lineRule="auto"/>
              <w:rPr>
                <w:b/>
                <w:sz w:val="18"/>
                <w:szCs w:val="18"/>
              </w:rPr>
            </w:pPr>
            <w:r w:rsidRPr="00667EEF">
              <w:rPr>
                <w:b/>
                <w:sz w:val="18"/>
                <w:szCs w:val="18"/>
              </w:rPr>
              <w:t>I can access post office/banking facilities locally</w:t>
            </w:r>
          </w:p>
        </w:tc>
        <w:tc>
          <w:tcPr>
            <w:tcW w:w="1153" w:type="dxa"/>
            <w:shd w:val="clear" w:color="auto" w:fill="92D050"/>
          </w:tcPr>
          <w:p w14:paraId="7CD464EF" w14:textId="77777777" w:rsidR="00667EEF" w:rsidRPr="00667EEF" w:rsidRDefault="00667EEF" w:rsidP="00667EEF">
            <w:pPr>
              <w:spacing w:line="276" w:lineRule="auto"/>
              <w:contextualSpacing/>
              <w:jc w:val="center"/>
              <w:rPr>
                <w:bCs/>
                <w:sz w:val="18"/>
                <w:szCs w:val="18"/>
              </w:rPr>
            </w:pPr>
            <w:r w:rsidRPr="00667EEF">
              <w:rPr>
                <w:bCs/>
                <w:sz w:val="18"/>
                <w:szCs w:val="18"/>
              </w:rPr>
              <w:t>4</w:t>
            </w:r>
          </w:p>
        </w:tc>
        <w:tc>
          <w:tcPr>
            <w:tcW w:w="1153" w:type="dxa"/>
          </w:tcPr>
          <w:p w14:paraId="7B3116DD" w14:textId="77777777" w:rsidR="00667EEF" w:rsidRPr="00667EEF" w:rsidRDefault="00667EEF" w:rsidP="00667EEF">
            <w:pPr>
              <w:spacing w:line="276" w:lineRule="auto"/>
              <w:contextualSpacing/>
              <w:jc w:val="center"/>
              <w:rPr>
                <w:bCs/>
                <w:sz w:val="18"/>
                <w:szCs w:val="18"/>
              </w:rPr>
            </w:pPr>
            <w:r w:rsidRPr="00667EEF">
              <w:rPr>
                <w:bCs/>
                <w:sz w:val="18"/>
                <w:szCs w:val="18"/>
              </w:rPr>
              <w:t>1</w:t>
            </w:r>
          </w:p>
        </w:tc>
        <w:tc>
          <w:tcPr>
            <w:tcW w:w="1154" w:type="dxa"/>
          </w:tcPr>
          <w:p w14:paraId="254707CF"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c>
          <w:tcPr>
            <w:tcW w:w="1153" w:type="dxa"/>
          </w:tcPr>
          <w:p w14:paraId="31035CDA"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c>
          <w:tcPr>
            <w:tcW w:w="1153" w:type="dxa"/>
          </w:tcPr>
          <w:p w14:paraId="690DEA10"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c>
          <w:tcPr>
            <w:tcW w:w="1154" w:type="dxa"/>
          </w:tcPr>
          <w:p w14:paraId="55D963F8"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r>
      <w:tr w:rsidR="00667EEF" w:rsidRPr="00667EEF" w14:paraId="6C20A6B7" w14:textId="77777777" w:rsidTr="00667EEF">
        <w:trPr>
          <w:trHeight w:val="300"/>
        </w:trPr>
        <w:tc>
          <w:tcPr>
            <w:tcW w:w="3536" w:type="dxa"/>
            <w:shd w:val="clear" w:color="auto" w:fill="FFFFFF"/>
          </w:tcPr>
          <w:p w14:paraId="2B73D5EC" w14:textId="77777777" w:rsidR="00667EEF" w:rsidRPr="00667EEF" w:rsidRDefault="00667EEF" w:rsidP="00667EEF">
            <w:pPr>
              <w:spacing w:line="276" w:lineRule="auto"/>
              <w:rPr>
                <w:b/>
                <w:sz w:val="18"/>
                <w:szCs w:val="18"/>
              </w:rPr>
            </w:pPr>
            <w:r w:rsidRPr="00667EEF">
              <w:rPr>
                <w:b/>
                <w:sz w:val="18"/>
                <w:szCs w:val="18"/>
              </w:rPr>
              <w:t>I can easily access the medical facilities I need</w:t>
            </w:r>
          </w:p>
        </w:tc>
        <w:tc>
          <w:tcPr>
            <w:tcW w:w="1153" w:type="dxa"/>
            <w:shd w:val="clear" w:color="auto" w:fill="92D050"/>
          </w:tcPr>
          <w:p w14:paraId="15E278BB" w14:textId="77777777" w:rsidR="00667EEF" w:rsidRPr="00667EEF" w:rsidRDefault="00667EEF" w:rsidP="00667EEF">
            <w:pPr>
              <w:spacing w:line="276" w:lineRule="auto"/>
              <w:contextualSpacing/>
              <w:jc w:val="center"/>
              <w:rPr>
                <w:bCs/>
                <w:sz w:val="18"/>
                <w:szCs w:val="18"/>
              </w:rPr>
            </w:pPr>
            <w:r w:rsidRPr="00667EEF">
              <w:rPr>
                <w:bCs/>
                <w:sz w:val="18"/>
                <w:szCs w:val="18"/>
              </w:rPr>
              <w:t>3</w:t>
            </w:r>
          </w:p>
        </w:tc>
        <w:tc>
          <w:tcPr>
            <w:tcW w:w="1153" w:type="dxa"/>
          </w:tcPr>
          <w:p w14:paraId="2C3E680A" w14:textId="77777777" w:rsidR="00667EEF" w:rsidRPr="00667EEF" w:rsidRDefault="00667EEF" w:rsidP="00667EEF">
            <w:pPr>
              <w:spacing w:line="276" w:lineRule="auto"/>
              <w:contextualSpacing/>
              <w:jc w:val="center"/>
              <w:rPr>
                <w:bCs/>
                <w:sz w:val="18"/>
                <w:szCs w:val="18"/>
              </w:rPr>
            </w:pPr>
            <w:r w:rsidRPr="00667EEF">
              <w:rPr>
                <w:bCs/>
                <w:sz w:val="18"/>
                <w:szCs w:val="18"/>
              </w:rPr>
              <w:t>1</w:t>
            </w:r>
          </w:p>
        </w:tc>
        <w:tc>
          <w:tcPr>
            <w:tcW w:w="1154" w:type="dxa"/>
          </w:tcPr>
          <w:p w14:paraId="712A13C2"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c>
          <w:tcPr>
            <w:tcW w:w="1153" w:type="dxa"/>
          </w:tcPr>
          <w:p w14:paraId="7644E84B"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c>
          <w:tcPr>
            <w:tcW w:w="1153" w:type="dxa"/>
          </w:tcPr>
          <w:p w14:paraId="4C9077F6" w14:textId="77777777" w:rsidR="00667EEF" w:rsidRPr="00667EEF" w:rsidRDefault="00667EEF" w:rsidP="00667EEF">
            <w:pPr>
              <w:spacing w:line="276" w:lineRule="auto"/>
              <w:contextualSpacing/>
              <w:jc w:val="center"/>
              <w:rPr>
                <w:bCs/>
                <w:sz w:val="18"/>
                <w:szCs w:val="18"/>
              </w:rPr>
            </w:pPr>
            <w:r w:rsidRPr="00667EEF">
              <w:rPr>
                <w:bCs/>
                <w:sz w:val="18"/>
                <w:szCs w:val="18"/>
              </w:rPr>
              <w:t>1</w:t>
            </w:r>
          </w:p>
        </w:tc>
        <w:tc>
          <w:tcPr>
            <w:tcW w:w="1154" w:type="dxa"/>
          </w:tcPr>
          <w:p w14:paraId="5D56F5CD"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r>
      <w:tr w:rsidR="00667EEF" w:rsidRPr="00667EEF" w14:paraId="72B42787" w14:textId="77777777" w:rsidTr="00667EEF">
        <w:trPr>
          <w:trHeight w:val="300"/>
        </w:trPr>
        <w:tc>
          <w:tcPr>
            <w:tcW w:w="3536" w:type="dxa"/>
            <w:shd w:val="clear" w:color="auto" w:fill="FFFFFF"/>
          </w:tcPr>
          <w:p w14:paraId="3BA8B43D" w14:textId="77777777" w:rsidR="00667EEF" w:rsidRPr="00667EEF" w:rsidRDefault="00667EEF" w:rsidP="00667EEF">
            <w:pPr>
              <w:spacing w:line="276" w:lineRule="auto"/>
              <w:rPr>
                <w:b/>
                <w:sz w:val="18"/>
                <w:szCs w:val="18"/>
              </w:rPr>
            </w:pPr>
            <w:r w:rsidRPr="00667EEF">
              <w:rPr>
                <w:b/>
                <w:sz w:val="18"/>
                <w:szCs w:val="18"/>
              </w:rPr>
              <w:t>I am an elderly resident, and I can access the practical support I need at home</w:t>
            </w:r>
          </w:p>
        </w:tc>
        <w:tc>
          <w:tcPr>
            <w:tcW w:w="1153" w:type="dxa"/>
          </w:tcPr>
          <w:p w14:paraId="52176871"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c>
          <w:tcPr>
            <w:tcW w:w="1153" w:type="dxa"/>
          </w:tcPr>
          <w:p w14:paraId="670EA08C" w14:textId="77777777" w:rsidR="00667EEF" w:rsidRPr="00667EEF" w:rsidRDefault="00667EEF" w:rsidP="00667EEF">
            <w:pPr>
              <w:spacing w:line="276" w:lineRule="auto"/>
              <w:contextualSpacing/>
              <w:jc w:val="center"/>
              <w:rPr>
                <w:bCs/>
                <w:sz w:val="18"/>
                <w:szCs w:val="18"/>
              </w:rPr>
            </w:pPr>
            <w:r w:rsidRPr="00667EEF">
              <w:rPr>
                <w:bCs/>
                <w:sz w:val="18"/>
                <w:szCs w:val="18"/>
              </w:rPr>
              <w:t>1</w:t>
            </w:r>
          </w:p>
        </w:tc>
        <w:tc>
          <w:tcPr>
            <w:tcW w:w="1154" w:type="dxa"/>
            <w:shd w:val="clear" w:color="auto" w:fill="92D050"/>
          </w:tcPr>
          <w:p w14:paraId="37321179" w14:textId="77777777" w:rsidR="00667EEF" w:rsidRPr="00667EEF" w:rsidRDefault="00667EEF" w:rsidP="00667EEF">
            <w:pPr>
              <w:spacing w:line="276" w:lineRule="auto"/>
              <w:contextualSpacing/>
              <w:jc w:val="center"/>
              <w:rPr>
                <w:bCs/>
                <w:sz w:val="18"/>
                <w:szCs w:val="18"/>
              </w:rPr>
            </w:pPr>
            <w:r w:rsidRPr="00667EEF">
              <w:rPr>
                <w:bCs/>
                <w:sz w:val="18"/>
                <w:szCs w:val="18"/>
              </w:rPr>
              <w:t>4</w:t>
            </w:r>
          </w:p>
        </w:tc>
        <w:tc>
          <w:tcPr>
            <w:tcW w:w="1153" w:type="dxa"/>
          </w:tcPr>
          <w:p w14:paraId="16D5170A"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c>
          <w:tcPr>
            <w:tcW w:w="1153" w:type="dxa"/>
          </w:tcPr>
          <w:p w14:paraId="07E1AA6F"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c>
          <w:tcPr>
            <w:tcW w:w="1154" w:type="dxa"/>
          </w:tcPr>
          <w:p w14:paraId="775428F5"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r>
      <w:tr w:rsidR="00667EEF" w:rsidRPr="00667EEF" w14:paraId="3EA101B8" w14:textId="77777777" w:rsidTr="00667EEF">
        <w:trPr>
          <w:trHeight w:val="300"/>
        </w:trPr>
        <w:tc>
          <w:tcPr>
            <w:tcW w:w="3536" w:type="dxa"/>
            <w:shd w:val="clear" w:color="auto" w:fill="FFFFFF"/>
          </w:tcPr>
          <w:p w14:paraId="045D4EDF" w14:textId="77777777" w:rsidR="00667EEF" w:rsidRPr="00667EEF" w:rsidRDefault="00667EEF" w:rsidP="00667EEF">
            <w:pPr>
              <w:spacing w:line="276" w:lineRule="auto"/>
              <w:rPr>
                <w:b/>
                <w:sz w:val="18"/>
                <w:szCs w:val="18"/>
              </w:rPr>
            </w:pPr>
            <w:r w:rsidRPr="00667EEF">
              <w:rPr>
                <w:b/>
                <w:sz w:val="18"/>
                <w:szCs w:val="18"/>
              </w:rPr>
              <w:t>I can access locally based employment opportunities</w:t>
            </w:r>
          </w:p>
        </w:tc>
        <w:tc>
          <w:tcPr>
            <w:tcW w:w="1153" w:type="dxa"/>
            <w:shd w:val="clear" w:color="auto" w:fill="92D050"/>
          </w:tcPr>
          <w:p w14:paraId="0AA778FD" w14:textId="77777777" w:rsidR="00667EEF" w:rsidRPr="00667EEF" w:rsidRDefault="00667EEF" w:rsidP="00667EEF">
            <w:pPr>
              <w:spacing w:line="276" w:lineRule="auto"/>
              <w:contextualSpacing/>
              <w:jc w:val="center"/>
              <w:rPr>
                <w:bCs/>
                <w:sz w:val="18"/>
                <w:szCs w:val="18"/>
              </w:rPr>
            </w:pPr>
            <w:r w:rsidRPr="00667EEF">
              <w:rPr>
                <w:bCs/>
                <w:sz w:val="18"/>
                <w:szCs w:val="18"/>
              </w:rPr>
              <w:t>2</w:t>
            </w:r>
          </w:p>
        </w:tc>
        <w:tc>
          <w:tcPr>
            <w:tcW w:w="1153" w:type="dxa"/>
          </w:tcPr>
          <w:p w14:paraId="55D92952"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c>
          <w:tcPr>
            <w:tcW w:w="1154" w:type="dxa"/>
          </w:tcPr>
          <w:p w14:paraId="07131D76" w14:textId="77777777" w:rsidR="00667EEF" w:rsidRPr="00667EEF" w:rsidRDefault="00667EEF" w:rsidP="00667EEF">
            <w:pPr>
              <w:spacing w:line="276" w:lineRule="auto"/>
              <w:contextualSpacing/>
              <w:jc w:val="center"/>
              <w:rPr>
                <w:bCs/>
                <w:sz w:val="18"/>
                <w:szCs w:val="18"/>
              </w:rPr>
            </w:pPr>
            <w:r w:rsidRPr="00667EEF">
              <w:rPr>
                <w:bCs/>
                <w:sz w:val="18"/>
                <w:szCs w:val="18"/>
              </w:rPr>
              <w:t>1</w:t>
            </w:r>
          </w:p>
        </w:tc>
        <w:tc>
          <w:tcPr>
            <w:tcW w:w="1153" w:type="dxa"/>
          </w:tcPr>
          <w:p w14:paraId="035DF636" w14:textId="77777777" w:rsidR="00667EEF" w:rsidRPr="00667EEF" w:rsidRDefault="00667EEF" w:rsidP="00667EEF">
            <w:pPr>
              <w:spacing w:line="276" w:lineRule="auto"/>
              <w:contextualSpacing/>
              <w:jc w:val="center"/>
              <w:rPr>
                <w:bCs/>
                <w:sz w:val="18"/>
                <w:szCs w:val="18"/>
              </w:rPr>
            </w:pPr>
            <w:r w:rsidRPr="00667EEF">
              <w:rPr>
                <w:bCs/>
                <w:sz w:val="18"/>
                <w:szCs w:val="18"/>
              </w:rPr>
              <w:t>1</w:t>
            </w:r>
          </w:p>
        </w:tc>
        <w:tc>
          <w:tcPr>
            <w:tcW w:w="1153" w:type="dxa"/>
          </w:tcPr>
          <w:p w14:paraId="46BB2DE3" w14:textId="77777777" w:rsidR="00667EEF" w:rsidRPr="00667EEF" w:rsidRDefault="00667EEF" w:rsidP="00667EEF">
            <w:pPr>
              <w:spacing w:line="276" w:lineRule="auto"/>
              <w:contextualSpacing/>
              <w:jc w:val="center"/>
              <w:rPr>
                <w:bCs/>
                <w:sz w:val="18"/>
                <w:szCs w:val="18"/>
              </w:rPr>
            </w:pPr>
            <w:r w:rsidRPr="00667EEF">
              <w:rPr>
                <w:bCs/>
                <w:sz w:val="18"/>
                <w:szCs w:val="18"/>
              </w:rPr>
              <w:t>1</w:t>
            </w:r>
          </w:p>
        </w:tc>
        <w:tc>
          <w:tcPr>
            <w:tcW w:w="1154" w:type="dxa"/>
          </w:tcPr>
          <w:p w14:paraId="15DC471E"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r>
      <w:tr w:rsidR="00667EEF" w:rsidRPr="00667EEF" w14:paraId="627F2E12" w14:textId="77777777" w:rsidTr="00667EEF">
        <w:trPr>
          <w:trHeight w:val="300"/>
        </w:trPr>
        <w:tc>
          <w:tcPr>
            <w:tcW w:w="3536" w:type="dxa"/>
            <w:shd w:val="clear" w:color="auto" w:fill="FFFFFF"/>
          </w:tcPr>
          <w:p w14:paraId="41CBD60C" w14:textId="77777777" w:rsidR="00667EEF" w:rsidRPr="00667EEF" w:rsidRDefault="00667EEF" w:rsidP="00667EEF">
            <w:pPr>
              <w:spacing w:line="276" w:lineRule="auto"/>
              <w:rPr>
                <w:b/>
                <w:sz w:val="18"/>
                <w:szCs w:val="18"/>
              </w:rPr>
            </w:pPr>
            <w:r w:rsidRPr="00667EEF">
              <w:rPr>
                <w:b/>
                <w:sz w:val="18"/>
                <w:szCs w:val="18"/>
              </w:rPr>
              <w:t>I can access clubs and activities within my community</w:t>
            </w:r>
          </w:p>
        </w:tc>
        <w:tc>
          <w:tcPr>
            <w:tcW w:w="1153" w:type="dxa"/>
          </w:tcPr>
          <w:p w14:paraId="43DF5AE8" w14:textId="77777777" w:rsidR="00667EEF" w:rsidRPr="00667EEF" w:rsidRDefault="00667EEF" w:rsidP="00667EEF">
            <w:pPr>
              <w:spacing w:line="276" w:lineRule="auto"/>
              <w:contextualSpacing/>
              <w:jc w:val="center"/>
              <w:rPr>
                <w:bCs/>
                <w:sz w:val="18"/>
                <w:szCs w:val="18"/>
              </w:rPr>
            </w:pPr>
            <w:r w:rsidRPr="00667EEF">
              <w:rPr>
                <w:bCs/>
                <w:sz w:val="18"/>
                <w:szCs w:val="18"/>
              </w:rPr>
              <w:t>1</w:t>
            </w:r>
          </w:p>
        </w:tc>
        <w:tc>
          <w:tcPr>
            <w:tcW w:w="1153" w:type="dxa"/>
            <w:shd w:val="clear" w:color="auto" w:fill="92D050"/>
          </w:tcPr>
          <w:p w14:paraId="6AAF5A3C" w14:textId="77777777" w:rsidR="00667EEF" w:rsidRPr="00667EEF" w:rsidRDefault="00667EEF" w:rsidP="00667EEF">
            <w:pPr>
              <w:spacing w:line="276" w:lineRule="auto"/>
              <w:contextualSpacing/>
              <w:jc w:val="center"/>
              <w:rPr>
                <w:bCs/>
                <w:sz w:val="18"/>
                <w:szCs w:val="18"/>
              </w:rPr>
            </w:pPr>
            <w:r w:rsidRPr="00667EEF">
              <w:rPr>
                <w:bCs/>
                <w:sz w:val="18"/>
                <w:szCs w:val="18"/>
              </w:rPr>
              <w:t>2</w:t>
            </w:r>
          </w:p>
        </w:tc>
        <w:tc>
          <w:tcPr>
            <w:tcW w:w="1154" w:type="dxa"/>
          </w:tcPr>
          <w:p w14:paraId="64259579"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c>
          <w:tcPr>
            <w:tcW w:w="1153" w:type="dxa"/>
          </w:tcPr>
          <w:p w14:paraId="10E42F75" w14:textId="77777777" w:rsidR="00667EEF" w:rsidRPr="00667EEF" w:rsidRDefault="00667EEF" w:rsidP="00667EEF">
            <w:pPr>
              <w:spacing w:line="276" w:lineRule="auto"/>
              <w:contextualSpacing/>
              <w:jc w:val="center"/>
              <w:rPr>
                <w:bCs/>
                <w:sz w:val="18"/>
                <w:szCs w:val="18"/>
              </w:rPr>
            </w:pPr>
            <w:r w:rsidRPr="00667EEF">
              <w:rPr>
                <w:bCs/>
                <w:sz w:val="18"/>
                <w:szCs w:val="18"/>
              </w:rPr>
              <w:t>1</w:t>
            </w:r>
          </w:p>
        </w:tc>
        <w:tc>
          <w:tcPr>
            <w:tcW w:w="1153" w:type="dxa"/>
          </w:tcPr>
          <w:p w14:paraId="1CFD4F95" w14:textId="77777777" w:rsidR="00667EEF" w:rsidRPr="00667EEF" w:rsidRDefault="00667EEF" w:rsidP="00667EEF">
            <w:pPr>
              <w:spacing w:line="276" w:lineRule="auto"/>
              <w:contextualSpacing/>
              <w:jc w:val="center"/>
              <w:rPr>
                <w:bCs/>
                <w:sz w:val="18"/>
                <w:szCs w:val="18"/>
              </w:rPr>
            </w:pPr>
            <w:r w:rsidRPr="00667EEF">
              <w:rPr>
                <w:bCs/>
                <w:sz w:val="18"/>
                <w:szCs w:val="18"/>
              </w:rPr>
              <w:t>1</w:t>
            </w:r>
          </w:p>
        </w:tc>
        <w:tc>
          <w:tcPr>
            <w:tcW w:w="1154" w:type="dxa"/>
          </w:tcPr>
          <w:p w14:paraId="3CE2C3D2"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r>
      <w:tr w:rsidR="00667EEF" w:rsidRPr="00667EEF" w14:paraId="3E2698B5" w14:textId="77777777" w:rsidTr="00667EEF">
        <w:trPr>
          <w:trHeight w:val="300"/>
        </w:trPr>
        <w:tc>
          <w:tcPr>
            <w:tcW w:w="3536" w:type="dxa"/>
            <w:shd w:val="clear" w:color="auto" w:fill="FFFFFF"/>
          </w:tcPr>
          <w:p w14:paraId="44176020" w14:textId="77777777" w:rsidR="00667EEF" w:rsidRPr="00667EEF" w:rsidRDefault="00667EEF" w:rsidP="00667EEF">
            <w:pPr>
              <w:spacing w:line="276" w:lineRule="auto"/>
              <w:rPr>
                <w:b/>
                <w:sz w:val="18"/>
                <w:szCs w:val="18"/>
              </w:rPr>
            </w:pPr>
            <w:r w:rsidRPr="00667EEF">
              <w:rPr>
                <w:b/>
                <w:sz w:val="18"/>
                <w:szCs w:val="18"/>
              </w:rPr>
              <w:t>We have an active community centre and cafe</w:t>
            </w:r>
          </w:p>
        </w:tc>
        <w:tc>
          <w:tcPr>
            <w:tcW w:w="1153" w:type="dxa"/>
          </w:tcPr>
          <w:p w14:paraId="4FCF8191" w14:textId="77777777" w:rsidR="00667EEF" w:rsidRPr="00667EEF" w:rsidRDefault="00667EEF" w:rsidP="00667EEF">
            <w:pPr>
              <w:spacing w:line="276" w:lineRule="auto"/>
              <w:contextualSpacing/>
              <w:jc w:val="center"/>
              <w:rPr>
                <w:bCs/>
                <w:sz w:val="18"/>
                <w:szCs w:val="18"/>
              </w:rPr>
            </w:pPr>
            <w:r w:rsidRPr="00667EEF">
              <w:rPr>
                <w:bCs/>
                <w:sz w:val="18"/>
                <w:szCs w:val="18"/>
              </w:rPr>
              <w:t>1</w:t>
            </w:r>
          </w:p>
        </w:tc>
        <w:tc>
          <w:tcPr>
            <w:tcW w:w="1153" w:type="dxa"/>
          </w:tcPr>
          <w:p w14:paraId="66AA7EA0"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c>
          <w:tcPr>
            <w:tcW w:w="1154" w:type="dxa"/>
          </w:tcPr>
          <w:p w14:paraId="35C8AFFE"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c>
          <w:tcPr>
            <w:tcW w:w="1153" w:type="dxa"/>
          </w:tcPr>
          <w:p w14:paraId="6F148461" w14:textId="77777777" w:rsidR="00667EEF" w:rsidRPr="00667EEF" w:rsidRDefault="00667EEF" w:rsidP="00667EEF">
            <w:pPr>
              <w:spacing w:line="276" w:lineRule="auto"/>
              <w:contextualSpacing/>
              <w:jc w:val="center"/>
              <w:rPr>
                <w:bCs/>
                <w:sz w:val="18"/>
                <w:szCs w:val="18"/>
              </w:rPr>
            </w:pPr>
            <w:r w:rsidRPr="00667EEF">
              <w:rPr>
                <w:bCs/>
                <w:sz w:val="18"/>
                <w:szCs w:val="18"/>
              </w:rPr>
              <w:t>1</w:t>
            </w:r>
          </w:p>
        </w:tc>
        <w:tc>
          <w:tcPr>
            <w:tcW w:w="1153" w:type="dxa"/>
            <w:shd w:val="clear" w:color="auto" w:fill="92D050"/>
          </w:tcPr>
          <w:p w14:paraId="012766AB" w14:textId="77777777" w:rsidR="00667EEF" w:rsidRPr="00667EEF" w:rsidRDefault="00667EEF" w:rsidP="00667EEF">
            <w:pPr>
              <w:spacing w:line="276" w:lineRule="auto"/>
              <w:contextualSpacing/>
              <w:jc w:val="center"/>
              <w:rPr>
                <w:bCs/>
                <w:sz w:val="18"/>
                <w:szCs w:val="18"/>
              </w:rPr>
            </w:pPr>
            <w:r w:rsidRPr="00667EEF">
              <w:rPr>
                <w:bCs/>
                <w:sz w:val="18"/>
                <w:szCs w:val="18"/>
              </w:rPr>
              <w:t>3</w:t>
            </w:r>
          </w:p>
        </w:tc>
        <w:tc>
          <w:tcPr>
            <w:tcW w:w="1154" w:type="dxa"/>
          </w:tcPr>
          <w:p w14:paraId="5F9A511C"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r>
      <w:tr w:rsidR="00667EEF" w:rsidRPr="00667EEF" w14:paraId="07407508" w14:textId="77777777" w:rsidTr="00667EEF">
        <w:trPr>
          <w:trHeight w:val="300"/>
        </w:trPr>
        <w:tc>
          <w:tcPr>
            <w:tcW w:w="3536" w:type="dxa"/>
            <w:shd w:val="clear" w:color="auto" w:fill="FFFFFF"/>
          </w:tcPr>
          <w:p w14:paraId="69BD2E85" w14:textId="77777777" w:rsidR="00667EEF" w:rsidRPr="00667EEF" w:rsidRDefault="00667EEF" w:rsidP="00667EEF">
            <w:pPr>
              <w:tabs>
                <w:tab w:val="left" w:pos="965"/>
              </w:tabs>
              <w:spacing w:line="276" w:lineRule="auto"/>
              <w:contextualSpacing/>
              <w:jc w:val="both"/>
              <w:rPr>
                <w:b/>
                <w:sz w:val="18"/>
                <w:szCs w:val="18"/>
              </w:rPr>
            </w:pPr>
            <w:r w:rsidRPr="00667EEF">
              <w:rPr>
                <w:b/>
                <w:sz w:val="18"/>
                <w:szCs w:val="18"/>
              </w:rPr>
              <w:t>There are places of worship I can access locally</w:t>
            </w:r>
          </w:p>
        </w:tc>
        <w:tc>
          <w:tcPr>
            <w:tcW w:w="1153" w:type="dxa"/>
          </w:tcPr>
          <w:p w14:paraId="19AE8B32" w14:textId="77777777" w:rsidR="00667EEF" w:rsidRPr="00667EEF" w:rsidRDefault="00667EEF" w:rsidP="00667EEF">
            <w:pPr>
              <w:spacing w:line="276" w:lineRule="auto"/>
              <w:contextualSpacing/>
              <w:jc w:val="center"/>
              <w:rPr>
                <w:bCs/>
                <w:sz w:val="18"/>
                <w:szCs w:val="18"/>
              </w:rPr>
            </w:pPr>
            <w:r w:rsidRPr="00667EEF">
              <w:rPr>
                <w:bCs/>
                <w:sz w:val="18"/>
                <w:szCs w:val="18"/>
              </w:rPr>
              <w:t>1</w:t>
            </w:r>
          </w:p>
        </w:tc>
        <w:tc>
          <w:tcPr>
            <w:tcW w:w="1153" w:type="dxa"/>
          </w:tcPr>
          <w:p w14:paraId="581EBFB3" w14:textId="77777777" w:rsidR="00667EEF" w:rsidRPr="00667EEF" w:rsidRDefault="00667EEF" w:rsidP="00667EEF">
            <w:pPr>
              <w:spacing w:line="276" w:lineRule="auto"/>
              <w:contextualSpacing/>
              <w:jc w:val="center"/>
              <w:rPr>
                <w:bCs/>
                <w:sz w:val="18"/>
                <w:szCs w:val="18"/>
              </w:rPr>
            </w:pPr>
            <w:r w:rsidRPr="00667EEF">
              <w:rPr>
                <w:bCs/>
                <w:sz w:val="18"/>
                <w:szCs w:val="18"/>
              </w:rPr>
              <w:t>1</w:t>
            </w:r>
          </w:p>
        </w:tc>
        <w:tc>
          <w:tcPr>
            <w:tcW w:w="1154" w:type="dxa"/>
            <w:shd w:val="clear" w:color="auto" w:fill="92D050"/>
          </w:tcPr>
          <w:p w14:paraId="2EAD1B42" w14:textId="77777777" w:rsidR="00667EEF" w:rsidRPr="00667EEF" w:rsidRDefault="00667EEF" w:rsidP="00667EEF">
            <w:pPr>
              <w:spacing w:line="276" w:lineRule="auto"/>
              <w:contextualSpacing/>
              <w:jc w:val="center"/>
              <w:rPr>
                <w:bCs/>
                <w:sz w:val="18"/>
                <w:szCs w:val="18"/>
              </w:rPr>
            </w:pPr>
            <w:r w:rsidRPr="00667EEF">
              <w:rPr>
                <w:bCs/>
                <w:sz w:val="18"/>
                <w:szCs w:val="18"/>
              </w:rPr>
              <w:t>2</w:t>
            </w:r>
          </w:p>
        </w:tc>
        <w:tc>
          <w:tcPr>
            <w:tcW w:w="1153" w:type="dxa"/>
          </w:tcPr>
          <w:p w14:paraId="41FB75AA"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c>
          <w:tcPr>
            <w:tcW w:w="1153" w:type="dxa"/>
          </w:tcPr>
          <w:p w14:paraId="66DDC78F" w14:textId="77777777" w:rsidR="00667EEF" w:rsidRPr="00667EEF" w:rsidRDefault="00667EEF" w:rsidP="00667EEF">
            <w:pPr>
              <w:spacing w:line="276" w:lineRule="auto"/>
              <w:contextualSpacing/>
              <w:jc w:val="center"/>
              <w:rPr>
                <w:bCs/>
                <w:sz w:val="18"/>
                <w:szCs w:val="18"/>
              </w:rPr>
            </w:pPr>
            <w:r w:rsidRPr="00667EEF">
              <w:rPr>
                <w:bCs/>
                <w:sz w:val="18"/>
                <w:szCs w:val="18"/>
              </w:rPr>
              <w:t>1</w:t>
            </w:r>
          </w:p>
        </w:tc>
        <w:tc>
          <w:tcPr>
            <w:tcW w:w="1154" w:type="dxa"/>
          </w:tcPr>
          <w:p w14:paraId="653D99C1"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r>
      <w:tr w:rsidR="00667EEF" w:rsidRPr="00667EEF" w14:paraId="20D19343" w14:textId="77777777" w:rsidTr="007C455C">
        <w:trPr>
          <w:trHeight w:val="300"/>
        </w:trPr>
        <w:tc>
          <w:tcPr>
            <w:tcW w:w="3536" w:type="dxa"/>
            <w:shd w:val="clear" w:color="auto" w:fill="FFFFFF"/>
          </w:tcPr>
          <w:p w14:paraId="4ED6674E" w14:textId="77777777" w:rsidR="00667EEF" w:rsidRPr="00667EEF" w:rsidRDefault="00667EEF" w:rsidP="00667EEF">
            <w:pPr>
              <w:spacing w:line="276" w:lineRule="auto"/>
              <w:rPr>
                <w:b/>
                <w:sz w:val="18"/>
                <w:szCs w:val="18"/>
              </w:rPr>
            </w:pPr>
            <w:r w:rsidRPr="00667EEF">
              <w:rPr>
                <w:b/>
                <w:sz w:val="18"/>
                <w:szCs w:val="18"/>
              </w:rPr>
              <w:t>I can access a grocery shop within my community</w:t>
            </w:r>
          </w:p>
        </w:tc>
        <w:tc>
          <w:tcPr>
            <w:tcW w:w="1153" w:type="dxa"/>
            <w:shd w:val="clear" w:color="auto" w:fill="92D050"/>
          </w:tcPr>
          <w:p w14:paraId="12460C68" w14:textId="77777777" w:rsidR="00667EEF" w:rsidRPr="00667EEF" w:rsidRDefault="00667EEF" w:rsidP="00667EEF">
            <w:pPr>
              <w:spacing w:line="276" w:lineRule="auto"/>
              <w:contextualSpacing/>
              <w:jc w:val="center"/>
              <w:rPr>
                <w:bCs/>
                <w:sz w:val="18"/>
                <w:szCs w:val="18"/>
              </w:rPr>
            </w:pPr>
            <w:r w:rsidRPr="00667EEF">
              <w:rPr>
                <w:bCs/>
                <w:sz w:val="18"/>
                <w:szCs w:val="18"/>
              </w:rPr>
              <w:t>5</w:t>
            </w:r>
          </w:p>
          <w:p w14:paraId="2456A8EE" w14:textId="77777777" w:rsidR="00667EEF" w:rsidRPr="00667EEF" w:rsidRDefault="00667EEF" w:rsidP="00667EEF">
            <w:pPr>
              <w:spacing w:line="278" w:lineRule="auto"/>
              <w:rPr>
                <w:kern w:val="2"/>
                <w:sz w:val="18"/>
                <w:szCs w:val="18"/>
                <w14:ligatures w14:val="standardContextual"/>
              </w:rPr>
            </w:pPr>
          </w:p>
        </w:tc>
        <w:tc>
          <w:tcPr>
            <w:tcW w:w="1153" w:type="dxa"/>
          </w:tcPr>
          <w:p w14:paraId="2B9B8050"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c>
          <w:tcPr>
            <w:tcW w:w="1154" w:type="dxa"/>
          </w:tcPr>
          <w:p w14:paraId="07964C57"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c>
          <w:tcPr>
            <w:tcW w:w="1153" w:type="dxa"/>
          </w:tcPr>
          <w:p w14:paraId="2BFB5FD4"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c>
          <w:tcPr>
            <w:tcW w:w="1153" w:type="dxa"/>
          </w:tcPr>
          <w:p w14:paraId="659800A9"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c>
          <w:tcPr>
            <w:tcW w:w="1154" w:type="dxa"/>
          </w:tcPr>
          <w:p w14:paraId="135E3986"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r>
      <w:tr w:rsidR="00667EEF" w:rsidRPr="00667EEF" w14:paraId="4B463083" w14:textId="77777777" w:rsidTr="007C455C">
        <w:trPr>
          <w:trHeight w:val="300"/>
        </w:trPr>
        <w:tc>
          <w:tcPr>
            <w:tcW w:w="3536" w:type="dxa"/>
            <w:shd w:val="clear" w:color="auto" w:fill="FFFFFF"/>
          </w:tcPr>
          <w:p w14:paraId="230B330E" w14:textId="77777777" w:rsidR="00667EEF" w:rsidRPr="00667EEF" w:rsidRDefault="00667EEF" w:rsidP="00667EEF">
            <w:pPr>
              <w:spacing w:line="276" w:lineRule="auto"/>
              <w:rPr>
                <w:b/>
                <w:sz w:val="18"/>
                <w:szCs w:val="18"/>
              </w:rPr>
            </w:pPr>
            <w:r w:rsidRPr="00667EEF">
              <w:rPr>
                <w:b/>
                <w:sz w:val="18"/>
                <w:szCs w:val="18"/>
              </w:rPr>
              <w:t>We have a local pub</w:t>
            </w:r>
          </w:p>
        </w:tc>
        <w:tc>
          <w:tcPr>
            <w:tcW w:w="1153" w:type="dxa"/>
          </w:tcPr>
          <w:p w14:paraId="7FB25F06"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c>
          <w:tcPr>
            <w:tcW w:w="1153" w:type="dxa"/>
          </w:tcPr>
          <w:p w14:paraId="78F45932"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c>
          <w:tcPr>
            <w:tcW w:w="1154" w:type="dxa"/>
          </w:tcPr>
          <w:p w14:paraId="510EC248"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c>
          <w:tcPr>
            <w:tcW w:w="1153" w:type="dxa"/>
          </w:tcPr>
          <w:p w14:paraId="3E402C62" w14:textId="77777777" w:rsidR="00667EEF" w:rsidRPr="00667EEF" w:rsidRDefault="00667EEF" w:rsidP="00667EEF">
            <w:pPr>
              <w:spacing w:line="276" w:lineRule="auto"/>
              <w:contextualSpacing/>
              <w:jc w:val="center"/>
              <w:rPr>
                <w:bCs/>
                <w:sz w:val="18"/>
                <w:szCs w:val="18"/>
              </w:rPr>
            </w:pPr>
            <w:r w:rsidRPr="00667EEF">
              <w:rPr>
                <w:bCs/>
                <w:sz w:val="18"/>
                <w:szCs w:val="18"/>
              </w:rPr>
              <w:t>1</w:t>
            </w:r>
          </w:p>
        </w:tc>
        <w:tc>
          <w:tcPr>
            <w:tcW w:w="1153" w:type="dxa"/>
            <w:shd w:val="clear" w:color="auto" w:fill="92D050"/>
          </w:tcPr>
          <w:p w14:paraId="3EF3787A" w14:textId="77777777" w:rsidR="00667EEF" w:rsidRPr="00667EEF" w:rsidRDefault="00667EEF" w:rsidP="00667EEF">
            <w:pPr>
              <w:spacing w:line="276" w:lineRule="auto"/>
              <w:contextualSpacing/>
              <w:jc w:val="center"/>
              <w:rPr>
                <w:bCs/>
                <w:sz w:val="18"/>
                <w:szCs w:val="18"/>
              </w:rPr>
            </w:pPr>
            <w:r w:rsidRPr="00667EEF">
              <w:rPr>
                <w:bCs/>
                <w:sz w:val="18"/>
                <w:szCs w:val="18"/>
              </w:rPr>
              <w:t>4</w:t>
            </w:r>
          </w:p>
        </w:tc>
        <w:tc>
          <w:tcPr>
            <w:tcW w:w="1154" w:type="dxa"/>
          </w:tcPr>
          <w:p w14:paraId="1D61C819"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r>
      <w:tr w:rsidR="00667EEF" w:rsidRPr="00667EEF" w14:paraId="5A94231F" w14:textId="77777777" w:rsidTr="007C455C">
        <w:trPr>
          <w:trHeight w:val="300"/>
        </w:trPr>
        <w:tc>
          <w:tcPr>
            <w:tcW w:w="3536" w:type="dxa"/>
            <w:shd w:val="clear" w:color="auto" w:fill="FFFFFF"/>
          </w:tcPr>
          <w:p w14:paraId="5EBFEBBA" w14:textId="77777777" w:rsidR="00667EEF" w:rsidRPr="00667EEF" w:rsidRDefault="00667EEF" w:rsidP="00667EEF">
            <w:pPr>
              <w:spacing w:line="276" w:lineRule="auto"/>
              <w:rPr>
                <w:b/>
                <w:sz w:val="18"/>
                <w:szCs w:val="18"/>
              </w:rPr>
            </w:pPr>
            <w:r w:rsidRPr="00667EEF">
              <w:rPr>
                <w:b/>
                <w:sz w:val="18"/>
                <w:szCs w:val="18"/>
              </w:rPr>
              <w:t>I am a resident with additional needs, and I can access the practical support I need at home</w:t>
            </w:r>
          </w:p>
        </w:tc>
        <w:tc>
          <w:tcPr>
            <w:tcW w:w="1153" w:type="dxa"/>
          </w:tcPr>
          <w:p w14:paraId="03C32C1F"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c>
          <w:tcPr>
            <w:tcW w:w="1153" w:type="dxa"/>
          </w:tcPr>
          <w:p w14:paraId="718043CD"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c>
          <w:tcPr>
            <w:tcW w:w="1154" w:type="dxa"/>
            <w:shd w:val="clear" w:color="auto" w:fill="92D050"/>
          </w:tcPr>
          <w:p w14:paraId="60B6058F" w14:textId="77777777" w:rsidR="00667EEF" w:rsidRPr="00667EEF" w:rsidRDefault="00667EEF" w:rsidP="00667EEF">
            <w:pPr>
              <w:spacing w:line="276" w:lineRule="auto"/>
              <w:contextualSpacing/>
              <w:jc w:val="center"/>
              <w:rPr>
                <w:bCs/>
                <w:sz w:val="18"/>
                <w:szCs w:val="18"/>
              </w:rPr>
            </w:pPr>
            <w:r w:rsidRPr="00667EEF">
              <w:rPr>
                <w:bCs/>
                <w:sz w:val="18"/>
                <w:szCs w:val="18"/>
              </w:rPr>
              <w:t>5</w:t>
            </w:r>
          </w:p>
        </w:tc>
        <w:tc>
          <w:tcPr>
            <w:tcW w:w="1153" w:type="dxa"/>
          </w:tcPr>
          <w:p w14:paraId="420022FB"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c>
          <w:tcPr>
            <w:tcW w:w="1153" w:type="dxa"/>
          </w:tcPr>
          <w:p w14:paraId="1A4ABD78"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c>
          <w:tcPr>
            <w:tcW w:w="1154" w:type="dxa"/>
          </w:tcPr>
          <w:p w14:paraId="4053669B"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r>
      <w:tr w:rsidR="00667EEF" w:rsidRPr="00667EEF" w14:paraId="432A2126" w14:textId="77777777" w:rsidTr="007C455C">
        <w:trPr>
          <w:trHeight w:val="300"/>
        </w:trPr>
        <w:tc>
          <w:tcPr>
            <w:tcW w:w="3536" w:type="dxa"/>
            <w:shd w:val="clear" w:color="auto" w:fill="FFFFFF"/>
          </w:tcPr>
          <w:p w14:paraId="00143BCD" w14:textId="77777777" w:rsidR="00667EEF" w:rsidRPr="00667EEF" w:rsidRDefault="00667EEF" w:rsidP="00667EEF">
            <w:pPr>
              <w:spacing w:line="276" w:lineRule="auto"/>
              <w:rPr>
                <w:b/>
                <w:sz w:val="18"/>
                <w:szCs w:val="18"/>
              </w:rPr>
            </w:pPr>
            <w:r w:rsidRPr="00667EEF">
              <w:rPr>
                <w:b/>
                <w:sz w:val="18"/>
                <w:szCs w:val="18"/>
              </w:rPr>
              <w:t>I can access public transport</w:t>
            </w:r>
          </w:p>
        </w:tc>
        <w:tc>
          <w:tcPr>
            <w:tcW w:w="1153" w:type="dxa"/>
          </w:tcPr>
          <w:p w14:paraId="2346CB4A"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c>
          <w:tcPr>
            <w:tcW w:w="1153" w:type="dxa"/>
          </w:tcPr>
          <w:p w14:paraId="6DF1A8FA" w14:textId="77777777" w:rsidR="00667EEF" w:rsidRPr="00667EEF" w:rsidRDefault="00667EEF" w:rsidP="00667EEF">
            <w:pPr>
              <w:spacing w:line="276" w:lineRule="auto"/>
              <w:contextualSpacing/>
              <w:jc w:val="center"/>
              <w:rPr>
                <w:bCs/>
                <w:sz w:val="18"/>
                <w:szCs w:val="18"/>
              </w:rPr>
            </w:pPr>
            <w:r w:rsidRPr="00667EEF">
              <w:rPr>
                <w:bCs/>
                <w:sz w:val="18"/>
                <w:szCs w:val="18"/>
              </w:rPr>
              <w:t>1</w:t>
            </w:r>
          </w:p>
        </w:tc>
        <w:tc>
          <w:tcPr>
            <w:tcW w:w="1154" w:type="dxa"/>
            <w:shd w:val="clear" w:color="auto" w:fill="92D050"/>
          </w:tcPr>
          <w:p w14:paraId="6AEC7727" w14:textId="77777777" w:rsidR="00667EEF" w:rsidRPr="00667EEF" w:rsidRDefault="00667EEF" w:rsidP="00667EEF">
            <w:pPr>
              <w:spacing w:line="276" w:lineRule="auto"/>
              <w:contextualSpacing/>
              <w:jc w:val="center"/>
              <w:rPr>
                <w:bCs/>
                <w:sz w:val="18"/>
                <w:szCs w:val="18"/>
              </w:rPr>
            </w:pPr>
            <w:r w:rsidRPr="00667EEF">
              <w:rPr>
                <w:bCs/>
                <w:sz w:val="18"/>
                <w:szCs w:val="18"/>
              </w:rPr>
              <w:t>2</w:t>
            </w:r>
          </w:p>
        </w:tc>
        <w:tc>
          <w:tcPr>
            <w:tcW w:w="1153" w:type="dxa"/>
          </w:tcPr>
          <w:p w14:paraId="0CA40896" w14:textId="77777777" w:rsidR="00667EEF" w:rsidRPr="00667EEF" w:rsidRDefault="00667EEF" w:rsidP="00667EEF">
            <w:pPr>
              <w:spacing w:line="276" w:lineRule="auto"/>
              <w:contextualSpacing/>
              <w:jc w:val="center"/>
              <w:rPr>
                <w:bCs/>
                <w:sz w:val="18"/>
                <w:szCs w:val="18"/>
              </w:rPr>
            </w:pPr>
            <w:r w:rsidRPr="00667EEF">
              <w:rPr>
                <w:bCs/>
                <w:sz w:val="18"/>
                <w:szCs w:val="18"/>
              </w:rPr>
              <w:t>1</w:t>
            </w:r>
          </w:p>
        </w:tc>
        <w:tc>
          <w:tcPr>
            <w:tcW w:w="1153" w:type="dxa"/>
          </w:tcPr>
          <w:p w14:paraId="0BEA07E3" w14:textId="77777777" w:rsidR="00667EEF" w:rsidRPr="00667EEF" w:rsidRDefault="00667EEF" w:rsidP="00667EEF">
            <w:pPr>
              <w:spacing w:line="276" w:lineRule="auto"/>
              <w:contextualSpacing/>
              <w:jc w:val="center"/>
              <w:rPr>
                <w:bCs/>
                <w:sz w:val="18"/>
                <w:szCs w:val="18"/>
              </w:rPr>
            </w:pPr>
            <w:r w:rsidRPr="00667EEF">
              <w:rPr>
                <w:bCs/>
                <w:sz w:val="18"/>
                <w:szCs w:val="18"/>
              </w:rPr>
              <w:t>1</w:t>
            </w:r>
          </w:p>
        </w:tc>
        <w:tc>
          <w:tcPr>
            <w:tcW w:w="1154" w:type="dxa"/>
          </w:tcPr>
          <w:p w14:paraId="2C3D3515"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r>
      <w:tr w:rsidR="00667EEF" w:rsidRPr="00667EEF" w14:paraId="7C0B5866" w14:textId="77777777" w:rsidTr="007C455C">
        <w:trPr>
          <w:trHeight w:val="300"/>
        </w:trPr>
        <w:tc>
          <w:tcPr>
            <w:tcW w:w="3536" w:type="dxa"/>
            <w:shd w:val="clear" w:color="auto" w:fill="FFFFFF"/>
          </w:tcPr>
          <w:p w14:paraId="42468353" w14:textId="77777777" w:rsidR="00667EEF" w:rsidRPr="00667EEF" w:rsidRDefault="00667EEF" w:rsidP="00667EEF">
            <w:pPr>
              <w:spacing w:line="276" w:lineRule="auto"/>
              <w:rPr>
                <w:b/>
                <w:sz w:val="18"/>
                <w:szCs w:val="18"/>
              </w:rPr>
            </w:pPr>
            <w:r w:rsidRPr="00667EEF">
              <w:rPr>
                <w:b/>
                <w:sz w:val="18"/>
                <w:szCs w:val="18"/>
              </w:rPr>
              <w:t>I am a parent and can access childcare and school provision within my community</w:t>
            </w:r>
          </w:p>
        </w:tc>
        <w:tc>
          <w:tcPr>
            <w:tcW w:w="1153" w:type="dxa"/>
          </w:tcPr>
          <w:p w14:paraId="2628DCCC"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c>
          <w:tcPr>
            <w:tcW w:w="1153" w:type="dxa"/>
            <w:shd w:val="clear" w:color="auto" w:fill="92D050"/>
          </w:tcPr>
          <w:p w14:paraId="08AB4931" w14:textId="77777777" w:rsidR="00667EEF" w:rsidRPr="00667EEF" w:rsidRDefault="00667EEF" w:rsidP="00667EEF">
            <w:pPr>
              <w:spacing w:line="276" w:lineRule="auto"/>
              <w:contextualSpacing/>
              <w:jc w:val="center"/>
              <w:rPr>
                <w:bCs/>
                <w:sz w:val="18"/>
                <w:szCs w:val="18"/>
              </w:rPr>
            </w:pPr>
            <w:r w:rsidRPr="00667EEF">
              <w:rPr>
                <w:bCs/>
                <w:sz w:val="18"/>
                <w:szCs w:val="18"/>
              </w:rPr>
              <w:t>2</w:t>
            </w:r>
          </w:p>
        </w:tc>
        <w:tc>
          <w:tcPr>
            <w:tcW w:w="1154" w:type="dxa"/>
          </w:tcPr>
          <w:p w14:paraId="2E23906E" w14:textId="77777777" w:rsidR="00667EEF" w:rsidRPr="00667EEF" w:rsidRDefault="00667EEF" w:rsidP="00667EEF">
            <w:pPr>
              <w:spacing w:line="276" w:lineRule="auto"/>
              <w:contextualSpacing/>
              <w:jc w:val="center"/>
              <w:rPr>
                <w:bCs/>
                <w:sz w:val="18"/>
                <w:szCs w:val="18"/>
              </w:rPr>
            </w:pPr>
            <w:r w:rsidRPr="00667EEF">
              <w:rPr>
                <w:bCs/>
                <w:sz w:val="18"/>
                <w:szCs w:val="18"/>
              </w:rPr>
              <w:t>1</w:t>
            </w:r>
          </w:p>
        </w:tc>
        <w:tc>
          <w:tcPr>
            <w:tcW w:w="1153" w:type="dxa"/>
          </w:tcPr>
          <w:p w14:paraId="25688535"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c>
          <w:tcPr>
            <w:tcW w:w="1153" w:type="dxa"/>
            <w:shd w:val="clear" w:color="auto" w:fill="92D050"/>
          </w:tcPr>
          <w:p w14:paraId="35CB1367" w14:textId="77777777" w:rsidR="00667EEF" w:rsidRPr="00667EEF" w:rsidRDefault="00667EEF" w:rsidP="00667EEF">
            <w:pPr>
              <w:spacing w:line="276" w:lineRule="auto"/>
              <w:contextualSpacing/>
              <w:jc w:val="center"/>
              <w:rPr>
                <w:bCs/>
                <w:sz w:val="18"/>
                <w:szCs w:val="18"/>
              </w:rPr>
            </w:pPr>
            <w:r w:rsidRPr="00667EEF">
              <w:rPr>
                <w:bCs/>
                <w:sz w:val="18"/>
                <w:szCs w:val="18"/>
              </w:rPr>
              <w:t>2</w:t>
            </w:r>
          </w:p>
        </w:tc>
        <w:tc>
          <w:tcPr>
            <w:tcW w:w="1154" w:type="dxa"/>
          </w:tcPr>
          <w:p w14:paraId="4AB42564" w14:textId="77777777" w:rsidR="00667EEF" w:rsidRPr="00667EEF" w:rsidRDefault="00667EEF" w:rsidP="00667EEF">
            <w:pPr>
              <w:spacing w:line="276" w:lineRule="auto"/>
              <w:contextualSpacing/>
              <w:jc w:val="center"/>
              <w:rPr>
                <w:bCs/>
                <w:sz w:val="18"/>
                <w:szCs w:val="18"/>
              </w:rPr>
            </w:pPr>
            <w:r w:rsidRPr="00667EEF">
              <w:rPr>
                <w:bCs/>
                <w:sz w:val="18"/>
                <w:szCs w:val="18"/>
              </w:rPr>
              <w:t>0</w:t>
            </w:r>
          </w:p>
        </w:tc>
      </w:tr>
    </w:tbl>
    <w:p w14:paraId="5A4B308C" w14:textId="77777777" w:rsidR="00667EEF" w:rsidRPr="00667EEF" w:rsidRDefault="00667EEF" w:rsidP="00667EEF">
      <w:pPr>
        <w:spacing w:line="278" w:lineRule="auto"/>
        <w:rPr>
          <w:rFonts w:eastAsiaTheme="minorHAnsi"/>
          <w:kern w:val="2"/>
          <w:sz w:val="24"/>
          <w:szCs w:val="24"/>
          <w14:ligatures w14:val="standardContextual"/>
        </w:rPr>
      </w:pPr>
    </w:p>
    <w:p w14:paraId="462D8CEA" w14:textId="77777777" w:rsidR="002D6FFD" w:rsidRPr="00474574" w:rsidRDefault="002D6FFD" w:rsidP="0049724A">
      <w:pPr>
        <w:spacing w:after="0" w:line="276" w:lineRule="auto"/>
        <w:jc w:val="both"/>
      </w:pPr>
    </w:p>
    <w:p w14:paraId="6A728C14" w14:textId="77777777" w:rsidR="00B01034" w:rsidRPr="00474574" w:rsidRDefault="00B01034" w:rsidP="0049724A">
      <w:pPr>
        <w:spacing w:after="0" w:line="276" w:lineRule="auto"/>
        <w:jc w:val="both"/>
      </w:pPr>
    </w:p>
    <w:p w14:paraId="6A7F1905" w14:textId="03346B4D" w:rsidR="004D4242" w:rsidRPr="00474574" w:rsidRDefault="00D112CC">
      <w:pPr>
        <w:pStyle w:val="ListParagraph"/>
        <w:numPr>
          <w:ilvl w:val="0"/>
          <w:numId w:val="7"/>
        </w:numPr>
        <w:spacing w:after="0" w:line="276" w:lineRule="auto"/>
        <w:ind w:left="360"/>
        <w:jc w:val="both"/>
      </w:pPr>
      <w:r w:rsidRPr="00474574">
        <w:t>Finally, a</w:t>
      </w:r>
      <w:r w:rsidR="004D4242" w:rsidRPr="00474574">
        <w:t xml:space="preserve">ll respondents were invited to leave any general comments and from the comments left, there seems to be a consensus about the need for more affordable housing to retain families and young people and </w:t>
      </w:r>
      <w:r w:rsidR="000526EF" w:rsidRPr="00474574">
        <w:t>the negative impact of second homes in the area:</w:t>
      </w:r>
      <w:r w:rsidR="004D4242" w:rsidRPr="00474574">
        <w:t xml:space="preserve"> </w:t>
      </w:r>
    </w:p>
    <w:p w14:paraId="28EFCA75" w14:textId="77777777" w:rsidR="004D4242" w:rsidRPr="00474574" w:rsidRDefault="004D4242" w:rsidP="004D4242">
      <w:pPr>
        <w:pStyle w:val="ListParagraph"/>
        <w:spacing w:line="276" w:lineRule="auto"/>
        <w:ind w:left="360"/>
        <w:rPr>
          <w:rFonts w:cstheme="minorHAnsi"/>
          <w:color w:val="FF0000"/>
        </w:rPr>
      </w:pPr>
    </w:p>
    <w:p w14:paraId="7F606355" w14:textId="77777777" w:rsidR="00B01034" w:rsidRPr="00474574" w:rsidRDefault="00B01034" w:rsidP="004D4242">
      <w:pPr>
        <w:pStyle w:val="ListParagraph"/>
        <w:spacing w:line="276" w:lineRule="auto"/>
        <w:ind w:left="360"/>
        <w:rPr>
          <w:rFonts w:cstheme="minorHAnsi"/>
          <w:color w:val="FF0000"/>
        </w:rPr>
      </w:pPr>
    </w:p>
    <w:p w14:paraId="429CDCCD" w14:textId="77777777" w:rsidR="00B01034" w:rsidRPr="00474574" w:rsidRDefault="00B01034" w:rsidP="004D4242">
      <w:pPr>
        <w:pStyle w:val="ListParagraph"/>
        <w:spacing w:line="276" w:lineRule="auto"/>
        <w:ind w:left="360"/>
        <w:rPr>
          <w:rFonts w:cstheme="minorHAnsi"/>
          <w:color w:val="FF0000"/>
        </w:rPr>
      </w:pPr>
    </w:p>
    <w:p w14:paraId="314D3350" w14:textId="77777777" w:rsidR="00B01034" w:rsidRPr="00CF2710" w:rsidRDefault="00B01034" w:rsidP="004D4242">
      <w:pPr>
        <w:pStyle w:val="ListParagraph"/>
        <w:spacing w:line="276" w:lineRule="auto"/>
        <w:ind w:left="360"/>
        <w:rPr>
          <w:rFonts w:cstheme="minorHAnsi"/>
          <w:color w:val="FF0000"/>
          <w:highlight w:val="red"/>
        </w:rPr>
      </w:pPr>
    </w:p>
    <w:p w14:paraId="6320A564" w14:textId="77777777" w:rsidR="00B01034" w:rsidRPr="00CF2710" w:rsidRDefault="00B01034" w:rsidP="004D4242">
      <w:pPr>
        <w:pStyle w:val="ListParagraph"/>
        <w:spacing w:line="276" w:lineRule="auto"/>
        <w:ind w:left="360"/>
        <w:rPr>
          <w:rFonts w:cstheme="minorHAnsi"/>
          <w:color w:val="FF0000"/>
          <w:highlight w:val="red"/>
        </w:rPr>
      </w:pPr>
    </w:p>
    <w:p w14:paraId="353AE008" w14:textId="77777777" w:rsidR="00B01034" w:rsidRPr="002D4AF3" w:rsidRDefault="00B01034" w:rsidP="002D4AF3">
      <w:pPr>
        <w:spacing w:line="276" w:lineRule="auto"/>
        <w:rPr>
          <w:rFonts w:cstheme="minorHAnsi"/>
          <w:color w:val="FF0000"/>
          <w:highlight w:val="red"/>
        </w:rPr>
      </w:pPr>
    </w:p>
    <w:tbl>
      <w:tblPr>
        <w:tblStyle w:val="TableGrid"/>
        <w:tblW w:w="10096" w:type="dxa"/>
        <w:tblInd w:w="360" w:type="dxa"/>
        <w:tblLook w:val="04A0" w:firstRow="1" w:lastRow="0" w:firstColumn="1" w:lastColumn="0" w:noHBand="0" w:noVBand="1"/>
      </w:tblPr>
      <w:tblGrid>
        <w:gridCol w:w="1471"/>
        <w:gridCol w:w="8625"/>
      </w:tblGrid>
      <w:tr w:rsidR="004D4242" w:rsidRPr="00CF2710" w14:paraId="1C64E7BA" w14:textId="77777777" w:rsidTr="00A406B6">
        <w:trPr>
          <w:trHeight w:val="2269"/>
        </w:trPr>
        <w:tc>
          <w:tcPr>
            <w:tcW w:w="1335" w:type="dxa"/>
            <w:tcBorders>
              <w:top w:val="nil"/>
              <w:left w:val="nil"/>
              <w:bottom w:val="nil"/>
              <w:right w:val="nil"/>
            </w:tcBorders>
          </w:tcPr>
          <w:p w14:paraId="1236A4BA" w14:textId="34238F64" w:rsidR="004D4242" w:rsidRPr="00CF2710" w:rsidRDefault="004D4242">
            <w:pPr>
              <w:pStyle w:val="ListParagraph"/>
              <w:spacing w:after="0" w:line="276" w:lineRule="auto"/>
              <w:ind w:left="0"/>
              <w:rPr>
                <w:rFonts w:cstheme="minorHAnsi"/>
                <w:color w:val="000000" w:themeColor="text1"/>
                <w:highlight w:val="red"/>
              </w:rPr>
            </w:pPr>
            <w:r w:rsidRPr="00CF2710">
              <w:rPr>
                <w:rFonts w:cstheme="minorHAnsi"/>
                <w:noProof/>
                <w:color w:val="000000" w:themeColor="text1"/>
                <w:highlight w:val="red"/>
                <w:lang w:eastAsia="en-GB"/>
              </w:rPr>
              <w:drawing>
                <wp:anchor distT="0" distB="0" distL="114300" distR="114300" simplePos="0" relativeHeight="251650048" behindDoc="0" locked="0" layoutInCell="1" allowOverlap="1" wp14:anchorId="6AAF4FF1" wp14:editId="629AB614">
                  <wp:simplePos x="0" y="0"/>
                  <wp:positionH relativeFrom="column">
                    <wp:posOffset>-65405</wp:posOffset>
                  </wp:positionH>
                  <wp:positionV relativeFrom="paragraph">
                    <wp:posOffset>35560</wp:posOffset>
                  </wp:positionV>
                  <wp:extent cx="796925" cy="792480"/>
                  <wp:effectExtent l="0" t="0" r="0" b="0"/>
                  <wp:wrapSquare wrapText="bothSides"/>
                  <wp:docPr id="76" name="Image4" descr="A blue and white circle with a chat bub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 descr="A blue and white circle with a chat bubble&#10;&#10;Description automatically generated"/>
                          <pic:cNvPicPr>
                            <a:picLocks noChangeAspect="1" noChangeArrowheads="1"/>
                          </pic:cNvPicPr>
                        </pic:nvPicPr>
                        <pic:blipFill>
                          <a:blip r:embed="rId132"/>
                          <a:stretch>
                            <a:fillRect/>
                          </a:stretch>
                        </pic:blipFill>
                        <pic:spPr bwMode="auto">
                          <a:xfrm>
                            <a:off x="0" y="0"/>
                            <a:ext cx="796925" cy="792480"/>
                          </a:xfrm>
                          <a:prstGeom prst="rect">
                            <a:avLst/>
                          </a:prstGeom>
                        </pic:spPr>
                      </pic:pic>
                    </a:graphicData>
                  </a:graphic>
                </wp:anchor>
              </w:drawing>
            </w:r>
          </w:p>
        </w:tc>
        <w:tc>
          <w:tcPr>
            <w:tcW w:w="8760" w:type="dxa"/>
            <w:tcBorders>
              <w:top w:val="nil"/>
              <w:left w:val="nil"/>
              <w:bottom w:val="nil"/>
              <w:right w:val="nil"/>
            </w:tcBorders>
          </w:tcPr>
          <w:p w14:paraId="496BDCFC" w14:textId="77777777" w:rsidR="002438C2" w:rsidRPr="00CF2710" w:rsidRDefault="002438C2" w:rsidP="002438C2">
            <w:pPr>
              <w:spacing w:after="0" w:line="276" w:lineRule="auto"/>
              <w:rPr>
                <w:rFonts w:cstheme="minorHAnsi"/>
                <w:b/>
                <w:bCs/>
                <w:i/>
                <w:iCs/>
                <w:color w:val="0070C0"/>
              </w:rPr>
            </w:pPr>
            <w:r w:rsidRPr="00CF2710">
              <w:rPr>
                <w:rFonts w:cstheme="minorHAnsi"/>
                <w:b/>
                <w:bCs/>
                <w:i/>
                <w:iCs/>
                <w:color w:val="0070C0"/>
              </w:rPr>
              <w:t xml:space="preserve">Social rented affordable housing is desperately required in all 3 areas to enable young people to stay or return to the area, for people recruited to public sector &amp; third sector posts, to enable families to live in right sized properties &amp; to enable downsizing. The same can be said for affordable properties to be purchased &amp; under no circumstances should these properties be second </w:t>
            </w:r>
            <w:proofErr w:type="gramStart"/>
            <w:r w:rsidRPr="00CF2710">
              <w:rPr>
                <w:rFonts w:cstheme="minorHAnsi"/>
                <w:b/>
                <w:bCs/>
                <w:i/>
                <w:iCs/>
                <w:color w:val="0070C0"/>
              </w:rPr>
              <w:t>homes, or</w:t>
            </w:r>
            <w:proofErr w:type="gramEnd"/>
            <w:r w:rsidRPr="00CF2710">
              <w:rPr>
                <w:rFonts w:cstheme="minorHAnsi"/>
                <w:b/>
                <w:bCs/>
                <w:i/>
                <w:iCs/>
                <w:color w:val="0070C0"/>
              </w:rPr>
              <w:t xml:space="preserve"> given registration/licence for short term rental &amp; this should be written in perpetuity in the deeds of the properties.</w:t>
            </w:r>
          </w:p>
          <w:p w14:paraId="1DDF53B7" w14:textId="77777777" w:rsidR="002438C2" w:rsidRPr="00CF2710" w:rsidRDefault="002438C2" w:rsidP="002438C2">
            <w:pPr>
              <w:spacing w:after="0" w:line="276" w:lineRule="auto"/>
              <w:rPr>
                <w:rFonts w:cstheme="minorHAnsi"/>
                <w:b/>
                <w:bCs/>
                <w:i/>
                <w:iCs/>
                <w:color w:val="0070C0"/>
              </w:rPr>
            </w:pPr>
          </w:p>
          <w:p w14:paraId="680EDF09" w14:textId="1D8F4A57" w:rsidR="00B01034" w:rsidRPr="00CF2710" w:rsidRDefault="002438C2" w:rsidP="002438C2">
            <w:pPr>
              <w:spacing w:after="0" w:line="276" w:lineRule="auto"/>
              <w:rPr>
                <w:rFonts w:cstheme="minorHAnsi"/>
                <w:b/>
                <w:bCs/>
                <w:i/>
                <w:iCs/>
                <w:color w:val="00B050"/>
              </w:rPr>
            </w:pPr>
            <w:r w:rsidRPr="00CF2710">
              <w:rPr>
                <w:rFonts w:cstheme="minorHAnsi"/>
                <w:b/>
                <w:bCs/>
                <w:i/>
                <w:iCs/>
                <w:color w:val="00B050"/>
              </w:rPr>
              <w:t>Important to find a way to eliminate the need for families to live in residential caravans.  Far too common.</w:t>
            </w:r>
          </w:p>
          <w:p w14:paraId="1B842510" w14:textId="77777777" w:rsidR="005863FA" w:rsidRPr="00CF2710" w:rsidRDefault="005863FA" w:rsidP="002438C2">
            <w:pPr>
              <w:spacing w:after="0" w:line="276" w:lineRule="auto"/>
              <w:rPr>
                <w:rFonts w:cstheme="minorHAnsi"/>
                <w:b/>
                <w:bCs/>
                <w:i/>
                <w:iCs/>
                <w:color w:val="0070C0"/>
              </w:rPr>
            </w:pPr>
          </w:p>
          <w:p w14:paraId="4C584D19" w14:textId="79A3C9DD" w:rsidR="002438C2" w:rsidRPr="00CF2710" w:rsidRDefault="002438C2" w:rsidP="002438C2">
            <w:pPr>
              <w:spacing w:after="0" w:line="276" w:lineRule="auto"/>
              <w:rPr>
                <w:rFonts w:cstheme="minorHAnsi"/>
                <w:b/>
                <w:bCs/>
                <w:i/>
                <w:iCs/>
                <w:color w:val="0070C0"/>
              </w:rPr>
            </w:pPr>
            <w:r w:rsidRPr="00CF2710">
              <w:rPr>
                <w:rFonts w:cstheme="minorHAnsi"/>
                <w:b/>
                <w:bCs/>
                <w:i/>
                <w:iCs/>
                <w:color w:val="0070C0"/>
              </w:rPr>
              <w:t>We suffer the same issues as 40 years ago with young people being forced to leave the area for work and housing. And very difficult for people to come home to settle with their families due to lack of housing and childcare facilities to allow people to work.</w:t>
            </w:r>
          </w:p>
          <w:p w14:paraId="729282DC" w14:textId="77777777" w:rsidR="002438C2" w:rsidRPr="00CF2710" w:rsidRDefault="002438C2" w:rsidP="002438C2">
            <w:pPr>
              <w:spacing w:after="0" w:line="276" w:lineRule="auto"/>
              <w:rPr>
                <w:rFonts w:cstheme="minorHAnsi"/>
                <w:b/>
                <w:bCs/>
                <w:i/>
                <w:iCs/>
                <w:color w:val="0070C0"/>
              </w:rPr>
            </w:pPr>
          </w:p>
          <w:p w14:paraId="79B31666" w14:textId="77777777" w:rsidR="002438C2" w:rsidRPr="00CF2710" w:rsidRDefault="002438C2" w:rsidP="002438C2">
            <w:pPr>
              <w:spacing w:after="0" w:line="276" w:lineRule="auto"/>
              <w:rPr>
                <w:rFonts w:cstheme="minorHAnsi"/>
                <w:b/>
                <w:bCs/>
                <w:i/>
                <w:iCs/>
                <w:color w:val="00B050"/>
              </w:rPr>
            </w:pPr>
            <w:r w:rsidRPr="00CF2710">
              <w:rPr>
                <w:rFonts w:cstheme="minorHAnsi"/>
                <w:b/>
                <w:bCs/>
                <w:i/>
                <w:iCs/>
                <w:color w:val="00B050"/>
              </w:rPr>
              <w:t>I think it is a shame that there is a massive lack of young people in our communities. As mentioned previously, we cannot outbid buyers from the south who purchases houses for tourism purposes. Young people are having to leave which means communities are now largely made up of elderly people- especially Strathy. There are not a lot of young people or young families at all.</w:t>
            </w:r>
          </w:p>
          <w:p w14:paraId="666F3738" w14:textId="77777777" w:rsidR="002438C2" w:rsidRPr="00CF2710" w:rsidRDefault="002438C2" w:rsidP="002438C2">
            <w:pPr>
              <w:spacing w:after="0" w:line="276" w:lineRule="auto"/>
              <w:rPr>
                <w:rFonts w:cstheme="minorHAnsi"/>
                <w:b/>
                <w:bCs/>
                <w:i/>
                <w:iCs/>
                <w:color w:val="0070C0"/>
              </w:rPr>
            </w:pPr>
          </w:p>
          <w:p w14:paraId="53A65C66" w14:textId="77777777" w:rsidR="002438C2" w:rsidRPr="00CF2710" w:rsidRDefault="002438C2" w:rsidP="002438C2">
            <w:pPr>
              <w:spacing w:after="0" w:line="276" w:lineRule="auto"/>
              <w:rPr>
                <w:rFonts w:cstheme="minorHAnsi"/>
                <w:b/>
                <w:bCs/>
                <w:i/>
                <w:iCs/>
                <w:color w:val="0070C0"/>
              </w:rPr>
            </w:pPr>
            <w:r w:rsidRPr="00CF2710">
              <w:rPr>
                <w:rFonts w:cstheme="minorHAnsi"/>
                <w:b/>
                <w:bCs/>
                <w:i/>
                <w:iCs/>
                <w:color w:val="0070C0"/>
              </w:rPr>
              <w:t xml:space="preserve">Broader views need to be listened </w:t>
            </w:r>
            <w:proofErr w:type="gramStart"/>
            <w:r w:rsidRPr="00CF2710">
              <w:rPr>
                <w:rFonts w:cstheme="minorHAnsi"/>
                <w:b/>
                <w:bCs/>
                <w:i/>
                <w:iCs/>
                <w:color w:val="0070C0"/>
              </w:rPr>
              <w:t>too,</w:t>
            </w:r>
            <w:proofErr w:type="gramEnd"/>
            <w:r w:rsidRPr="00CF2710">
              <w:rPr>
                <w:rFonts w:cstheme="minorHAnsi"/>
                <w:b/>
                <w:bCs/>
                <w:i/>
                <w:iCs/>
                <w:color w:val="0070C0"/>
              </w:rPr>
              <w:t xml:space="preserve"> too few people are involved in the </w:t>
            </w:r>
            <w:proofErr w:type="gramStart"/>
            <w:r w:rsidRPr="00CF2710">
              <w:rPr>
                <w:rFonts w:cstheme="minorHAnsi"/>
                <w:b/>
                <w:bCs/>
                <w:i/>
                <w:iCs/>
                <w:color w:val="0070C0"/>
              </w:rPr>
              <w:t>decision making</w:t>
            </w:r>
            <w:proofErr w:type="gramEnd"/>
            <w:r w:rsidRPr="00CF2710">
              <w:rPr>
                <w:rFonts w:cstheme="minorHAnsi"/>
                <w:b/>
                <w:bCs/>
                <w:i/>
                <w:iCs/>
                <w:color w:val="0070C0"/>
              </w:rPr>
              <w:t xml:space="preserve"> process.</w:t>
            </w:r>
          </w:p>
          <w:p w14:paraId="303394F7" w14:textId="77777777" w:rsidR="002438C2" w:rsidRPr="00CF2710" w:rsidRDefault="002438C2" w:rsidP="002438C2">
            <w:pPr>
              <w:spacing w:after="0" w:line="276" w:lineRule="auto"/>
              <w:rPr>
                <w:rFonts w:cstheme="minorHAnsi"/>
                <w:b/>
                <w:bCs/>
                <w:i/>
                <w:iCs/>
                <w:color w:val="0070C0"/>
              </w:rPr>
            </w:pPr>
          </w:p>
          <w:p w14:paraId="6F7FD91E" w14:textId="1B9B4E9A" w:rsidR="002438C2" w:rsidRPr="00CF2710" w:rsidRDefault="002438C2" w:rsidP="002438C2">
            <w:pPr>
              <w:spacing w:after="0" w:line="276" w:lineRule="auto"/>
              <w:rPr>
                <w:rFonts w:cstheme="minorHAnsi"/>
                <w:b/>
                <w:bCs/>
                <w:i/>
                <w:iCs/>
                <w:color w:val="00B050"/>
              </w:rPr>
            </w:pPr>
            <w:r w:rsidRPr="00CF2710">
              <w:rPr>
                <w:rFonts w:cstheme="minorHAnsi"/>
                <w:b/>
                <w:bCs/>
                <w:i/>
                <w:iCs/>
                <w:color w:val="00B050"/>
              </w:rPr>
              <w:t>Although I selected “generally agree” for local access school and childcare, there is no childcare in the village (hence why I chose “generally agree” - the school is great). If I need support with childcare I will ask a friend.    I do worry about my future housing situation if my private landlord decides to sell the house. If that were to happen any time soon (hopefully it won’t) there would be no private or council accommodation available to me in the village and I would have to look to move elsewhere.</w:t>
            </w:r>
          </w:p>
          <w:p w14:paraId="16B947F7" w14:textId="77777777" w:rsidR="002438C2" w:rsidRPr="00CF2710" w:rsidRDefault="002438C2" w:rsidP="002438C2">
            <w:pPr>
              <w:spacing w:after="0" w:line="276" w:lineRule="auto"/>
              <w:rPr>
                <w:rFonts w:cstheme="minorHAnsi"/>
                <w:b/>
                <w:bCs/>
                <w:i/>
                <w:iCs/>
                <w:color w:val="0070C0"/>
              </w:rPr>
            </w:pPr>
          </w:p>
          <w:p w14:paraId="5D0A9024" w14:textId="77777777" w:rsidR="002438C2" w:rsidRPr="00CF2710" w:rsidRDefault="002438C2" w:rsidP="002438C2">
            <w:pPr>
              <w:spacing w:after="0" w:line="276" w:lineRule="auto"/>
              <w:rPr>
                <w:rFonts w:cstheme="minorHAnsi"/>
                <w:b/>
                <w:bCs/>
                <w:i/>
                <w:iCs/>
                <w:color w:val="0070C0"/>
              </w:rPr>
            </w:pPr>
            <w:r w:rsidRPr="00CF2710">
              <w:rPr>
                <w:rFonts w:cstheme="minorHAnsi"/>
                <w:b/>
                <w:bCs/>
                <w:i/>
                <w:iCs/>
                <w:color w:val="0070C0"/>
              </w:rPr>
              <w:t xml:space="preserve">living in </w:t>
            </w:r>
            <w:proofErr w:type="spellStart"/>
            <w:r w:rsidRPr="00CF2710">
              <w:rPr>
                <w:rFonts w:cstheme="minorHAnsi"/>
                <w:b/>
                <w:bCs/>
                <w:i/>
                <w:iCs/>
                <w:color w:val="0070C0"/>
              </w:rPr>
              <w:t>Altnaharra</w:t>
            </w:r>
            <w:proofErr w:type="spellEnd"/>
            <w:r w:rsidRPr="00CF2710">
              <w:rPr>
                <w:rFonts w:cstheme="minorHAnsi"/>
                <w:b/>
                <w:bCs/>
                <w:i/>
                <w:iCs/>
                <w:color w:val="0070C0"/>
              </w:rPr>
              <w:t xml:space="preserve"> the only public transport we have is the T4T bus which has limited days and times to go into Lairg, there are no transport to go north, so having a car and able driver is a must living here.</w:t>
            </w:r>
          </w:p>
          <w:p w14:paraId="7948A4DE" w14:textId="77777777" w:rsidR="002438C2" w:rsidRPr="00CF2710" w:rsidRDefault="002438C2" w:rsidP="002438C2">
            <w:pPr>
              <w:spacing w:after="0" w:line="276" w:lineRule="auto"/>
              <w:rPr>
                <w:rFonts w:cstheme="minorHAnsi"/>
                <w:b/>
                <w:bCs/>
                <w:i/>
                <w:iCs/>
                <w:color w:val="0070C0"/>
              </w:rPr>
            </w:pPr>
          </w:p>
          <w:p w14:paraId="72E9D926" w14:textId="77777777" w:rsidR="002438C2" w:rsidRPr="00CF2710" w:rsidRDefault="002438C2" w:rsidP="002438C2">
            <w:pPr>
              <w:spacing w:after="0" w:line="276" w:lineRule="auto"/>
              <w:rPr>
                <w:rFonts w:cstheme="minorHAnsi"/>
                <w:b/>
                <w:bCs/>
                <w:i/>
                <w:iCs/>
                <w:color w:val="00B050"/>
              </w:rPr>
            </w:pPr>
            <w:r w:rsidRPr="00CF2710">
              <w:rPr>
                <w:rFonts w:cstheme="minorHAnsi"/>
                <w:b/>
                <w:bCs/>
                <w:i/>
                <w:iCs/>
                <w:color w:val="00B050"/>
              </w:rPr>
              <w:t>Could account for children currently away from home studying but would like to return if housing available in area</w:t>
            </w:r>
          </w:p>
          <w:p w14:paraId="103C746E" w14:textId="77777777" w:rsidR="002438C2" w:rsidRPr="00CF2710" w:rsidRDefault="002438C2" w:rsidP="002438C2">
            <w:pPr>
              <w:spacing w:after="0" w:line="276" w:lineRule="auto"/>
              <w:rPr>
                <w:rFonts w:cstheme="minorHAnsi"/>
                <w:b/>
                <w:bCs/>
                <w:i/>
                <w:iCs/>
                <w:color w:val="0070C0"/>
              </w:rPr>
            </w:pPr>
          </w:p>
          <w:p w14:paraId="2A51BA4D" w14:textId="020C916B" w:rsidR="004D4242" w:rsidRPr="00CF2710" w:rsidRDefault="002438C2" w:rsidP="00225382">
            <w:pPr>
              <w:spacing w:after="0" w:line="276" w:lineRule="auto"/>
              <w:rPr>
                <w:rFonts w:cstheme="minorHAnsi"/>
                <w:b/>
                <w:bCs/>
                <w:i/>
                <w:iCs/>
                <w:color w:val="0070C0"/>
              </w:rPr>
            </w:pPr>
            <w:r w:rsidRPr="00CF2710">
              <w:rPr>
                <w:rFonts w:cstheme="minorHAnsi"/>
                <w:b/>
                <w:bCs/>
                <w:i/>
                <w:iCs/>
                <w:color w:val="0070C0"/>
              </w:rPr>
              <w:t>Housing should be allocated on merit</w:t>
            </w:r>
          </w:p>
        </w:tc>
      </w:tr>
    </w:tbl>
    <w:p w14:paraId="4395908E" w14:textId="77777777" w:rsidR="006D751B" w:rsidRDefault="006D751B" w:rsidP="00B01034">
      <w:bookmarkStart w:id="68" w:name="_Toc174533592"/>
      <w:bookmarkStart w:id="69" w:name="_Toc153444442"/>
      <w:bookmarkStart w:id="70" w:name="_Toc170910085"/>
    </w:p>
    <w:p w14:paraId="613BFA5F" w14:textId="77777777" w:rsidR="008E03A2" w:rsidRPr="00CF2710" w:rsidRDefault="008E03A2" w:rsidP="00B01034"/>
    <w:p w14:paraId="63E3B1EF" w14:textId="37337509" w:rsidR="004D4242" w:rsidRPr="00126909" w:rsidRDefault="00C92173">
      <w:pPr>
        <w:pStyle w:val="Heading1"/>
        <w:numPr>
          <w:ilvl w:val="0"/>
          <w:numId w:val="42"/>
        </w:numPr>
      </w:pPr>
      <w:bookmarkStart w:id="71" w:name="_Toc215754977"/>
      <w:r w:rsidRPr="00126909">
        <w:t>Non-Residents</w:t>
      </w:r>
      <w:r w:rsidR="004D4242" w:rsidRPr="00126909">
        <w:t xml:space="preserve"> Survey</w:t>
      </w:r>
      <w:bookmarkEnd w:id="68"/>
      <w:bookmarkEnd w:id="71"/>
    </w:p>
    <w:p w14:paraId="312E0FDE" w14:textId="3214BD15" w:rsidR="004D4242" w:rsidRPr="00AC15DD" w:rsidRDefault="004D4242">
      <w:pPr>
        <w:pStyle w:val="Heading2"/>
        <w:numPr>
          <w:ilvl w:val="1"/>
          <w:numId w:val="43"/>
        </w:numPr>
      </w:pPr>
      <w:bookmarkStart w:id="72" w:name="_Toc174533593"/>
      <w:bookmarkStart w:id="73" w:name="_Toc215754978"/>
      <w:r w:rsidRPr="00AC15DD">
        <w:t>Respondent Profile</w:t>
      </w:r>
      <w:bookmarkEnd w:id="72"/>
      <w:bookmarkEnd w:id="73"/>
    </w:p>
    <w:p w14:paraId="4F237CA8" w14:textId="77777777" w:rsidR="004D4242" w:rsidRPr="00CF2710" w:rsidRDefault="004D4242" w:rsidP="004D4242">
      <w:r w:rsidRPr="00CF2710">
        <w:rPr>
          <w:noProof/>
          <w:lang w:eastAsia="en-GB"/>
        </w:rPr>
        <w:drawing>
          <wp:inline distT="0" distB="0" distL="0" distR="0" wp14:anchorId="6447FBD3" wp14:editId="040611B1">
            <wp:extent cx="6645910" cy="1266092"/>
            <wp:effectExtent l="0" t="0" r="21590" b="0"/>
            <wp:docPr id="1307208571" name="Diagram7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3" r:lo="rId134" r:qs="rId135" r:cs="rId136"/>
              </a:graphicData>
            </a:graphic>
          </wp:inline>
        </w:drawing>
      </w:r>
    </w:p>
    <w:p w14:paraId="3398C6DE" w14:textId="17AF3C88" w:rsidR="00850EF1" w:rsidRPr="00CF2710" w:rsidRDefault="00A73AA1" w:rsidP="00850EF1">
      <w:pPr>
        <w:jc w:val="center"/>
      </w:pPr>
      <w:r w:rsidRPr="00CF2710">
        <w:rPr>
          <w:noProof/>
          <w14:ligatures w14:val="standardContextual"/>
        </w:rPr>
        <w:drawing>
          <wp:inline distT="0" distB="0" distL="0" distR="0" wp14:anchorId="38B1EB13" wp14:editId="24EC1D1D">
            <wp:extent cx="5299710" cy="1930400"/>
            <wp:effectExtent l="0" t="0" r="15240" b="12700"/>
            <wp:docPr id="1265624513" name="Chart 1">
              <a:extLst xmlns:a="http://schemas.openxmlformats.org/drawingml/2006/main">
                <a:ext uri="{FF2B5EF4-FFF2-40B4-BE49-F238E27FC236}">
                  <a16:creationId xmlns:a16="http://schemas.microsoft.com/office/drawing/2014/main" id="{A9B6D09B-A418-6E03-65EE-25E1E7621F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14:paraId="77F71369" w14:textId="54D968DD" w:rsidR="004D4242" w:rsidRPr="00CF2710" w:rsidRDefault="00667796">
      <w:pPr>
        <w:pStyle w:val="ListParagraph"/>
        <w:numPr>
          <w:ilvl w:val="0"/>
          <w:numId w:val="19"/>
        </w:numPr>
        <w:jc w:val="both"/>
      </w:pPr>
      <w:r w:rsidRPr="00CF2710">
        <w:t xml:space="preserve">Most of those looking to move either currently own their home or are in a form of rented accommodation:  </w:t>
      </w:r>
    </w:p>
    <w:p w14:paraId="3C59E4FD" w14:textId="61A24FD0" w:rsidR="00B01034" w:rsidRDefault="00A73AA1" w:rsidP="00541212">
      <w:pPr>
        <w:jc w:val="center"/>
      </w:pPr>
      <w:r w:rsidRPr="00CF2710">
        <w:rPr>
          <w:noProof/>
          <w14:ligatures w14:val="standardContextual"/>
        </w:rPr>
        <w:drawing>
          <wp:inline distT="0" distB="0" distL="0" distR="0" wp14:anchorId="263AE28A" wp14:editId="467FC5F7">
            <wp:extent cx="5379720" cy="2423160"/>
            <wp:effectExtent l="0" t="0" r="11430" b="15240"/>
            <wp:docPr id="402037431" name="Chart 1">
              <a:extLst xmlns:a="http://schemas.openxmlformats.org/drawingml/2006/main">
                <a:ext uri="{FF2B5EF4-FFF2-40B4-BE49-F238E27FC236}">
                  <a16:creationId xmlns:a16="http://schemas.microsoft.com/office/drawing/2014/main" id="{B4B4CE65-9AC7-BE6F-8FAC-8145E5C860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734FD9EB" w14:textId="77777777" w:rsidR="00541212" w:rsidRPr="00CF2710" w:rsidRDefault="00541212" w:rsidP="00541212">
      <w:pPr>
        <w:jc w:val="center"/>
      </w:pPr>
    </w:p>
    <w:p w14:paraId="18D94730" w14:textId="5FB2955A" w:rsidR="004D4242" w:rsidRPr="00CF2710" w:rsidRDefault="004D4242" w:rsidP="00B01034">
      <w:r w:rsidRPr="00CF2710">
        <w:t xml:space="preserve">There were various reasons selected for wishing to relocate, </w:t>
      </w:r>
      <w:r w:rsidR="007C71FD" w:rsidRPr="00CF2710">
        <w:t>with wishing to live in the area and</w:t>
      </w:r>
      <w:r w:rsidR="00092036" w:rsidRPr="00CF2710">
        <w:t xml:space="preserve"> </w:t>
      </w:r>
      <w:r w:rsidR="00B01034" w:rsidRPr="00CF2710">
        <w:t xml:space="preserve">a </w:t>
      </w:r>
      <w:r w:rsidR="00092036" w:rsidRPr="00CF2710">
        <w:t>change of lifestyle (6)</w:t>
      </w:r>
      <w:r w:rsidR="007C71FD" w:rsidRPr="00CF2710">
        <w:t xml:space="preserve"> /</w:t>
      </w:r>
      <w:r w:rsidR="00092036" w:rsidRPr="00CF2710">
        <w:t xml:space="preserve"> offer of employment (3)</w:t>
      </w:r>
      <w:r w:rsidR="007C71FD" w:rsidRPr="00CF2710">
        <w:t xml:space="preserve"> being the top two reasons sel</w:t>
      </w:r>
      <w:r w:rsidR="00F5039F" w:rsidRPr="00CF2710">
        <w:t xml:space="preserve">ected:  </w:t>
      </w:r>
      <w:r w:rsidR="0096115D" w:rsidRPr="00CF2710">
        <w:t xml:space="preserve">  </w:t>
      </w:r>
    </w:p>
    <w:p w14:paraId="09FE75CF" w14:textId="77777777" w:rsidR="00A73AA1" w:rsidRDefault="00A73AA1" w:rsidP="00B01034"/>
    <w:p w14:paraId="0849CEA2" w14:textId="77777777" w:rsidR="00541212" w:rsidRDefault="00541212" w:rsidP="00B01034"/>
    <w:p w14:paraId="6476900F" w14:textId="77777777" w:rsidR="00541212" w:rsidRPr="00CF2710" w:rsidRDefault="00541212" w:rsidP="00B01034"/>
    <w:p w14:paraId="628CB2C2" w14:textId="3A7560B9" w:rsidR="004D4242" w:rsidRPr="00CF2710" w:rsidRDefault="00850EF1" w:rsidP="00850EF1">
      <w:pPr>
        <w:jc w:val="center"/>
      </w:pPr>
      <w:r w:rsidRPr="00CF2710">
        <w:rPr>
          <w:noProof/>
          <w14:ligatures w14:val="standardContextual"/>
        </w:rPr>
        <w:drawing>
          <wp:inline distT="0" distB="0" distL="0" distR="0" wp14:anchorId="440C7226" wp14:editId="61AD7B0A">
            <wp:extent cx="5472113" cy="2581275"/>
            <wp:effectExtent l="0" t="0" r="14605" b="9525"/>
            <wp:docPr id="294827079" name="Chart 1">
              <a:extLst xmlns:a="http://schemas.openxmlformats.org/drawingml/2006/main">
                <a:ext uri="{FF2B5EF4-FFF2-40B4-BE49-F238E27FC236}">
                  <a16:creationId xmlns:a16="http://schemas.microsoft.com/office/drawing/2014/main" id="{05D6CCAC-11FF-99FF-4344-86F571273E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14:paraId="02893620" w14:textId="77777777" w:rsidR="00B01034" w:rsidRPr="00CF2710" w:rsidRDefault="00B01034" w:rsidP="00B01034"/>
    <w:p w14:paraId="4AB2B0C4" w14:textId="3613BFE5" w:rsidR="004D4242" w:rsidRPr="00CF2710" w:rsidRDefault="003C6519">
      <w:pPr>
        <w:pStyle w:val="ListParagraph"/>
        <w:numPr>
          <w:ilvl w:val="0"/>
          <w:numId w:val="21"/>
        </w:numPr>
        <w:ind w:left="360"/>
        <w:jc w:val="both"/>
      </w:pPr>
      <w:proofErr w:type="gramStart"/>
      <w:r w:rsidRPr="00CF2710">
        <w:t>The majority of</w:t>
      </w:r>
      <w:proofErr w:type="gramEnd"/>
      <w:r w:rsidRPr="00CF2710">
        <w:t xml:space="preserve"> households looking to relocate to the area are households</w:t>
      </w:r>
      <w:r w:rsidR="00092036" w:rsidRPr="00CF2710">
        <w:t xml:space="preserve"> with at least 1 child under 16</w:t>
      </w:r>
      <w:r w:rsidR="00324322" w:rsidRPr="00CF2710">
        <w:t xml:space="preserve"> </w:t>
      </w:r>
      <w:r w:rsidR="00092036" w:rsidRPr="00CF2710">
        <w:t>(43</w:t>
      </w:r>
      <w:r w:rsidR="00324322" w:rsidRPr="00CF2710">
        <w:t xml:space="preserve">%).  A further </w:t>
      </w:r>
      <w:r w:rsidRPr="00CF2710">
        <w:t>3</w:t>
      </w:r>
      <w:r w:rsidR="00092036" w:rsidRPr="00CF2710">
        <w:t>6</w:t>
      </w:r>
      <w:r w:rsidRPr="00CF2710">
        <w:t xml:space="preserve">% </w:t>
      </w:r>
      <w:r w:rsidR="00092036" w:rsidRPr="00CF2710">
        <w:t>are</w:t>
      </w:r>
      <w:r w:rsidR="00093509" w:rsidRPr="00CF2710">
        <w:t xml:space="preserve"> house</w:t>
      </w:r>
      <w:r w:rsidR="00092036" w:rsidRPr="00CF2710">
        <w:t>holds comprising two adults</w:t>
      </w:r>
      <w:r w:rsidR="00777792" w:rsidRPr="00CF2710">
        <w:t xml:space="preserve"> aged 6</w:t>
      </w:r>
      <w:r w:rsidR="00092036" w:rsidRPr="00CF2710">
        <w:t>0</w:t>
      </w:r>
      <w:r w:rsidR="00777792" w:rsidRPr="00CF2710">
        <w:t xml:space="preserve"> or under.  </w:t>
      </w:r>
      <w:r w:rsidR="001C2B45" w:rsidRPr="00CF2710">
        <w:t xml:space="preserve">  </w:t>
      </w:r>
    </w:p>
    <w:p w14:paraId="7F1EA2B4" w14:textId="77777777" w:rsidR="00674AFC" w:rsidRDefault="00777792">
      <w:pPr>
        <w:pStyle w:val="ListParagraph"/>
        <w:numPr>
          <w:ilvl w:val="0"/>
          <w:numId w:val="21"/>
        </w:numPr>
        <w:ind w:left="360"/>
        <w:jc w:val="both"/>
      </w:pPr>
      <w:r w:rsidRPr="00CF2710">
        <w:t>Most</w:t>
      </w:r>
      <w:r w:rsidR="001C2B45" w:rsidRPr="00CF2710">
        <w:t xml:space="preserve"> </w:t>
      </w:r>
      <w:r w:rsidR="00A9298E" w:rsidRPr="00CF2710">
        <w:t xml:space="preserve">of </w:t>
      </w:r>
      <w:r w:rsidR="001C2B45" w:rsidRPr="00CF2710">
        <w:t xml:space="preserve">these adult households </w:t>
      </w:r>
      <w:r w:rsidR="00267E52" w:rsidRPr="00CF2710">
        <w:t>contain adults aged 60 or under</w:t>
      </w:r>
      <w:r w:rsidR="00092036" w:rsidRPr="00CF2710">
        <w:t>,</w:t>
      </w:r>
      <w:r w:rsidR="00267E52" w:rsidRPr="00CF2710">
        <w:t xml:space="preserve"> so are therefore classed as </w:t>
      </w:r>
      <w:r w:rsidR="00371885" w:rsidRPr="00CF2710">
        <w:t>being economically</w:t>
      </w:r>
      <w:r w:rsidR="001C2B45" w:rsidRPr="00CF2710">
        <w:t xml:space="preserve"> active</w:t>
      </w:r>
      <w:r w:rsidR="00B862BD" w:rsidRPr="00CF2710">
        <w:t xml:space="preserve"> </w:t>
      </w:r>
      <w:r w:rsidR="00AD5AC1" w:rsidRPr="00CF2710">
        <w:t xml:space="preserve">(of working age </w:t>
      </w:r>
      <w:r w:rsidR="008237C6" w:rsidRPr="00CF2710">
        <w:t>and are employed or actively seeking employment)</w:t>
      </w:r>
      <w:r w:rsidR="00A73657" w:rsidRPr="00CF2710">
        <w:t>.  T</w:t>
      </w:r>
      <w:r w:rsidR="008237C6" w:rsidRPr="00CF2710">
        <w:t xml:space="preserve">his may help local businesses in the area </w:t>
      </w:r>
      <w:r w:rsidR="00C20FAA" w:rsidRPr="00CF2710">
        <w:t>experiencing staff shortages due to a lack of local workers</w:t>
      </w:r>
      <w:bookmarkStart w:id="74" w:name="_Toc174533594"/>
      <w:r w:rsidR="00674AFC">
        <w:t>.</w:t>
      </w:r>
    </w:p>
    <w:p w14:paraId="6BD9073B" w14:textId="5030D372" w:rsidR="00912572" w:rsidRDefault="00CA0A99">
      <w:pPr>
        <w:pStyle w:val="ListParagraph"/>
        <w:numPr>
          <w:ilvl w:val="0"/>
          <w:numId w:val="21"/>
        </w:numPr>
        <w:ind w:left="360"/>
        <w:jc w:val="both"/>
      </w:pPr>
      <w:r w:rsidRPr="00CF2710">
        <w:t xml:space="preserve">Taking a closer look at the number of household members by age indicates that there is a high number in the 5–15 age bracket and the 16-29 age bracket, who will potentially wish to set up their own independent households in time. </w:t>
      </w:r>
    </w:p>
    <w:p w14:paraId="57F9F15A" w14:textId="77777777" w:rsidR="00674AFC" w:rsidRPr="00CF2710" w:rsidRDefault="00674AFC" w:rsidP="00674AFC">
      <w:pPr>
        <w:pStyle w:val="ListParagraph"/>
        <w:ind w:left="360"/>
        <w:jc w:val="both"/>
      </w:pPr>
    </w:p>
    <w:p w14:paraId="25365088" w14:textId="63E6DE9D" w:rsidR="00A03D24" w:rsidRPr="00CF2710" w:rsidRDefault="00912572" w:rsidP="00CA0A99">
      <w:pPr>
        <w:jc w:val="center"/>
      </w:pPr>
      <w:r>
        <w:rPr>
          <w:noProof/>
          <w14:ligatures w14:val="standardContextual"/>
        </w:rPr>
        <w:drawing>
          <wp:inline distT="0" distB="0" distL="0" distR="0" wp14:anchorId="2AF7284B" wp14:editId="78255433">
            <wp:extent cx="6645910" cy="2295525"/>
            <wp:effectExtent l="0" t="0" r="2540" b="9525"/>
            <wp:docPr id="683940872" name="Chart 1">
              <a:extLst xmlns:a="http://schemas.openxmlformats.org/drawingml/2006/main">
                <a:ext uri="{FF2B5EF4-FFF2-40B4-BE49-F238E27FC236}">
                  <a16:creationId xmlns:a16="http://schemas.microsoft.com/office/drawing/2014/main" id="{7F2C0B9E-7E13-ECB7-BBA5-04642D39AC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14:paraId="08760665" w14:textId="77777777" w:rsidR="00A03D24" w:rsidRDefault="00A03D24" w:rsidP="00894247">
      <w:pPr>
        <w:jc w:val="both"/>
      </w:pPr>
    </w:p>
    <w:p w14:paraId="446B5E69" w14:textId="77777777" w:rsidR="00674AFC" w:rsidRDefault="00674AFC" w:rsidP="00894247">
      <w:pPr>
        <w:jc w:val="both"/>
      </w:pPr>
    </w:p>
    <w:p w14:paraId="414AE345" w14:textId="77777777" w:rsidR="00674AFC" w:rsidRDefault="00674AFC" w:rsidP="00894247">
      <w:pPr>
        <w:jc w:val="both"/>
      </w:pPr>
    </w:p>
    <w:p w14:paraId="3CF904F2" w14:textId="77777777" w:rsidR="00674AFC" w:rsidRPr="00CF2710" w:rsidRDefault="00674AFC" w:rsidP="00894247">
      <w:pPr>
        <w:jc w:val="both"/>
      </w:pPr>
    </w:p>
    <w:p w14:paraId="25049716" w14:textId="2E7C66B1" w:rsidR="004D4242" w:rsidRPr="00126909" w:rsidRDefault="004D4242">
      <w:pPr>
        <w:pStyle w:val="Heading2"/>
        <w:numPr>
          <w:ilvl w:val="1"/>
          <w:numId w:val="43"/>
        </w:numPr>
        <w:rPr>
          <w:rFonts w:asciiTheme="minorHAnsi" w:hAnsiTheme="minorHAnsi"/>
        </w:rPr>
      </w:pPr>
      <w:bookmarkStart w:id="75" w:name="_Toc215754979"/>
      <w:r w:rsidRPr="00126909">
        <w:rPr>
          <w:rFonts w:asciiTheme="minorHAnsi" w:hAnsiTheme="minorHAnsi"/>
        </w:rPr>
        <w:t>Housing Preferences for those wishing to relocate</w:t>
      </w:r>
      <w:bookmarkEnd w:id="74"/>
      <w:bookmarkEnd w:id="75"/>
    </w:p>
    <w:p w14:paraId="35E2FA83" w14:textId="77777777" w:rsidR="00B01034" w:rsidRPr="00CF2710" w:rsidRDefault="00B01034" w:rsidP="00B01034">
      <w:pPr>
        <w:pStyle w:val="ListParagraph"/>
        <w:ind w:left="360"/>
      </w:pPr>
    </w:p>
    <w:p w14:paraId="67B263A4" w14:textId="2492FC3A" w:rsidR="00FC5384" w:rsidRPr="00CF2710" w:rsidRDefault="004D4242">
      <w:pPr>
        <w:pStyle w:val="ListParagraph"/>
        <w:numPr>
          <w:ilvl w:val="0"/>
          <w:numId w:val="21"/>
        </w:numPr>
        <w:ind w:left="360"/>
      </w:pPr>
      <w:proofErr w:type="gramStart"/>
      <w:r w:rsidRPr="00CF2710">
        <w:t>Similar to</w:t>
      </w:r>
      <w:proofErr w:type="gramEnd"/>
      <w:r w:rsidRPr="00CF2710">
        <w:t xml:space="preserve"> the resident’s survey, respondents were given seven tenure choices and asked to select their </w:t>
      </w:r>
      <w:r w:rsidR="00390A96" w:rsidRPr="00CF2710">
        <w:t>first-choice</w:t>
      </w:r>
      <w:r w:rsidRPr="00CF2710">
        <w:t xml:space="preserve"> tenure preference</w:t>
      </w:r>
      <w:r w:rsidR="00DC609E" w:rsidRPr="00CF2710">
        <w:t xml:space="preserve">.  </w:t>
      </w:r>
    </w:p>
    <w:p w14:paraId="269F57E5" w14:textId="09EF3CDD" w:rsidR="00CA0A99" w:rsidRPr="00CF2710" w:rsidRDefault="00C73926">
      <w:pPr>
        <w:pStyle w:val="ListParagraph"/>
        <w:numPr>
          <w:ilvl w:val="0"/>
          <w:numId w:val="21"/>
        </w:numPr>
        <w:ind w:left="360"/>
      </w:pPr>
      <w:r w:rsidRPr="00CF2710">
        <w:t>From the responses received t</w:t>
      </w:r>
      <w:r w:rsidR="00914105" w:rsidRPr="00CF2710">
        <w:t xml:space="preserve">here was strong interest in a variety of tenures from those looking to relocate with </w:t>
      </w:r>
      <w:r w:rsidR="00390A96" w:rsidRPr="00CF2710">
        <w:t>low-cost</w:t>
      </w:r>
      <w:r w:rsidR="00914105" w:rsidRPr="00CF2710">
        <w:t xml:space="preserve"> </w:t>
      </w:r>
      <w:r w:rsidRPr="00CF2710">
        <w:t>rent</w:t>
      </w:r>
      <w:r w:rsidR="00914105" w:rsidRPr="00CF2710">
        <w:t>,</w:t>
      </w:r>
      <w:r w:rsidRPr="00CF2710">
        <w:t xml:space="preserve"> and </w:t>
      </w:r>
      <w:r w:rsidR="00914105" w:rsidRPr="00CF2710">
        <w:t>buy</w:t>
      </w:r>
      <w:r w:rsidRPr="00CF2710">
        <w:t>ing on the open market</w:t>
      </w:r>
      <w:r w:rsidR="00092036" w:rsidRPr="00CF2710">
        <w:t>,</w:t>
      </w:r>
      <w:r w:rsidR="00914105" w:rsidRPr="00CF2710">
        <w:t xml:space="preserve"> being the top two selected tenures:  </w:t>
      </w:r>
    </w:p>
    <w:p w14:paraId="5138B36B" w14:textId="77777777" w:rsidR="00B01034" w:rsidRPr="00CF2710" w:rsidRDefault="00B01034" w:rsidP="00B01034">
      <w:pPr>
        <w:pStyle w:val="ListParagraph"/>
        <w:ind w:left="360"/>
      </w:pPr>
    </w:p>
    <w:tbl>
      <w:tblPr>
        <w:tblStyle w:val="GridTable4-Accent1"/>
        <w:tblW w:w="4273" w:type="pct"/>
        <w:jc w:val="center"/>
        <w:tblLook w:val="04A0" w:firstRow="1" w:lastRow="0" w:firstColumn="1" w:lastColumn="0" w:noHBand="0" w:noVBand="1"/>
      </w:tblPr>
      <w:tblGrid>
        <w:gridCol w:w="2850"/>
        <w:gridCol w:w="1473"/>
        <w:gridCol w:w="978"/>
        <w:gridCol w:w="978"/>
        <w:gridCol w:w="1717"/>
        <w:gridCol w:w="940"/>
      </w:tblGrid>
      <w:tr w:rsidR="00C73926" w:rsidRPr="00CF2710" w14:paraId="7F85FB1B" w14:textId="77777777" w:rsidTr="00C73926">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95" w:type="pct"/>
            <w:noWrap/>
            <w:hideMark/>
          </w:tcPr>
          <w:p w14:paraId="19389447" w14:textId="50607AE4" w:rsidR="00C73926" w:rsidRPr="00CF2710" w:rsidRDefault="00C73926" w:rsidP="00C73926">
            <w:pPr>
              <w:spacing w:after="0" w:line="240" w:lineRule="auto"/>
              <w:jc w:val="center"/>
              <w:rPr>
                <w:rFonts w:eastAsia="Times New Roman" w:cs="Times New Roman"/>
                <w:color w:val="000000"/>
                <w:lang w:eastAsia="en-GB"/>
              </w:rPr>
            </w:pPr>
          </w:p>
        </w:tc>
        <w:tc>
          <w:tcPr>
            <w:tcW w:w="824" w:type="pct"/>
            <w:noWrap/>
            <w:hideMark/>
          </w:tcPr>
          <w:p w14:paraId="2A9D17E6" w14:textId="77777777" w:rsidR="00C73926" w:rsidRPr="00CF2710" w:rsidRDefault="00C73926" w:rsidP="00CD7C5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CF2710">
              <w:rPr>
                <w:rFonts w:eastAsia="Times New Roman" w:cs="Times New Roman"/>
                <w:lang w:eastAsia="en-GB"/>
              </w:rPr>
              <w:t>1 Bed</w:t>
            </w:r>
          </w:p>
        </w:tc>
        <w:tc>
          <w:tcPr>
            <w:tcW w:w="547" w:type="pct"/>
            <w:noWrap/>
            <w:hideMark/>
          </w:tcPr>
          <w:p w14:paraId="67AA9D8E" w14:textId="77777777" w:rsidR="00C73926" w:rsidRPr="00CF2710" w:rsidRDefault="00C73926" w:rsidP="00CD7C5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CF2710">
              <w:rPr>
                <w:rFonts w:eastAsia="Times New Roman" w:cs="Times New Roman"/>
                <w:lang w:eastAsia="en-GB"/>
              </w:rPr>
              <w:t>2 Bed</w:t>
            </w:r>
          </w:p>
        </w:tc>
        <w:tc>
          <w:tcPr>
            <w:tcW w:w="547" w:type="pct"/>
            <w:noWrap/>
            <w:hideMark/>
          </w:tcPr>
          <w:p w14:paraId="176B49F9" w14:textId="77777777" w:rsidR="00C73926" w:rsidRPr="00CF2710" w:rsidRDefault="00C73926" w:rsidP="00CD7C5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CF2710">
              <w:rPr>
                <w:rFonts w:eastAsia="Times New Roman" w:cs="Times New Roman"/>
                <w:lang w:eastAsia="en-GB"/>
              </w:rPr>
              <w:t>3 Bed</w:t>
            </w:r>
          </w:p>
        </w:tc>
        <w:tc>
          <w:tcPr>
            <w:tcW w:w="961" w:type="pct"/>
            <w:noWrap/>
            <w:hideMark/>
          </w:tcPr>
          <w:p w14:paraId="0A0192D4" w14:textId="55B9AD3C" w:rsidR="00C73926" w:rsidRPr="00CF2710" w:rsidRDefault="00C73926" w:rsidP="00CD7C5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CF2710">
              <w:rPr>
                <w:rFonts w:eastAsia="Times New Roman" w:cs="Times New Roman"/>
                <w:lang w:eastAsia="en-GB"/>
              </w:rPr>
              <w:t>4 bed or more</w:t>
            </w:r>
          </w:p>
        </w:tc>
        <w:tc>
          <w:tcPr>
            <w:tcW w:w="527" w:type="pct"/>
            <w:noWrap/>
            <w:hideMark/>
          </w:tcPr>
          <w:p w14:paraId="04C11D19" w14:textId="27DEDF1C" w:rsidR="00C73926" w:rsidRPr="00CF2710" w:rsidRDefault="00C73926" w:rsidP="00CD7C5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CF2710">
              <w:rPr>
                <w:rFonts w:eastAsia="Times New Roman" w:cs="Times New Roman"/>
                <w:lang w:eastAsia="en-GB"/>
              </w:rPr>
              <w:t>Total</w:t>
            </w:r>
          </w:p>
        </w:tc>
      </w:tr>
      <w:tr w:rsidR="00C73926" w:rsidRPr="00CF2710" w14:paraId="554BF6C4" w14:textId="77777777" w:rsidTr="00C7392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95" w:type="pct"/>
            <w:noWrap/>
          </w:tcPr>
          <w:p w14:paraId="207ACA1D" w14:textId="1FC9F5F2" w:rsidR="00C73926" w:rsidRPr="00CF2710" w:rsidRDefault="00C73926" w:rsidP="00214AE2">
            <w:pPr>
              <w:spacing w:after="0" w:line="240" w:lineRule="auto"/>
              <w:rPr>
                <w:rFonts w:eastAsia="Times New Roman" w:cs="Times New Roman"/>
                <w:color w:val="000000"/>
                <w:lang w:eastAsia="en-GB"/>
              </w:rPr>
            </w:pPr>
            <w:r w:rsidRPr="00CF2710">
              <w:rPr>
                <w:rFonts w:eastAsia="Times New Roman" w:cs="Times New Roman"/>
                <w:color w:val="000000"/>
                <w:lang w:eastAsia="en-GB"/>
              </w:rPr>
              <w:t>Accessible home</w:t>
            </w:r>
          </w:p>
        </w:tc>
        <w:tc>
          <w:tcPr>
            <w:tcW w:w="824" w:type="pct"/>
            <w:noWrap/>
          </w:tcPr>
          <w:p w14:paraId="21A86E17" w14:textId="77777777" w:rsidR="00C73926" w:rsidRPr="00CF2710" w:rsidRDefault="00C73926" w:rsidP="003A59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p>
        </w:tc>
        <w:tc>
          <w:tcPr>
            <w:tcW w:w="547" w:type="pct"/>
            <w:noWrap/>
          </w:tcPr>
          <w:p w14:paraId="55941AA2" w14:textId="01706BE2" w:rsidR="00C73926" w:rsidRPr="00CF2710" w:rsidRDefault="00C73926" w:rsidP="00CD7C5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1</w:t>
            </w:r>
          </w:p>
        </w:tc>
        <w:tc>
          <w:tcPr>
            <w:tcW w:w="547" w:type="pct"/>
            <w:noWrap/>
          </w:tcPr>
          <w:p w14:paraId="2DCE8E1F" w14:textId="77777777" w:rsidR="00C73926" w:rsidRPr="00CF2710" w:rsidRDefault="00C73926" w:rsidP="00CD7C5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p>
        </w:tc>
        <w:tc>
          <w:tcPr>
            <w:tcW w:w="961" w:type="pct"/>
            <w:noWrap/>
          </w:tcPr>
          <w:p w14:paraId="682F09DC" w14:textId="77777777" w:rsidR="00C73926" w:rsidRPr="00CF2710" w:rsidRDefault="00C73926" w:rsidP="00CD7C5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27" w:type="pct"/>
            <w:noWrap/>
          </w:tcPr>
          <w:p w14:paraId="088444B1" w14:textId="753A3692" w:rsidR="00C73926" w:rsidRPr="00CF2710" w:rsidRDefault="00C73926" w:rsidP="00CD7C5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1</w:t>
            </w:r>
          </w:p>
        </w:tc>
      </w:tr>
      <w:tr w:rsidR="00C73926" w:rsidRPr="00CF2710" w14:paraId="5B8FA90D" w14:textId="77777777" w:rsidTr="00C73926">
        <w:trPr>
          <w:trHeight w:val="288"/>
          <w:jc w:val="center"/>
        </w:trPr>
        <w:tc>
          <w:tcPr>
            <w:cnfStyle w:val="001000000000" w:firstRow="0" w:lastRow="0" w:firstColumn="1" w:lastColumn="0" w:oddVBand="0" w:evenVBand="0" w:oddHBand="0" w:evenHBand="0" w:firstRowFirstColumn="0" w:firstRowLastColumn="0" w:lastRowFirstColumn="0" w:lastRowLastColumn="0"/>
            <w:tcW w:w="1595" w:type="pct"/>
            <w:noWrap/>
          </w:tcPr>
          <w:p w14:paraId="363E341B" w14:textId="7C97E823" w:rsidR="00C73926" w:rsidRPr="00CF2710" w:rsidRDefault="00C73926" w:rsidP="00214AE2">
            <w:pPr>
              <w:spacing w:after="0" w:line="240" w:lineRule="auto"/>
              <w:rPr>
                <w:rFonts w:eastAsia="Times New Roman" w:cs="Times New Roman"/>
                <w:color w:val="000000"/>
                <w:lang w:eastAsia="en-GB"/>
              </w:rPr>
            </w:pPr>
            <w:r w:rsidRPr="00CF2710">
              <w:rPr>
                <w:rFonts w:eastAsia="Times New Roman" w:cs="Times New Roman"/>
                <w:color w:val="000000"/>
                <w:lang w:eastAsia="en-GB"/>
              </w:rPr>
              <w:t>Buy on the open market</w:t>
            </w:r>
          </w:p>
        </w:tc>
        <w:tc>
          <w:tcPr>
            <w:tcW w:w="824" w:type="pct"/>
            <w:noWrap/>
          </w:tcPr>
          <w:p w14:paraId="0B61D125" w14:textId="77777777" w:rsidR="00C73926" w:rsidRPr="00CF2710" w:rsidRDefault="00C73926" w:rsidP="003A59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n-GB"/>
              </w:rPr>
            </w:pPr>
          </w:p>
        </w:tc>
        <w:tc>
          <w:tcPr>
            <w:tcW w:w="547" w:type="pct"/>
            <w:noWrap/>
          </w:tcPr>
          <w:p w14:paraId="42A12A0B" w14:textId="50E7791E" w:rsidR="00C73926" w:rsidRPr="00CF2710" w:rsidRDefault="00C73926" w:rsidP="00CD7C5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1</w:t>
            </w:r>
          </w:p>
        </w:tc>
        <w:tc>
          <w:tcPr>
            <w:tcW w:w="547" w:type="pct"/>
            <w:noWrap/>
          </w:tcPr>
          <w:p w14:paraId="3BD6CB47" w14:textId="6E5591D1" w:rsidR="00C73926" w:rsidRPr="00CF2710" w:rsidRDefault="00C73926" w:rsidP="00CD7C5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3</w:t>
            </w:r>
          </w:p>
        </w:tc>
        <w:tc>
          <w:tcPr>
            <w:tcW w:w="961" w:type="pct"/>
            <w:noWrap/>
          </w:tcPr>
          <w:p w14:paraId="3A41301F" w14:textId="63C7F4DC" w:rsidR="00C73926" w:rsidRPr="00CF2710" w:rsidRDefault="00C73926" w:rsidP="00CD7C5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2710">
              <w:rPr>
                <w:rFonts w:eastAsia="Times New Roman" w:cs="Times New Roman"/>
                <w:lang w:eastAsia="en-GB"/>
              </w:rPr>
              <w:t>1</w:t>
            </w:r>
          </w:p>
        </w:tc>
        <w:tc>
          <w:tcPr>
            <w:tcW w:w="527" w:type="pct"/>
            <w:noWrap/>
          </w:tcPr>
          <w:p w14:paraId="33BFAE54" w14:textId="34BDED02" w:rsidR="00C73926" w:rsidRPr="00CF2710" w:rsidRDefault="00C73926" w:rsidP="00CD7C5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5</w:t>
            </w:r>
          </w:p>
        </w:tc>
      </w:tr>
      <w:tr w:rsidR="00C73926" w:rsidRPr="00CF2710" w14:paraId="581BAA22" w14:textId="77777777" w:rsidTr="00C7392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95" w:type="pct"/>
            <w:noWrap/>
            <w:hideMark/>
          </w:tcPr>
          <w:p w14:paraId="00C61E06" w14:textId="5C8489DD" w:rsidR="00C73926" w:rsidRPr="00CF2710" w:rsidRDefault="00C73926" w:rsidP="00214AE2">
            <w:pPr>
              <w:spacing w:after="0" w:line="240" w:lineRule="auto"/>
              <w:rPr>
                <w:rFonts w:eastAsia="Times New Roman" w:cs="Times New Roman"/>
                <w:color w:val="000000"/>
                <w:lang w:eastAsia="en-GB"/>
              </w:rPr>
            </w:pPr>
            <w:r w:rsidRPr="00CF2710">
              <w:rPr>
                <w:rFonts w:eastAsia="Times New Roman" w:cs="Times New Roman"/>
                <w:color w:val="000000"/>
                <w:lang w:eastAsia="en-GB"/>
              </w:rPr>
              <w:t>Low-cost home ownership</w:t>
            </w:r>
          </w:p>
        </w:tc>
        <w:tc>
          <w:tcPr>
            <w:tcW w:w="824" w:type="pct"/>
            <w:noWrap/>
          </w:tcPr>
          <w:p w14:paraId="4B7A795C" w14:textId="6AD774DB" w:rsidR="00C73926" w:rsidRPr="00CF2710" w:rsidRDefault="00C73926" w:rsidP="00CD7C5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1</w:t>
            </w:r>
          </w:p>
        </w:tc>
        <w:tc>
          <w:tcPr>
            <w:tcW w:w="547" w:type="pct"/>
            <w:noWrap/>
          </w:tcPr>
          <w:p w14:paraId="348EAC92" w14:textId="66AAE400" w:rsidR="00C73926" w:rsidRPr="00CF2710" w:rsidRDefault="00C73926" w:rsidP="00CD7C5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1</w:t>
            </w:r>
          </w:p>
        </w:tc>
        <w:tc>
          <w:tcPr>
            <w:tcW w:w="547" w:type="pct"/>
            <w:noWrap/>
          </w:tcPr>
          <w:p w14:paraId="607F1C6D" w14:textId="288627E8" w:rsidR="00C73926" w:rsidRPr="00CF2710" w:rsidRDefault="00C73926" w:rsidP="00CD7C5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p>
        </w:tc>
        <w:tc>
          <w:tcPr>
            <w:tcW w:w="961" w:type="pct"/>
            <w:noWrap/>
          </w:tcPr>
          <w:p w14:paraId="07727511" w14:textId="4195BD26" w:rsidR="00C73926" w:rsidRPr="00CF2710" w:rsidRDefault="00C73926" w:rsidP="00CD7C5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p>
        </w:tc>
        <w:tc>
          <w:tcPr>
            <w:tcW w:w="527" w:type="pct"/>
            <w:noWrap/>
          </w:tcPr>
          <w:p w14:paraId="56C17E6B" w14:textId="3B011CE2" w:rsidR="00C73926" w:rsidRPr="00CF2710" w:rsidRDefault="00C73926" w:rsidP="00CD7C5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2</w:t>
            </w:r>
          </w:p>
        </w:tc>
      </w:tr>
      <w:tr w:rsidR="00C73926" w:rsidRPr="00CF2710" w14:paraId="523B1A8B" w14:textId="77777777" w:rsidTr="00C73926">
        <w:trPr>
          <w:trHeight w:val="288"/>
          <w:jc w:val="center"/>
        </w:trPr>
        <w:tc>
          <w:tcPr>
            <w:cnfStyle w:val="001000000000" w:firstRow="0" w:lastRow="0" w:firstColumn="1" w:lastColumn="0" w:oddVBand="0" w:evenVBand="0" w:oddHBand="0" w:evenHBand="0" w:firstRowFirstColumn="0" w:firstRowLastColumn="0" w:lastRowFirstColumn="0" w:lastRowLastColumn="0"/>
            <w:tcW w:w="1595" w:type="pct"/>
            <w:noWrap/>
          </w:tcPr>
          <w:p w14:paraId="02F4EDBB" w14:textId="467C092E" w:rsidR="00C73926" w:rsidRPr="00CF2710" w:rsidRDefault="00C73926" w:rsidP="00214AE2">
            <w:pPr>
              <w:spacing w:after="0" w:line="240" w:lineRule="auto"/>
              <w:rPr>
                <w:rFonts w:eastAsia="Times New Roman" w:cs="Times New Roman"/>
                <w:color w:val="000000"/>
                <w:lang w:eastAsia="en-GB"/>
              </w:rPr>
            </w:pPr>
            <w:proofErr w:type="gramStart"/>
            <w:r w:rsidRPr="00CF2710">
              <w:rPr>
                <w:rFonts w:eastAsia="Times New Roman" w:cs="Times New Roman"/>
                <w:color w:val="000000"/>
                <w:lang w:eastAsia="en-GB"/>
              </w:rPr>
              <w:t>Low cost</w:t>
            </w:r>
            <w:proofErr w:type="gramEnd"/>
            <w:r w:rsidRPr="00CF2710">
              <w:rPr>
                <w:rFonts w:eastAsia="Times New Roman" w:cs="Times New Roman"/>
                <w:color w:val="000000"/>
                <w:lang w:eastAsia="en-GB"/>
              </w:rPr>
              <w:t xml:space="preserve"> rent</w:t>
            </w:r>
          </w:p>
        </w:tc>
        <w:tc>
          <w:tcPr>
            <w:tcW w:w="824" w:type="pct"/>
            <w:noWrap/>
          </w:tcPr>
          <w:p w14:paraId="0950DE54" w14:textId="77777777" w:rsidR="00C73926" w:rsidRPr="00CF2710" w:rsidRDefault="00C73926" w:rsidP="00CD7C5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n-GB"/>
              </w:rPr>
            </w:pPr>
          </w:p>
        </w:tc>
        <w:tc>
          <w:tcPr>
            <w:tcW w:w="547" w:type="pct"/>
            <w:noWrap/>
          </w:tcPr>
          <w:p w14:paraId="7E6DE341" w14:textId="44F9CA50" w:rsidR="00C73926" w:rsidRPr="00CF2710" w:rsidRDefault="00C73926" w:rsidP="00CD7C5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2</w:t>
            </w:r>
          </w:p>
        </w:tc>
        <w:tc>
          <w:tcPr>
            <w:tcW w:w="547" w:type="pct"/>
            <w:noWrap/>
          </w:tcPr>
          <w:p w14:paraId="58B421EC" w14:textId="3DD331A2" w:rsidR="00C73926" w:rsidRPr="00CF2710" w:rsidRDefault="00C73926" w:rsidP="00CD7C5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2</w:t>
            </w:r>
          </w:p>
        </w:tc>
        <w:tc>
          <w:tcPr>
            <w:tcW w:w="961" w:type="pct"/>
            <w:noWrap/>
          </w:tcPr>
          <w:p w14:paraId="11864C41" w14:textId="0A3C6C72" w:rsidR="00C73926" w:rsidRPr="00CF2710" w:rsidRDefault="00C73926" w:rsidP="00CD7C5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1</w:t>
            </w:r>
          </w:p>
        </w:tc>
        <w:tc>
          <w:tcPr>
            <w:tcW w:w="527" w:type="pct"/>
            <w:noWrap/>
          </w:tcPr>
          <w:p w14:paraId="649C10BD" w14:textId="07FE1F3D" w:rsidR="00C73926" w:rsidRPr="00CF2710" w:rsidRDefault="00C73926" w:rsidP="00CD7C5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5</w:t>
            </w:r>
          </w:p>
        </w:tc>
      </w:tr>
      <w:tr w:rsidR="00C73926" w:rsidRPr="00CF2710" w14:paraId="348D2BD1" w14:textId="77777777" w:rsidTr="00C7392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95" w:type="pct"/>
            <w:noWrap/>
            <w:hideMark/>
          </w:tcPr>
          <w:p w14:paraId="385ABD55" w14:textId="77777777" w:rsidR="00C73926" w:rsidRPr="00CF2710" w:rsidRDefault="00C73926" w:rsidP="00214AE2">
            <w:pPr>
              <w:spacing w:after="0" w:line="240" w:lineRule="auto"/>
              <w:rPr>
                <w:rFonts w:eastAsia="Times New Roman" w:cs="Times New Roman"/>
                <w:color w:val="000000"/>
                <w:lang w:eastAsia="en-GB"/>
              </w:rPr>
            </w:pPr>
            <w:r w:rsidRPr="00CF2710">
              <w:rPr>
                <w:rFonts w:eastAsia="Times New Roman" w:cs="Times New Roman"/>
                <w:color w:val="000000"/>
                <w:lang w:eastAsia="en-GB"/>
              </w:rPr>
              <w:t>Self-Build</w:t>
            </w:r>
          </w:p>
        </w:tc>
        <w:tc>
          <w:tcPr>
            <w:tcW w:w="824" w:type="pct"/>
            <w:noWrap/>
          </w:tcPr>
          <w:p w14:paraId="0C1E3DB3" w14:textId="56FD02FA" w:rsidR="00C73926" w:rsidRPr="00CF2710" w:rsidRDefault="00C73926" w:rsidP="00CD7C5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1</w:t>
            </w:r>
          </w:p>
        </w:tc>
        <w:tc>
          <w:tcPr>
            <w:tcW w:w="547" w:type="pct"/>
            <w:noWrap/>
          </w:tcPr>
          <w:p w14:paraId="7F31AB01" w14:textId="665DDE48" w:rsidR="00C73926" w:rsidRPr="00CF2710" w:rsidRDefault="00C73926" w:rsidP="00CD7C5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47" w:type="pct"/>
            <w:noWrap/>
          </w:tcPr>
          <w:p w14:paraId="2F7A414C" w14:textId="436825A2" w:rsidR="00C73926" w:rsidRPr="00CF2710" w:rsidRDefault="00C73926" w:rsidP="00CD7C5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1</w:t>
            </w:r>
          </w:p>
        </w:tc>
        <w:tc>
          <w:tcPr>
            <w:tcW w:w="961" w:type="pct"/>
            <w:noWrap/>
          </w:tcPr>
          <w:p w14:paraId="0027C4E0" w14:textId="09817B22" w:rsidR="00C73926" w:rsidRPr="00CF2710" w:rsidRDefault="00C73926" w:rsidP="00CD7C5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p>
        </w:tc>
        <w:tc>
          <w:tcPr>
            <w:tcW w:w="527" w:type="pct"/>
            <w:noWrap/>
          </w:tcPr>
          <w:p w14:paraId="0CFBD7A9" w14:textId="605A6C6B" w:rsidR="00C73926" w:rsidRPr="00CF2710" w:rsidRDefault="00C73926" w:rsidP="00CD7C5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2</w:t>
            </w:r>
          </w:p>
        </w:tc>
      </w:tr>
      <w:tr w:rsidR="00C73926" w:rsidRPr="00CF2710" w14:paraId="28F36BA2" w14:textId="77777777" w:rsidTr="00C73926">
        <w:trPr>
          <w:trHeight w:val="288"/>
          <w:jc w:val="center"/>
        </w:trPr>
        <w:tc>
          <w:tcPr>
            <w:cnfStyle w:val="001000000000" w:firstRow="0" w:lastRow="0" w:firstColumn="1" w:lastColumn="0" w:oddVBand="0" w:evenVBand="0" w:oddHBand="0" w:evenHBand="0" w:firstRowFirstColumn="0" w:firstRowLastColumn="0" w:lastRowFirstColumn="0" w:lastRowLastColumn="0"/>
            <w:tcW w:w="1595" w:type="pct"/>
            <w:noWrap/>
            <w:hideMark/>
          </w:tcPr>
          <w:p w14:paraId="450D3F53" w14:textId="20574C2E" w:rsidR="00C73926" w:rsidRPr="00CF2710" w:rsidRDefault="00C73926" w:rsidP="00214AE2">
            <w:pPr>
              <w:spacing w:after="0" w:line="240" w:lineRule="auto"/>
              <w:rPr>
                <w:rFonts w:eastAsia="Times New Roman" w:cs="Times New Roman"/>
                <w:color w:val="000000"/>
                <w:lang w:eastAsia="en-GB"/>
              </w:rPr>
            </w:pPr>
            <w:r w:rsidRPr="00CF2710">
              <w:rPr>
                <w:rFonts w:eastAsia="Times New Roman" w:cs="Times New Roman"/>
                <w:color w:val="000000"/>
                <w:lang w:eastAsia="en-GB"/>
              </w:rPr>
              <w:t>Total</w:t>
            </w:r>
          </w:p>
        </w:tc>
        <w:tc>
          <w:tcPr>
            <w:tcW w:w="824" w:type="pct"/>
            <w:noWrap/>
          </w:tcPr>
          <w:p w14:paraId="28433BD4" w14:textId="667F9934" w:rsidR="00C73926" w:rsidRPr="00CF2710" w:rsidRDefault="00C73926" w:rsidP="00CD7C5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lang w:eastAsia="en-GB"/>
              </w:rPr>
            </w:pPr>
            <w:r w:rsidRPr="00CF2710">
              <w:rPr>
                <w:rFonts w:eastAsia="Times New Roman" w:cs="Times New Roman"/>
                <w:b/>
                <w:bCs/>
                <w:color w:val="000000"/>
                <w:lang w:eastAsia="en-GB"/>
              </w:rPr>
              <w:t>2</w:t>
            </w:r>
          </w:p>
        </w:tc>
        <w:tc>
          <w:tcPr>
            <w:tcW w:w="547" w:type="pct"/>
            <w:noWrap/>
          </w:tcPr>
          <w:p w14:paraId="365B0457" w14:textId="482541E6" w:rsidR="00C73926" w:rsidRPr="00CF2710" w:rsidRDefault="00C73926" w:rsidP="00CD7C5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lang w:eastAsia="en-GB"/>
              </w:rPr>
            </w:pPr>
            <w:r w:rsidRPr="00CF2710">
              <w:rPr>
                <w:rFonts w:eastAsia="Times New Roman" w:cs="Times New Roman"/>
                <w:b/>
                <w:bCs/>
                <w:color w:val="000000"/>
                <w:lang w:eastAsia="en-GB"/>
              </w:rPr>
              <w:t>5</w:t>
            </w:r>
          </w:p>
        </w:tc>
        <w:tc>
          <w:tcPr>
            <w:tcW w:w="547" w:type="pct"/>
            <w:noWrap/>
          </w:tcPr>
          <w:p w14:paraId="5CC24CA7" w14:textId="242E05C8" w:rsidR="00C73926" w:rsidRPr="00CF2710" w:rsidRDefault="00C73926" w:rsidP="00CD7C5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lang w:eastAsia="en-GB"/>
              </w:rPr>
            </w:pPr>
            <w:r w:rsidRPr="00CF2710">
              <w:rPr>
                <w:rFonts w:eastAsia="Times New Roman" w:cs="Times New Roman"/>
                <w:b/>
                <w:bCs/>
                <w:color w:val="000000"/>
                <w:lang w:eastAsia="en-GB"/>
              </w:rPr>
              <w:t>6</w:t>
            </w:r>
          </w:p>
        </w:tc>
        <w:tc>
          <w:tcPr>
            <w:tcW w:w="961" w:type="pct"/>
            <w:noWrap/>
          </w:tcPr>
          <w:p w14:paraId="250394B6" w14:textId="14A09A5B" w:rsidR="00C73926" w:rsidRPr="00CF2710" w:rsidRDefault="00C73926" w:rsidP="00CD7C5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lang w:eastAsia="en-GB"/>
              </w:rPr>
            </w:pPr>
            <w:r w:rsidRPr="00CF2710">
              <w:rPr>
                <w:rFonts w:eastAsia="Times New Roman" w:cs="Times New Roman"/>
                <w:b/>
                <w:bCs/>
                <w:color w:val="000000"/>
                <w:lang w:eastAsia="en-GB"/>
              </w:rPr>
              <w:t>2</w:t>
            </w:r>
          </w:p>
        </w:tc>
        <w:tc>
          <w:tcPr>
            <w:tcW w:w="527" w:type="pct"/>
            <w:noWrap/>
          </w:tcPr>
          <w:p w14:paraId="0A52E3A2" w14:textId="09DC37EE" w:rsidR="00C73926" w:rsidRPr="00CF2710" w:rsidRDefault="00C73926" w:rsidP="00CD7C5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lang w:eastAsia="en-GB"/>
              </w:rPr>
            </w:pPr>
            <w:r w:rsidRPr="00CF2710">
              <w:rPr>
                <w:rFonts w:eastAsia="Times New Roman" w:cs="Times New Roman"/>
                <w:b/>
                <w:bCs/>
                <w:color w:val="000000"/>
                <w:lang w:eastAsia="en-GB"/>
              </w:rPr>
              <w:t>15</w:t>
            </w:r>
          </w:p>
        </w:tc>
      </w:tr>
    </w:tbl>
    <w:p w14:paraId="3AFDABAD" w14:textId="2237CC64" w:rsidR="00541212" w:rsidRDefault="00F16FBC" w:rsidP="00AD10B7">
      <w:pPr>
        <w:pStyle w:val="Index"/>
      </w:pPr>
      <w:r w:rsidRPr="00CF2710">
        <w:rPr>
          <w:noProof/>
          <w14:ligatures w14:val="standardContextual"/>
        </w:rPr>
        <w:drawing>
          <wp:inline distT="0" distB="0" distL="0" distR="0" wp14:anchorId="3BC1734E" wp14:editId="1F6E100C">
            <wp:extent cx="6713220" cy="1424940"/>
            <wp:effectExtent l="0" t="0" r="11430" b="0"/>
            <wp:docPr id="1114388720"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2" r:lo="rId143" r:qs="rId144" r:cs="rId145"/>
              </a:graphicData>
            </a:graphic>
          </wp:inline>
        </w:drawing>
      </w:r>
    </w:p>
    <w:p w14:paraId="22797FD4" w14:textId="1AAFFADF" w:rsidR="006E5AF2" w:rsidRPr="00CF2710" w:rsidRDefault="006E5AF2" w:rsidP="00AD10B7">
      <w:pPr>
        <w:pStyle w:val="Index"/>
      </w:pPr>
      <w:r>
        <w:t>How many bedrooms respondents need</w:t>
      </w:r>
      <w:r>
        <w:tab/>
      </w:r>
      <w:r>
        <w:tab/>
      </w:r>
      <w:r>
        <w:tab/>
        <w:t xml:space="preserve">Where respondents wish to stay </w:t>
      </w:r>
    </w:p>
    <w:p w14:paraId="3D527A74" w14:textId="4E20AD1C" w:rsidR="00F16FBC" w:rsidRPr="00CF2710" w:rsidRDefault="00F13CE5" w:rsidP="00F16FBC">
      <w:pPr>
        <w:pStyle w:val="Index"/>
      </w:pPr>
      <w:r w:rsidRPr="00CF2710">
        <w:rPr>
          <w:noProof/>
          <w14:ligatures w14:val="standardContextual"/>
        </w:rPr>
        <w:drawing>
          <wp:inline distT="0" distB="0" distL="0" distR="0" wp14:anchorId="5F251C22" wp14:editId="5558FEC9">
            <wp:extent cx="2926080" cy="1779270"/>
            <wp:effectExtent l="0" t="19050" r="0" b="49530"/>
            <wp:docPr id="2132742645"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7" r:lo="rId148" r:qs="rId149" r:cs="rId150"/>
              </a:graphicData>
            </a:graphic>
          </wp:inline>
        </w:drawing>
      </w:r>
      <w:r w:rsidR="00D60B9E" w:rsidRPr="00CF2710">
        <w:rPr>
          <w:noProof/>
          <w14:ligatures w14:val="standardContextual"/>
        </w:rPr>
        <w:drawing>
          <wp:inline distT="0" distB="0" distL="0" distR="0" wp14:anchorId="569DDF9D" wp14:editId="6574978F">
            <wp:extent cx="3634740" cy="1912620"/>
            <wp:effectExtent l="0" t="0" r="22860" b="0"/>
            <wp:docPr id="909481715"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2" r:lo="rId153" r:qs="rId154" r:cs="rId155"/>
              </a:graphicData>
            </a:graphic>
          </wp:inline>
        </w:drawing>
      </w:r>
    </w:p>
    <w:p w14:paraId="5E93DDE3" w14:textId="77777777" w:rsidR="00DC0D05" w:rsidRDefault="00DC0D05" w:rsidP="004D4242"/>
    <w:p w14:paraId="54C1C272" w14:textId="77777777" w:rsidR="00674AFC" w:rsidRDefault="00674AFC" w:rsidP="004D4242"/>
    <w:p w14:paraId="3D97CB1A" w14:textId="77777777" w:rsidR="00674AFC" w:rsidRDefault="00674AFC" w:rsidP="004D4242"/>
    <w:p w14:paraId="50A85044" w14:textId="77777777" w:rsidR="00674AFC" w:rsidRDefault="00674AFC" w:rsidP="004D4242"/>
    <w:p w14:paraId="25DCB08A" w14:textId="77777777" w:rsidR="00674AFC" w:rsidRDefault="00674AFC" w:rsidP="004D4242"/>
    <w:p w14:paraId="669DD447" w14:textId="77777777" w:rsidR="00674AFC" w:rsidRDefault="00674AFC" w:rsidP="004D4242"/>
    <w:p w14:paraId="23E09CB1" w14:textId="77777777" w:rsidR="008E03A2" w:rsidRDefault="008E03A2" w:rsidP="004D4242"/>
    <w:p w14:paraId="118C1A46" w14:textId="77777777" w:rsidR="00674AFC" w:rsidRPr="00CF2710" w:rsidRDefault="00674AFC" w:rsidP="004D4242"/>
    <w:p w14:paraId="416B54F4" w14:textId="5438B164" w:rsidR="00DC0D05" w:rsidRPr="00CF2710" w:rsidRDefault="001474A7">
      <w:pPr>
        <w:pStyle w:val="ListParagraph"/>
        <w:numPr>
          <w:ilvl w:val="0"/>
          <w:numId w:val="22"/>
        </w:numPr>
        <w:ind w:left="20"/>
      </w:pPr>
      <w:r w:rsidRPr="00CF2710">
        <w:t>0</w:t>
      </w:r>
      <w:r w:rsidR="00AA0816" w:rsidRPr="00CF2710">
        <w:t xml:space="preserve"> respondents </w:t>
      </w:r>
      <w:r w:rsidR="00371885" w:rsidRPr="00CF2710">
        <w:t>said “yes” to</w:t>
      </w:r>
      <w:r w:rsidR="00AA0816" w:rsidRPr="00CF2710">
        <w:t xml:space="preserve"> considering shared occupancy</w:t>
      </w:r>
      <w:r w:rsidRPr="00CF2710">
        <w:t xml:space="preserve">.  </w:t>
      </w:r>
    </w:p>
    <w:p w14:paraId="008E7F45" w14:textId="4725FBD5" w:rsidR="00292A6C" w:rsidRPr="00CF2710" w:rsidRDefault="00292A6C">
      <w:pPr>
        <w:pStyle w:val="ListParagraph"/>
        <w:numPr>
          <w:ilvl w:val="0"/>
          <w:numId w:val="22"/>
        </w:numPr>
        <w:ind w:left="20"/>
      </w:pPr>
      <w:r w:rsidRPr="00CF2710">
        <w:t>Those who responded had a b</w:t>
      </w:r>
      <w:r w:rsidR="0077730E" w:rsidRPr="00CF2710">
        <w:t>udget</w:t>
      </w:r>
      <w:r w:rsidRPr="00CF2710">
        <w:t xml:space="preserve"> of between £400 and £600</w:t>
      </w:r>
      <w:r w:rsidR="006B6493" w:rsidRPr="00CF2710">
        <w:t xml:space="preserve"> for rental payments </w:t>
      </w:r>
    </w:p>
    <w:p w14:paraId="1D9D7F51" w14:textId="0E443DE9" w:rsidR="0077730E" w:rsidRPr="00CF2710" w:rsidRDefault="00292A6C">
      <w:pPr>
        <w:pStyle w:val="ListParagraph"/>
        <w:numPr>
          <w:ilvl w:val="0"/>
          <w:numId w:val="22"/>
        </w:numPr>
        <w:ind w:left="20"/>
      </w:pPr>
      <w:r w:rsidRPr="00CF2710">
        <w:t xml:space="preserve">Those who wished to buy or self-build had a budget </w:t>
      </w:r>
      <w:r w:rsidR="006B6493" w:rsidRPr="00CF2710">
        <w:t xml:space="preserve">as </w:t>
      </w:r>
      <w:r w:rsidR="00A9298E" w:rsidRPr="00CF2710">
        <w:t>follows</w:t>
      </w:r>
      <w:r w:rsidR="006B6493" w:rsidRPr="00CF2710">
        <w:t xml:space="preserve">:  </w:t>
      </w:r>
    </w:p>
    <w:p w14:paraId="6A43695D" w14:textId="77777777" w:rsidR="00B01034" w:rsidRPr="00CF2710" w:rsidRDefault="00B01034" w:rsidP="00B01034">
      <w:pPr>
        <w:pStyle w:val="ListParagraph"/>
        <w:ind w:left="20"/>
      </w:pPr>
    </w:p>
    <w:p w14:paraId="01E288E8" w14:textId="64CC6390" w:rsidR="003B4ED4" w:rsidRPr="00CF2710" w:rsidRDefault="00A73AA1" w:rsidP="00292A6C">
      <w:pPr>
        <w:jc w:val="center"/>
      </w:pPr>
      <w:r w:rsidRPr="00CF2710">
        <w:rPr>
          <w:noProof/>
          <w14:ligatures w14:val="standardContextual"/>
        </w:rPr>
        <w:drawing>
          <wp:inline distT="0" distB="0" distL="0" distR="0" wp14:anchorId="101485AC" wp14:editId="59E21B28">
            <wp:extent cx="5125085" cy="1562100"/>
            <wp:effectExtent l="0" t="0" r="18415" b="0"/>
            <wp:docPr id="1873331630" name="Chart 1">
              <a:extLst xmlns:a="http://schemas.openxmlformats.org/drawingml/2006/main">
                <a:ext uri="{FF2B5EF4-FFF2-40B4-BE49-F238E27FC236}">
                  <a16:creationId xmlns:a16="http://schemas.microsoft.com/office/drawing/2014/main" id="{A5E92691-9B5B-622E-C44E-57FF692939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p w14:paraId="48864F5B" w14:textId="77777777" w:rsidR="00B01034" w:rsidRPr="00CF2710" w:rsidRDefault="00B01034" w:rsidP="00292A6C">
      <w:pPr>
        <w:jc w:val="center"/>
      </w:pPr>
    </w:p>
    <w:p w14:paraId="6E2C29E2" w14:textId="77777777" w:rsidR="001F6ECD" w:rsidRPr="00CF2710" w:rsidRDefault="004D4242">
      <w:pPr>
        <w:pStyle w:val="ListParagraph"/>
        <w:numPr>
          <w:ilvl w:val="0"/>
          <w:numId w:val="22"/>
        </w:numPr>
        <w:ind w:left="0"/>
        <w:jc w:val="both"/>
      </w:pPr>
      <w:r w:rsidRPr="00CF2710">
        <w:t>A high percentage of those looking to move have already tried to find housing in the area</w:t>
      </w:r>
      <w:r w:rsidR="00C1749D" w:rsidRPr="00CF2710">
        <w:t xml:space="preserve"> (</w:t>
      </w:r>
      <w:r w:rsidR="001F6ECD" w:rsidRPr="00CF2710">
        <w:t>63%</w:t>
      </w:r>
      <w:r w:rsidR="00914490" w:rsidRPr="00CF2710">
        <w:t>).</w:t>
      </w:r>
      <w:r w:rsidRPr="00CF2710">
        <w:t xml:space="preserve">  </w:t>
      </w:r>
    </w:p>
    <w:p w14:paraId="5EF2DA82" w14:textId="7F056953" w:rsidR="001F6ECD" w:rsidRPr="00CF2710" w:rsidRDefault="001F6ECD">
      <w:pPr>
        <w:pStyle w:val="ListParagraph"/>
        <w:numPr>
          <w:ilvl w:val="1"/>
          <w:numId w:val="22"/>
        </w:numPr>
        <w:jc w:val="both"/>
      </w:pPr>
      <w:r w:rsidRPr="00CF2710">
        <w:t xml:space="preserve">31% (5) are looking in Area A </w:t>
      </w:r>
      <w:r w:rsidR="00B01034" w:rsidRPr="00CF2710">
        <w:t>–</w:t>
      </w:r>
      <w:r w:rsidRPr="00CF2710">
        <w:t xml:space="preserve"> </w:t>
      </w:r>
      <w:proofErr w:type="spellStart"/>
      <w:r w:rsidRPr="00CF2710">
        <w:t>Bettyhill</w:t>
      </w:r>
      <w:proofErr w:type="spellEnd"/>
      <w:r w:rsidR="00B01034" w:rsidRPr="00CF2710">
        <w:t>,</w:t>
      </w:r>
      <w:r w:rsidRPr="00CF2710">
        <w:t xml:space="preserve"> </w:t>
      </w:r>
      <w:proofErr w:type="spellStart"/>
      <w:r w:rsidRPr="00CF2710">
        <w:t>Strathnaver</w:t>
      </w:r>
      <w:proofErr w:type="spellEnd"/>
      <w:r w:rsidRPr="00CF2710">
        <w:t xml:space="preserve"> and </w:t>
      </w:r>
      <w:proofErr w:type="spellStart"/>
      <w:r w:rsidRPr="00CF2710">
        <w:t>Altnaharra</w:t>
      </w:r>
      <w:proofErr w:type="spellEnd"/>
    </w:p>
    <w:p w14:paraId="64D2F043" w14:textId="620BBB6D" w:rsidR="001F6ECD" w:rsidRPr="00CF2710" w:rsidRDefault="001F6ECD">
      <w:pPr>
        <w:pStyle w:val="ListParagraph"/>
        <w:numPr>
          <w:ilvl w:val="1"/>
          <w:numId w:val="22"/>
        </w:numPr>
        <w:jc w:val="both"/>
      </w:pPr>
      <w:r w:rsidRPr="00CF2710">
        <w:t>13% (2) are looking in Area B - Strathy and Armadale</w:t>
      </w:r>
    </w:p>
    <w:p w14:paraId="08721BCA" w14:textId="12904DD9" w:rsidR="001F6ECD" w:rsidRDefault="001F6ECD">
      <w:pPr>
        <w:pStyle w:val="ListParagraph"/>
        <w:numPr>
          <w:ilvl w:val="1"/>
          <w:numId w:val="22"/>
        </w:numPr>
        <w:jc w:val="both"/>
      </w:pPr>
      <w:r w:rsidRPr="00CF2710">
        <w:t xml:space="preserve">19% (3) are looking in Area C </w:t>
      </w:r>
      <w:r w:rsidR="00541212">
        <w:t>–</w:t>
      </w:r>
      <w:r w:rsidRPr="00CF2710">
        <w:t xml:space="preserve"> </w:t>
      </w:r>
      <w:proofErr w:type="spellStart"/>
      <w:r w:rsidRPr="00CF2710">
        <w:t>Melvich</w:t>
      </w:r>
      <w:proofErr w:type="spellEnd"/>
    </w:p>
    <w:p w14:paraId="63D267B9" w14:textId="77777777" w:rsidR="00541212" w:rsidRPr="00CF2710" w:rsidRDefault="00541212" w:rsidP="00541212">
      <w:pPr>
        <w:pStyle w:val="ListParagraph"/>
        <w:ind w:left="1440"/>
        <w:jc w:val="both"/>
      </w:pPr>
    </w:p>
    <w:p w14:paraId="451B91A1" w14:textId="5B25EBE4" w:rsidR="00541212" w:rsidRDefault="004D4242">
      <w:pPr>
        <w:pStyle w:val="ListParagraph"/>
        <w:numPr>
          <w:ilvl w:val="0"/>
          <w:numId w:val="22"/>
        </w:numPr>
        <w:ind w:left="0"/>
        <w:jc w:val="both"/>
      </w:pPr>
      <w:r w:rsidRPr="00CF2710">
        <w:t>This suggests that</w:t>
      </w:r>
      <w:r w:rsidR="00914490" w:rsidRPr="00CF2710">
        <w:t xml:space="preserve"> these </w:t>
      </w:r>
      <w:r w:rsidR="00371885" w:rsidRPr="00CF2710">
        <w:t>respondents are</w:t>
      </w:r>
      <w:r w:rsidRPr="00CF2710">
        <w:t xml:space="preserve"> serious about moving and would do so, should they find suitable accommodation: </w:t>
      </w:r>
    </w:p>
    <w:p w14:paraId="40EB8C76" w14:textId="77777777" w:rsidR="00541212" w:rsidRPr="00CF2710" w:rsidRDefault="00541212" w:rsidP="00541212">
      <w:pPr>
        <w:jc w:val="both"/>
      </w:pPr>
    </w:p>
    <w:p w14:paraId="0942B8DA" w14:textId="261C83F1" w:rsidR="004D4242" w:rsidRPr="00CF2710" w:rsidRDefault="004D4242" w:rsidP="004D4242">
      <w:r w:rsidRPr="00CF2710">
        <w:rPr>
          <w:noProof/>
          <w:lang w:eastAsia="en-GB"/>
        </w:rPr>
        <w:drawing>
          <wp:inline distT="0" distB="0" distL="0" distR="0" wp14:anchorId="21DC0A12" wp14:editId="0CC96AE1">
            <wp:extent cx="6638925" cy="609600"/>
            <wp:effectExtent l="38100" t="0" r="28575" b="19050"/>
            <wp:docPr id="534066288"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8" r:lo="rId159" r:qs="rId160" r:cs="rId161"/>
              </a:graphicData>
            </a:graphic>
          </wp:inline>
        </w:drawing>
      </w:r>
    </w:p>
    <w:p w14:paraId="4B208844" w14:textId="77777777" w:rsidR="002B206C" w:rsidRPr="00CF2710" w:rsidRDefault="002B206C" w:rsidP="00B01034">
      <w:pPr>
        <w:pStyle w:val="Heading2"/>
        <w:rPr>
          <w:rFonts w:asciiTheme="minorHAnsi" w:hAnsiTheme="minorHAnsi"/>
          <w:sz w:val="22"/>
          <w:szCs w:val="22"/>
        </w:rPr>
      </w:pPr>
      <w:bookmarkStart w:id="76" w:name="_Toc174533595"/>
    </w:p>
    <w:p w14:paraId="0E81A92E" w14:textId="15933337" w:rsidR="00FC4B07" w:rsidRPr="00CF2710" w:rsidRDefault="00A73AA1" w:rsidP="002B206C">
      <w:r w:rsidRPr="00CF2710">
        <w:rPr>
          <w:noProof/>
        </w:rPr>
        <w:drawing>
          <wp:inline distT="0" distB="0" distL="0" distR="0" wp14:anchorId="161E8B0E" wp14:editId="3F247A3C">
            <wp:extent cx="6645910" cy="2494280"/>
            <wp:effectExtent l="0" t="0" r="2540" b="1270"/>
            <wp:docPr id="327343112" name="Chart 1">
              <a:extLst xmlns:a="http://schemas.openxmlformats.org/drawingml/2006/main">
                <a:ext uri="{FF2B5EF4-FFF2-40B4-BE49-F238E27FC236}">
                  <a16:creationId xmlns:a16="http://schemas.microsoft.com/office/drawing/2014/main" id="{697E257E-AD90-DB00-8D10-E4EFF6A39E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p w14:paraId="725B6C1A" w14:textId="77777777" w:rsidR="00FC4B07" w:rsidRPr="00CF2710" w:rsidRDefault="00FC4B07" w:rsidP="00104A78">
      <w:pPr>
        <w:pStyle w:val="Heading2"/>
        <w:rPr>
          <w:rFonts w:asciiTheme="minorHAnsi" w:hAnsiTheme="minorHAnsi"/>
          <w:sz w:val="22"/>
          <w:szCs w:val="22"/>
        </w:rPr>
      </w:pPr>
    </w:p>
    <w:p w14:paraId="46E0EF66" w14:textId="4F95E5F0" w:rsidR="00EA2CC3" w:rsidRPr="00126909" w:rsidRDefault="00EA2CC3">
      <w:pPr>
        <w:pStyle w:val="Heading2"/>
        <w:numPr>
          <w:ilvl w:val="1"/>
          <w:numId w:val="43"/>
        </w:numPr>
        <w:rPr>
          <w:rFonts w:asciiTheme="minorHAnsi" w:hAnsiTheme="minorHAnsi"/>
        </w:rPr>
      </w:pPr>
      <w:bookmarkStart w:id="77" w:name="_Toc215754980"/>
      <w:bookmarkEnd w:id="76"/>
      <w:r w:rsidRPr="00126909">
        <w:rPr>
          <w:rFonts w:asciiTheme="minorHAnsi" w:hAnsiTheme="minorHAnsi"/>
        </w:rPr>
        <w:t>Business Opportunities and Services</w:t>
      </w:r>
      <w:bookmarkEnd w:id="77"/>
      <w:r w:rsidRPr="00126909">
        <w:rPr>
          <w:rFonts w:asciiTheme="minorHAnsi" w:hAnsiTheme="minorHAnsi"/>
        </w:rPr>
        <w:t xml:space="preserve"> </w:t>
      </w:r>
    </w:p>
    <w:p w14:paraId="27B078D1" w14:textId="47237B44" w:rsidR="00EA2CC3" w:rsidRDefault="007F0572">
      <w:pPr>
        <w:pStyle w:val="ListParagraph"/>
        <w:numPr>
          <w:ilvl w:val="0"/>
          <w:numId w:val="22"/>
        </w:numPr>
        <w:ind w:left="247"/>
      </w:pPr>
      <w:r w:rsidRPr="00CF2710">
        <w:t xml:space="preserve">Only a small number of respondents said “yes” to considering </w:t>
      </w:r>
      <w:r w:rsidR="00FC4B07" w:rsidRPr="00CF2710">
        <w:t xml:space="preserve">relocating an existing business or </w:t>
      </w:r>
      <w:r w:rsidRPr="00CF2710">
        <w:t>setting up a new business in the area if they were to relocate (</w:t>
      </w:r>
      <w:r w:rsidR="00FC4B07" w:rsidRPr="00CF2710">
        <w:t>4</w:t>
      </w:r>
      <w:r w:rsidRPr="00CF2710">
        <w:t>).</w:t>
      </w:r>
    </w:p>
    <w:p w14:paraId="79F55231" w14:textId="53E60908" w:rsidR="00541212" w:rsidRDefault="007F0572">
      <w:pPr>
        <w:pStyle w:val="ListParagraph"/>
        <w:numPr>
          <w:ilvl w:val="0"/>
          <w:numId w:val="22"/>
        </w:numPr>
        <w:ind w:left="247"/>
      </w:pPr>
      <w:r w:rsidRPr="00CF2710">
        <w:t>Out of the 4 that said “</w:t>
      </w:r>
      <w:r w:rsidR="00371885" w:rsidRPr="00CF2710">
        <w:t>yes”</w:t>
      </w:r>
      <w:r w:rsidR="009000C9" w:rsidRPr="00CF2710">
        <w:t>,</w:t>
      </w:r>
      <w:r w:rsidR="00371885" w:rsidRPr="00CF2710">
        <w:t xml:space="preserve"> 3</w:t>
      </w:r>
      <w:r w:rsidRPr="00CF2710">
        <w:t xml:space="preserve"> have an existing business and 1 would be looking to set up a new business.  </w:t>
      </w:r>
    </w:p>
    <w:p w14:paraId="725066E8" w14:textId="77777777" w:rsidR="00541212" w:rsidRPr="00CF2710" w:rsidRDefault="00541212" w:rsidP="00541212">
      <w:pPr>
        <w:pStyle w:val="ListParagraph"/>
        <w:ind w:left="247"/>
      </w:pPr>
    </w:p>
    <w:p w14:paraId="2AC6D404" w14:textId="4C9387D0" w:rsidR="00541212" w:rsidRPr="00CF2710" w:rsidRDefault="00474331">
      <w:pPr>
        <w:pStyle w:val="ListParagraph"/>
        <w:numPr>
          <w:ilvl w:val="0"/>
          <w:numId w:val="22"/>
        </w:numPr>
        <w:ind w:left="247"/>
      </w:pPr>
      <w:proofErr w:type="gramStart"/>
      <w:r w:rsidRPr="00CF2710">
        <w:t>Similar to</w:t>
      </w:r>
      <w:proofErr w:type="gramEnd"/>
      <w:r w:rsidRPr="00CF2710">
        <w:t xml:space="preserve"> the </w:t>
      </w:r>
      <w:r w:rsidR="00371885" w:rsidRPr="00CF2710">
        <w:t>resident’s</w:t>
      </w:r>
      <w:r w:rsidRPr="00CF2710">
        <w:t xml:space="preserve"> survey</w:t>
      </w:r>
      <w:r w:rsidR="009740AF" w:rsidRPr="00CF2710">
        <w:t>, respondents were asked to rat</w:t>
      </w:r>
      <w:r w:rsidR="005B264C" w:rsidRPr="00CF2710">
        <w:t xml:space="preserve">e services and what services </w:t>
      </w:r>
      <w:r w:rsidR="00FC736E" w:rsidRPr="00CF2710">
        <w:t xml:space="preserve">were important or not to them </w:t>
      </w:r>
      <w:r w:rsidR="009000C9" w:rsidRPr="00CF2710">
        <w:t xml:space="preserve">when </w:t>
      </w:r>
      <w:r w:rsidR="00FC736E" w:rsidRPr="00CF2710">
        <w:t xml:space="preserve">relocating.  </w:t>
      </w:r>
    </w:p>
    <w:p w14:paraId="3B604D31" w14:textId="72DC0FB0" w:rsidR="00541212" w:rsidRPr="00CF2710" w:rsidRDefault="00D60384">
      <w:pPr>
        <w:pStyle w:val="ListParagraph"/>
        <w:numPr>
          <w:ilvl w:val="0"/>
          <w:numId w:val="22"/>
        </w:numPr>
        <w:ind w:left="247"/>
      </w:pPr>
      <w:r w:rsidRPr="00CF2710">
        <w:t>Overall,</w:t>
      </w:r>
      <w:r w:rsidR="00A97ECE" w:rsidRPr="00CF2710">
        <w:t xml:space="preserve"> </w:t>
      </w:r>
      <w:r w:rsidR="0043362B" w:rsidRPr="00CF2710">
        <w:t>9</w:t>
      </w:r>
      <w:r w:rsidR="006D4C6D" w:rsidRPr="00CF2710">
        <w:t xml:space="preserve"> out of the 1</w:t>
      </w:r>
      <w:r w:rsidR="00124F71" w:rsidRPr="00CF2710">
        <w:t>3</w:t>
      </w:r>
      <w:r w:rsidR="006D4C6D" w:rsidRPr="00CF2710">
        <w:t xml:space="preserve"> services were rated either essential or important to relocating</w:t>
      </w:r>
      <w:r w:rsidRPr="00CF2710">
        <w:t xml:space="preserve">, including </w:t>
      </w:r>
      <w:r w:rsidR="00AE5529" w:rsidRPr="00CF2710">
        <w:t xml:space="preserve">a </w:t>
      </w:r>
      <w:r w:rsidRPr="00CF2710">
        <w:t>local s</w:t>
      </w:r>
      <w:r w:rsidR="00A97ECE" w:rsidRPr="00CF2710">
        <w:t>hop</w:t>
      </w:r>
      <w:r w:rsidR="00F80961" w:rsidRPr="00CF2710">
        <w:t xml:space="preserve"> and medical facilities:  </w:t>
      </w:r>
    </w:p>
    <w:p w14:paraId="0B61B505" w14:textId="77777777" w:rsidR="009000C9" w:rsidRPr="00CF2710" w:rsidRDefault="009000C9" w:rsidP="009000C9"/>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2"/>
        <w:gridCol w:w="1742"/>
        <w:gridCol w:w="1743"/>
        <w:gridCol w:w="1743"/>
        <w:gridCol w:w="1743"/>
        <w:gridCol w:w="1743"/>
      </w:tblGrid>
      <w:tr w:rsidR="005836FD" w:rsidRPr="00541212" w14:paraId="5255ADEF" w14:textId="77777777" w:rsidTr="0043362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42" w:type="dxa"/>
            <w:tcBorders>
              <w:bottom w:val="none" w:sz="0" w:space="0" w:color="auto"/>
              <w:right w:val="none" w:sz="0" w:space="0" w:color="auto"/>
            </w:tcBorders>
          </w:tcPr>
          <w:p w14:paraId="795701DF" w14:textId="77777777" w:rsidR="005836FD" w:rsidRPr="00541212" w:rsidRDefault="005836FD" w:rsidP="00A97ECE">
            <w:pPr>
              <w:rPr>
                <w:sz w:val="18"/>
                <w:szCs w:val="18"/>
              </w:rPr>
            </w:pPr>
          </w:p>
        </w:tc>
        <w:tc>
          <w:tcPr>
            <w:tcW w:w="1742" w:type="dxa"/>
          </w:tcPr>
          <w:p w14:paraId="19EFCFB6" w14:textId="075FA3B0" w:rsidR="005836FD" w:rsidRPr="00541212" w:rsidRDefault="005836FD" w:rsidP="00A97ECE">
            <w:pPr>
              <w:cnfStyle w:val="100000000000" w:firstRow="1" w:lastRow="0" w:firstColumn="0" w:lastColumn="0" w:oddVBand="0" w:evenVBand="0" w:oddHBand="0" w:evenHBand="0" w:firstRowFirstColumn="0" w:firstRowLastColumn="0" w:lastRowFirstColumn="0" w:lastRowLastColumn="0"/>
              <w:rPr>
                <w:sz w:val="18"/>
                <w:szCs w:val="18"/>
              </w:rPr>
            </w:pPr>
            <w:r w:rsidRPr="00541212">
              <w:rPr>
                <w:sz w:val="18"/>
                <w:szCs w:val="18"/>
              </w:rPr>
              <w:t>Essential</w:t>
            </w:r>
          </w:p>
        </w:tc>
        <w:tc>
          <w:tcPr>
            <w:tcW w:w="1743" w:type="dxa"/>
          </w:tcPr>
          <w:p w14:paraId="20002ACC" w14:textId="5A8023D7" w:rsidR="005836FD" w:rsidRPr="00541212" w:rsidRDefault="005836FD" w:rsidP="00A97ECE">
            <w:pPr>
              <w:cnfStyle w:val="100000000000" w:firstRow="1" w:lastRow="0" w:firstColumn="0" w:lastColumn="0" w:oddVBand="0" w:evenVBand="0" w:oddHBand="0" w:evenHBand="0" w:firstRowFirstColumn="0" w:firstRowLastColumn="0" w:lastRowFirstColumn="0" w:lastRowLastColumn="0"/>
              <w:rPr>
                <w:sz w:val="18"/>
                <w:szCs w:val="18"/>
              </w:rPr>
            </w:pPr>
            <w:r w:rsidRPr="00541212">
              <w:rPr>
                <w:sz w:val="18"/>
                <w:szCs w:val="18"/>
              </w:rPr>
              <w:t>Important</w:t>
            </w:r>
          </w:p>
        </w:tc>
        <w:tc>
          <w:tcPr>
            <w:tcW w:w="1743" w:type="dxa"/>
          </w:tcPr>
          <w:p w14:paraId="417697FF" w14:textId="67C49EB2" w:rsidR="005836FD" w:rsidRPr="00541212" w:rsidRDefault="005836FD" w:rsidP="00A97ECE">
            <w:pPr>
              <w:cnfStyle w:val="100000000000" w:firstRow="1" w:lastRow="0" w:firstColumn="0" w:lastColumn="0" w:oddVBand="0" w:evenVBand="0" w:oddHBand="0" w:evenHBand="0" w:firstRowFirstColumn="0" w:firstRowLastColumn="0" w:lastRowFirstColumn="0" w:lastRowLastColumn="0"/>
              <w:rPr>
                <w:sz w:val="18"/>
                <w:szCs w:val="18"/>
              </w:rPr>
            </w:pPr>
            <w:r w:rsidRPr="00541212">
              <w:rPr>
                <w:sz w:val="18"/>
                <w:szCs w:val="18"/>
              </w:rPr>
              <w:t>Don’t Know / unsure</w:t>
            </w:r>
          </w:p>
        </w:tc>
        <w:tc>
          <w:tcPr>
            <w:tcW w:w="1743" w:type="dxa"/>
          </w:tcPr>
          <w:p w14:paraId="7DB1DAD7" w14:textId="6FD010A7" w:rsidR="005836FD" w:rsidRPr="00541212" w:rsidRDefault="005836FD" w:rsidP="00A97ECE">
            <w:pPr>
              <w:cnfStyle w:val="100000000000" w:firstRow="1" w:lastRow="0" w:firstColumn="0" w:lastColumn="0" w:oddVBand="0" w:evenVBand="0" w:oddHBand="0" w:evenHBand="0" w:firstRowFirstColumn="0" w:firstRowLastColumn="0" w:lastRowFirstColumn="0" w:lastRowLastColumn="0"/>
              <w:rPr>
                <w:sz w:val="18"/>
                <w:szCs w:val="18"/>
              </w:rPr>
            </w:pPr>
            <w:r w:rsidRPr="00541212">
              <w:rPr>
                <w:sz w:val="18"/>
                <w:szCs w:val="18"/>
              </w:rPr>
              <w:t xml:space="preserve">Not important </w:t>
            </w:r>
          </w:p>
        </w:tc>
        <w:tc>
          <w:tcPr>
            <w:tcW w:w="1743" w:type="dxa"/>
          </w:tcPr>
          <w:p w14:paraId="2B2555B4" w14:textId="258729EC" w:rsidR="005836FD" w:rsidRPr="00541212" w:rsidRDefault="005836FD" w:rsidP="00A97ECE">
            <w:pPr>
              <w:cnfStyle w:val="100000000000" w:firstRow="1" w:lastRow="0" w:firstColumn="0" w:lastColumn="0" w:oddVBand="0" w:evenVBand="0" w:oddHBand="0" w:evenHBand="0" w:firstRowFirstColumn="0" w:firstRowLastColumn="0" w:lastRowFirstColumn="0" w:lastRowLastColumn="0"/>
              <w:rPr>
                <w:sz w:val="18"/>
                <w:szCs w:val="18"/>
              </w:rPr>
            </w:pPr>
            <w:r w:rsidRPr="00541212">
              <w:rPr>
                <w:sz w:val="18"/>
                <w:szCs w:val="18"/>
              </w:rPr>
              <w:t xml:space="preserve">Not stated </w:t>
            </w:r>
          </w:p>
        </w:tc>
      </w:tr>
      <w:tr w:rsidR="005836FD" w:rsidRPr="00541212" w14:paraId="7CF16DB4" w14:textId="77777777" w:rsidTr="00433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Borders>
              <w:top w:val="none" w:sz="0" w:space="0" w:color="auto"/>
              <w:bottom w:val="none" w:sz="0" w:space="0" w:color="auto"/>
              <w:right w:val="none" w:sz="0" w:space="0" w:color="auto"/>
            </w:tcBorders>
          </w:tcPr>
          <w:p w14:paraId="3BFE97F8" w14:textId="74B90249" w:rsidR="005836FD" w:rsidRPr="00541212" w:rsidRDefault="005836FD" w:rsidP="00A97ECE">
            <w:pPr>
              <w:rPr>
                <w:sz w:val="18"/>
                <w:szCs w:val="18"/>
              </w:rPr>
            </w:pPr>
            <w:r w:rsidRPr="00541212">
              <w:rPr>
                <w:sz w:val="18"/>
                <w:szCs w:val="18"/>
              </w:rPr>
              <w:t>A local school</w:t>
            </w:r>
          </w:p>
        </w:tc>
        <w:tc>
          <w:tcPr>
            <w:tcW w:w="1742" w:type="dxa"/>
            <w:tcBorders>
              <w:top w:val="none" w:sz="0" w:space="0" w:color="auto"/>
              <w:bottom w:val="none" w:sz="0" w:space="0" w:color="auto"/>
            </w:tcBorders>
            <w:shd w:val="clear" w:color="auto" w:fill="92D050"/>
          </w:tcPr>
          <w:p w14:paraId="3118DF62" w14:textId="7899B343" w:rsidR="005836FD" w:rsidRPr="00541212" w:rsidRDefault="005836FD"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5</w:t>
            </w:r>
          </w:p>
        </w:tc>
        <w:tc>
          <w:tcPr>
            <w:tcW w:w="1743" w:type="dxa"/>
            <w:tcBorders>
              <w:top w:val="none" w:sz="0" w:space="0" w:color="auto"/>
              <w:bottom w:val="none" w:sz="0" w:space="0" w:color="auto"/>
            </w:tcBorders>
          </w:tcPr>
          <w:p w14:paraId="223E87B9" w14:textId="3B7EFE36" w:rsidR="005836FD" w:rsidRPr="00541212" w:rsidRDefault="005836FD"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1</w:t>
            </w:r>
          </w:p>
        </w:tc>
        <w:tc>
          <w:tcPr>
            <w:tcW w:w="1743" w:type="dxa"/>
            <w:tcBorders>
              <w:top w:val="none" w:sz="0" w:space="0" w:color="auto"/>
              <w:bottom w:val="none" w:sz="0" w:space="0" w:color="auto"/>
            </w:tcBorders>
          </w:tcPr>
          <w:p w14:paraId="53E984DF" w14:textId="11EB349D" w:rsidR="005836FD" w:rsidRPr="00541212" w:rsidRDefault="005836FD"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2</w:t>
            </w:r>
          </w:p>
        </w:tc>
        <w:tc>
          <w:tcPr>
            <w:tcW w:w="1743" w:type="dxa"/>
            <w:tcBorders>
              <w:top w:val="none" w:sz="0" w:space="0" w:color="auto"/>
              <w:bottom w:val="none" w:sz="0" w:space="0" w:color="auto"/>
            </w:tcBorders>
            <w:shd w:val="clear" w:color="auto" w:fill="92D050"/>
          </w:tcPr>
          <w:p w14:paraId="409B2F7C" w14:textId="074E1A18" w:rsidR="005836FD" w:rsidRPr="00541212" w:rsidRDefault="005836FD"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5</w:t>
            </w:r>
          </w:p>
        </w:tc>
        <w:tc>
          <w:tcPr>
            <w:tcW w:w="1743" w:type="dxa"/>
            <w:tcBorders>
              <w:top w:val="none" w:sz="0" w:space="0" w:color="auto"/>
              <w:bottom w:val="none" w:sz="0" w:space="0" w:color="auto"/>
            </w:tcBorders>
          </w:tcPr>
          <w:p w14:paraId="1C798509" w14:textId="5A4BC0E4" w:rsidR="005836FD" w:rsidRPr="00541212" w:rsidRDefault="005836FD"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1</w:t>
            </w:r>
          </w:p>
        </w:tc>
      </w:tr>
      <w:tr w:rsidR="005836FD" w:rsidRPr="00541212" w14:paraId="489BF29A" w14:textId="77777777" w:rsidTr="0043362B">
        <w:tc>
          <w:tcPr>
            <w:cnfStyle w:val="001000000000" w:firstRow="0" w:lastRow="0" w:firstColumn="1" w:lastColumn="0" w:oddVBand="0" w:evenVBand="0" w:oddHBand="0" w:evenHBand="0" w:firstRowFirstColumn="0" w:firstRowLastColumn="0" w:lastRowFirstColumn="0" w:lastRowLastColumn="0"/>
            <w:tcW w:w="1742" w:type="dxa"/>
            <w:tcBorders>
              <w:right w:val="none" w:sz="0" w:space="0" w:color="auto"/>
            </w:tcBorders>
          </w:tcPr>
          <w:p w14:paraId="550A7E83" w14:textId="64D011EA" w:rsidR="005836FD" w:rsidRPr="00541212" w:rsidRDefault="005836FD" w:rsidP="00A97ECE">
            <w:pPr>
              <w:rPr>
                <w:sz w:val="18"/>
                <w:szCs w:val="18"/>
              </w:rPr>
            </w:pPr>
            <w:r w:rsidRPr="00541212">
              <w:rPr>
                <w:sz w:val="18"/>
                <w:szCs w:val="18"/>
              </w:rPr>
              <w:t>A local Post Office / Banking Facilities</w:t>
            </w:r>
          </w:p>
        </w:tc>
        <w:tc>
          <w:tcPr>
            <w:tcW w:w="1742" w:type="dxa"/>
            <w:shd w:val="clear" w:color="auto" w:fill="92D050"/>
          </w:tcPr>
          <w:p w14:paraId="0EA445A1" w14:textId="1D4C2DCE" w:rsidR="005836FD" w:rsidRPr="00541212" w:rsidRDefault="005836FD"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7</w:t>
            </w:r>
          </w:p>
        </w:tc>
        <w:tc>
          <w:tcPr>
            <w:tcW w:w="1743" w:type="dxa"/>
          </w:tcPr>
          <w:p w14:paraId="4F0FE364" w14:textId="0E85EB9D" w:rsidR="005836FD" w:rsidRPr="00541212" w:rsidRDefault="005836FD"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5</w:t>
            </w:r>
          </w:p>
        </w:tc>
        <w:tc>
          <w:tcPr>
            <w:tcW w:w="1743" w:type="dxa"/>
          </w:tcPr>
          <w:p w14:paraId="2F934C1F" w14:textId="42ACAD38" w:rsidR="005836FD" w:rsidRPr="00541212" w:rsidRDefault="005836FD"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0</w:t>
            </w:r>
          </w:p>
        </w:tc>
        <w:tc>
          <w:tcPr>
            <w:tcW w:w="1743" w:type="dxa"/>
          </w:tcPr>
          <w:p w14:paraId="40DBFE1B" w14:textId="757E063F" w:rsidR="005836FD" w:rsidRPr="00541212" w:rsidRDefault="005836FD"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2</w:t>
            </w:r>
          </w:p>
        </w:tc>
        <w:tc>
          <w:tcPr>
            <w:tcW w:w="1743" w:type="dxa"/>
          </w:tcPr>
          <w:p w14:paraId="52B0182A" w14:textId="7EC294F8" w:rsidR="005836FD" w:rsidRPr="00541212" w:rsidRDefault="005836FD"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0</w:t>
            </w:r>
          </w:p>
        </w:tc>
      </w:tr>
      <w:tr w:rsidR="005836FD" w:rsidRPr="00541212" w14:paraId="1F533498" w14:textId="77777777" w:rsidTr="00433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Borders>
              <w:top w:val="none" w:sz="0" w:space="0" w:color="auto"/>
              <w:bottom w:val="none" w:sz="0" w:space="0" w:color="auto"/>
              <w:right w:val="none" w:sz="0" w:space="0" w:color="auto"/>
            </w:tcBorders>
          </w:tcPr>
          <w:p w14:paraId="21B6D4A4" w14:textId="4E477CD5" w:rsidR="005836FD" w:rsidRPr="00541212" w:rsidRDefault="005836FD" w:rsidP="00A97ECE">
            <w:pPr>
              <w:rPr>
                <w:sz w:val="18"/>
                <w:szCs w:val="18"/>
              </w:rPr>
            </w:pPr>
            <w:r w:rsidRPr="00541212">
              <w:rPr>
                <w:sz w:val="18"/>
                <w:szCs w:val="18"/>
              </w:rPr>
              <w:t xml:space="preserve">Local Medical Facilities </w:t>
            </w:r>
          </w:p>
        </w:tc>
        <w:tc>
          <w:tcPr>
            <w:tcW w:w="1742" w:type="dxa"/>
            <w:tcBorders>
              <w:top w:val="none" w:sz="0" w:space="0" w:color="auto"/>
              <w:bottom w:val="none" w:sz="0" w:space="0" w:color="auto"/>
            </w:tcBorders>
            <w:shd w:val="clear" w:color="auto" w:fill="92D050"/>
          </w:tcPr>
          <w:p w14:paraId="7E08511F" w14:textId="5E7457D6" w:rsidR="005836FD" w:rsidRPr="00541212" w:rsidRDefault="005836FD"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10</w:t>
            </w:r>
          </w:p>
        </w:tc>
        <w:tc>
          <w:tcPr>
            <w:tcW w:w="1743" w:type="dxa"/>
            <w:tcBorders>
              <w:top w:val="none" w:sz="0" w:space="0" w:color="auto"/>
              <w:bottom w:val="none" w:sz="0" w:space="0" w:color="auto"/>
            </w:tcBorders>
          </w:tcPr>
          <w:p w14:paraId="201CFF49" w14:textId="305A9172" w:rsidR="005836FD" w:rsidRPr="00541212" w:rsidRDefault="005836FD"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3</w:t>
            </w:r>
          </w:p>
        </w:tc>
        <w:tc>
          <w:tcPr>
            <w:tcW w:w="1743" w:type="dxa"/>
            <w:tcBorders>
              <w:top w:val="none" w:sz="0" w:space="0" w:color="auto"/>
              <w:bottom w:val="none" w:sz="0" w:space="0" w:color="auto"/>
            </w:tcBorders>
          </w:tcPr>
          <w:p w14:paraId="137A5216" w14:textId="1D8AA10D" w:rsidR="005836FD" w:rsidRPr="00541212" w:rsidRDefault="005836FD"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0</w:t>
            </w:r>
          </w:p>
        </w:tc>
        <w:tc>
          <w:tcPr>
            <w:tcW w:w="1743" w:type="dxa"/>
            <w:tcBorders>
              <w:top w:val="none" w:sz="0" w:space="0" w:color="auto"/>
              <w:bottom w:val="none" w:sz="0" w:space="0" w:color="auto"/>
            </w:tcBorders>
          </w:tcPr>
          <w:p w14:paraId="56ABE32B" w14:textId="6A513302" w:rsidR="005836FD" w:rsidRPr="00541212" w:rsidRDefault="005836FD"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1</w:t>
            </w:r>
          </w:p>
        </w:tc>
        <w:tc>
          <w:tcPr>
            <w:tcW w:w="1743" w:type="dxa"/>
            <w:tcBorders>
              <w:top w:val="none" w:sz="0" w:space="0" w:color="auto"/>
              <w:bottom w:val="none" w:sz="0" w:space="0" w:color="auto"/>
            </w:tcBorders>
          </w:tcPr>
          <w:p w14:paraId="1B36C5E9" w14:textId="481EB1E9" w:rsidR="005836FD" w:rsidRPr="00541212" w:rsidRDefault="005836FD"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0</w:t>
            </w:r>
          </w:p>
        </w:tc>
      </w:tr>
      <w:tr w:rsidR="005836FD" w:rsidRPr="00541212" w14:paraId="0545EB7D" w14:textId="77777777" w:rsidTr="0043362B">
        <w:tc>
          <w:tcPr>
            <w:cnfStyle w:val="001000000000" w:firstRow="0" w:lastRow="0" w:firstColumn="1" w:lastColumn="0" w:oddVBand="0" w:evenVBand="0" w:oddHBand="0" w:evenHBand="0" w:firstRowFirstColumn="0" w:firstRowLastColumn="0" w:lastRowFirstColumn="0" w:lastRowLastColumn="0"/>
            <w:tcW w:w="1742" w:type="dxa"/>
            <w:tcBorders>
              <w:right w:val="none" w:sz="0" w:space="0" w:color="auto"/>
            </w:tcBorders>
          </w:tcPr>
          <w:p w14:paraId="5615607E" w14:textId="0C8A976E" w:rsidR="005836FD" w:rsidRPr="00541212" w:rsidRDefault="005836FD" w:rsidP="00A97ECE">
            <w:pPr>
              <w:rPr>
                <w:sz w:val="18"/>
                <w:szCs w:val="18"/>
              </w:rPr>
            </w:pPr>
            <w:r w:rsidRPr="00541212">
              <w:rPr>
                <w:sz w:val="18"/>
                <w:szCs w:val="18"/>
              </w:rPr>
              <w:t>Practical Support at home for older residents</w:t>
            </w:r>
          </w:p>
        </w:tc>
        <w:tc>
          <w:tcPr>
            <w:tcW w:w="1742" w:type="dxa"/>
          </w:tcPr>
          <w:p w14:paraId="0D23A13C" w14:textId="3BE0068A" w:rsidR="005836FD" w:rsidRPr="00541212" w:rsidRDefault="005836FD"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1</w:t>
            </w:r>
          </w:p>
        </w:tc>
        <w:tc>
          <w:tcPr>
            <w:tcW w:w="1743" w:type="dxa"/>
          </w:tcPr>
          <w:p w14:paraId="2AED3E02" w14:textId="1C67C316" w:rsidR="005836FD" w:rsidRPr="00541212" w:rsidRDefault="005836FD"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5</w:t>
            </w:r>
          </w:p>
        </w:tc>
        <w:tc>
          <w:tcPr>
            <w:tcW w:w="1743" w:type="dxa"/>
          </w:tcPr>
          <w:p w14:paraId="6A70A9F1" w14:textId="53B3EC7F" w:rsidR="005836FD" w:rsidRPr="00541212" w:rsidRDefault="005836FD"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1</w:t>
            </w:r>
          </w:p>
        </w:tc>
        <w:tc>
          <w:tcPr>
            <w:tcW w:w="1743" w:type="dxa"/>
            <w:shd w:val="clear" w:color="auto" w:fill="92D050"/>
          </w:tcPr>
          <w:p w14:paraId="7F346CDF" w14:textId="3884A53F" w:rsidR="005836FD" w:rsidRPr="00541212" w:rsidRDefault="005836FD"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7</w:t>
            </w:r>
          </w:p>
        </w:tc>
        <w:tc>
          <w:tcPr>
            <w:tcW w:w="1743" w:type="dxa"/>
          </w:tcPr>
          <w:p w14:paraId="19419D8D" w14:textId="53C424F2" w:rsidR="005836FD" w:rsidRPr="00541212" w:rsidRDefault="005836FD"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0</w:t>
            </w:r>
          </w:p>
        </w:tc>
      </w:tr>
      <w:tr w:rsidR="005836FD" w:rsidRPr="00541212" w14:paraId="534C5C3D" w14:textId="77777777" w:rsidTr="00433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Borders>
              <w:top w:val="none" w:sz="0" w:space="0" w:color="auto"/>
              <w:bottom w:val="none" w:sz="0" w:space="0" w:color="auto"/>
              <w:right w:val="none" w:sz="0" w:space="0" w:color="auto"/>
            </w:tcBorders>
          </w:tcPr>
          <w:p w14:paraId="6667D5E7" w14:textId="45CB2730" w:rsidR="005836FD" w:rsidRPr="00541212" w:rsidRDefault="005836FD" w:rsidP="00A97ECE">
            <w:pPr>
              <w:rPr>
                <w:sz w:val="18"/>
                <w:szCs w:val="18"/>
              </w:rPr>
            </w:pPr>
            <w:r w:rsidRPr="00541212">
              <w:rPr>
                <w:sz w:val="18"/>
                <w:szCs w:val="18"/>
              </w:rPr>
              <w:t xml:space="preserve">Locally based employment opportunities </w:t>
            </w:r>
          </w:p>
        </w:tc>
        <w:tc>
          <w:tcPr>
            <w:tcW w:w="1742" w:type="dxa"/>
            <w:tcBorders>
              <w:top w:val="none" w:sz="0" w:space="0" w:color="auto"/>
              <w:bottom w:val="none" w:sz="0" w:space="0" w:color="auto"/>
            </w:tcBorders>
          </w:tcPr>
          <w:p w14:paraId="3885E14D" w14:textId="1DAB3CDF" w:rsidR="005836FD" w:rsidRPr="00541212" w:rsidRDefault="005836FD"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5</w:t>
            </w:r>
          </w:p>
        </w:tc>
        <w:tc>
          <w:tcPr>
            <w:tcW w:w="1743" w:type="dxa"/>
            <w:tcBorders>
              <w:top w:val="none" w:sz="0" w:space="0" w:color="auto"/>
              <w:bottom w:val="none" w:sz="0" w:space="0" w:color="auto"/>
            </w:tcBorders>
            <w:shd w:val="clear" w:color="auto" w:fill="92D050"/>
          </w:tcPr>
          <w:p w14:paraId="03210D69" w14:textId="4D4B0815" w:rsidR="005836FD" w:rsidRPr="00541212" w:rsidRDefault="005836FD"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6</w:t>
            </w:r>
          </w:p>
        </w:tc>
        <w:tc>
          <w:tcPr>
            <w:tcW w:w="1743" w:type="dxa"/>
            <w:tcBorders>
              <w:top w:val="none" w:sz="0" w:space="0" w:color="auto"/>
              <w:bottom w:val="none" w:sz="0" w:space="0" w:color="auto"/>
            </w:tcBorders>
          </w:tcPr>
          <w:p w14:paraId="260C1EBB" w14:textId="5281FBFF" w:rsidR="005836FD" w:rsidRPr="00541212" w:rsidRDefault="005836FD"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0</w:t>
            </w:r>
          </w:p>
        </w:tc>
        <w:tc>
          <w:tcPr>
            <w:tcW w:w="1743" w:type="dxa"/>
            <w:tcBorders>
              <w:top w:val="none" w:sz="0" w:space="0" w:color="auto"/>
              <w:bottom w:val="none" w:sz="0" w:space="0" w:color="auto"/>
            </w:tcBorders>
          </w:tcPr>
          <w:p w14:paraId="3A03BE82" w14:textId="5FAD54D4" w:rsidR="005836FD" w:rsidRPr="00541212" w:rsidRDefault="005836FD"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3</w:t>
            </w:r>
          </w:p>
        </w:tc>
        <w:tc>
          <w:tcPr>
            <w:tcW w:w="1743" w:type="dxa"/>
            <w:tcBorders>
              <w:top w:val="none" w:sz="0" w:space="0" w:color="auto"/>
              <w:bottom w:val="none" w:sz="0" w:space="0" w:color="auto"/>
            </w:tcBorders>
          </w:tcPr>
          <w:p w14:paraId="3CB05226" w14:textId="179C3823" w:rsidR="005836FD" w:rsidRPr="00541212" w:rsidRDefault="005836FD"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0</w:t>
            </w:r>
          </w:p>
        </w:tc>
      </w:tr>
      <w:tr w:rsidR="005836FD" w:rsidRPr="00541212" w14:paraId="36A97816" w14:textId="77777777" w:rsidTr="0043362B">
        <w:tc>
          <w:tcPr>
            <w:cnfStyle w:val="001000000000" w:firstRow="0" w:lastRow="0" w:firstColumn="1" w:lastColumn="0" w:oddVBand="0" w:evenVBand="0" w:oddHBand="0" w:evenHBand="0" w:firstRowFirstColumn="0" w:firstRowLastColumn="0" w:lastRowFirstColumn="0" w:lastRowLastColumn="0"/>
            <w:tcW w:w="1742" w:type="dxa"/>
            <w:tcBorders>
              <w:right w:val="none" w:sz="0" w:space="0" w:color="auto"/>
            </w:tcBorders>
          </w:tcPr>
          <w:p w14:paraId="654B2E5D" w14:textId="5A1FBBC8" w:rsidR="005836FD" w:rsidRPr="00541212" w:rsidRDefault="005836FD" w:rsidP="00A97ECE">
            <w:pPr>
              <w:rPr>
                <w:sz w:val="18"/>
                <w:szCs w:val="18"/>
              </w:rPr>
            </w:pPr>
            <w:r w:rsidRPr="00541212">
              <w:rPr>
                <w:sz w:val="18"/>
                <w:szCs w:val="18"/>
              </w:rPr>
              <w:t>Local clubs and activities</w:t>
            </w:r>
          </w:p>
        </w:tc>
        <w:tc>
          <w:tcPr>
            <w:tcW w:w="1742" w:type="dxa"/>
          </w:tcPr>
          <w:p w14:paraId="103E9FB2" w14:textId="0E73BF67" w:rsidR="005836FD" w:rsidRPr="00541212" w:rsidRDefault="005836FD"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3</w:t>
            </w:r>
          </w:p>
        </w:tc>
        <w:tc>
          <w:tcPr>
            <w:tcW w:w="1743" w:type="dxa"/>
            <w:shd w:val="clear" w:color="auto" w:fill="92D050"/>
          </w:tcPr>
          <w:p w14:paraId="4D813772" w14:textId="09829170" w:rsidR="005836FD" w:rsidRPr="00541212" w:rsidRDefault="005836FD"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7</w:t>
            </w:r>
          </w:p>
        </w:tc>
        <w:tc>
          <w:tcPr>
            <w:tcW w:w="1743" w:type="dxa"/>
          </w:tcPr>
          <w:p w14:paraId="7138EAB3" w14:textId="71121FF2" w:rsidR="005836FD" w:rsidRPr="00541212" w:rsidRDefault="005836FD"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0</w:t>
            </w:r>
          </w:p>
        </w:tc>
        <w:tc>
          <w:tcPr>
            <w:tcW w:w="1743" w:type="dxa"/>
          </w:tcPr>
          <w:p w14:paraId="2F90D083" w14:textId="5F6071D6" w:rsidR="005836FD" w:rsidRPr="00541212" w:rsidRDefault="005836FD"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4</w:t>
            </w:r>
          </w:p>
        </w:tc>
        <w:tc>
          <w:tcPr>
            <w:tcW w:w="1743" w:type="dxa"/>
          </w:tcPr>
          <w:p w14:paraId="619BF240" w14:textId="11FC0060" w:rsidR="005836FD" w:rsidRPr="00541212" w:rsidRDefault="005836FD"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0</w:t>
            </w:r>
          </w:p>
        </w:tc>
      </w:tr>
      <w:tr w:rsidR="005836FD" w:rsidRPr="00541212" w14:paraId="3729362B" w14:textId="77777777" w:rsidTr="00433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Borders>
              <w:top w:val="none" w:sz="0" w:space="0" w:color="auto"/>
              <w:bottom w:val="none" w:sz="0" w:space="0" w:color="auto"/>
              <w:right w:val="none" w:sz="0" w:space="0" w:color="auto"/>
            </w:tcBorders>
          </w:tcPr>
          <w:p w14:paraId="4C260867" w14:textId="1E95BBCA" w:rsidR="005836FD" w:rsidRPr="00541212" w:rsidRDefault="005836FD" w:rsidP="00A97ECE">
            <w:pPr>
              <w:rPr>
                <w:sz w:val="18"/>
                <w:szCs w:val="18"/>
              </w:rPr>
            </w:pPr>
            <w:r w:rsidRPr="00541212">
              <w:rPr>
                <w:sz w:val="18"/>
                <w:szCs w:val="18"/>
              </w:rPr>
              <w:t>Active community centre and café</w:t>
            </w:r>
          </w:p>
        </w:tc>
        <w:tc>
          <w:tcPr>
            <w:tcW w:w="1742" w:type="dxa"/>
            <w:tcBorders>
              <w:top w:val="none" w:sz="0" w:space="0" w:color="auto"/>
              <w:bottom w:val="none" w:sz="0" w:space="0" w:color="auto"/>
            </w:tcBorders>
            <w:shd w:val="clear" w:color="auto" w:fill="92D050"/>
          </w:tcPr>
          <w:p w14:paraId="6A1D438A" w14:textId="7151EAB4" w:rsidR="005836FD" w:rsidRPr="00541212" w:rsidRDefault="005836FD"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5</w:t>
            </w:r>
          </w:p>
        </w:tc>
        <w:tc>
          <w:tcPr>
            <w:tcW w:w="1743" w:type="dxa"/>
            <w:tcBorders>
              <w:top w:val="none" w:sz="0" w:space="0" w:color="auto"/>
              <w:bottom w:val="none" w:sz="0" w:space="0" w:color="auto"/>
            </w:tcBorders>
            <w:shd w:val="clear" w:color="auto" w:fill="92D050"/>
          </w:tcPr>
          <w:p w14:paraId="7FB4E317" w14:textId="6EA5EFAD" w:rsidR="005836FD" w:rsidRPr="00541212" w:rsidRDefault="005836FD"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5</w:t>
            </w:r>
          </w:p>
        </w:tc>
        <w:tc>
          <w:tcPr>
            <w:tcW w:w="1743" w:type="dxa"/>
            <w:tcBorders>
              <w:top w:val="none" w:sz="0" w:space="0" w:color="auto"/>
              <w:bottom w:val="none" w:sz="0" w:space="0" w:color="auto"/>
            </w:tcBorders>
          </w:tcPr>
          <w:p w14:paraId="5978E104" w14:textId="6EE8BC73" w:rsidR="005836FD" w:rsidRPr="00541212" w:rsidRDefault="005836FD"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0</w:t>
            </w:r>
          </w:p>
        </w:tc>
        <w:tc>
          <w:tcPr>
            <w:tcW w:w="1743" w:type="dxa"/>
            <w:tcBorders>
              <w:top w:val="none" w:sz="0" w:space="0" w:color="auto"/>
              <w:bottom w:val="none" w:sz="0" w:space="0" w:color="auto"/>
            </w:tcBorders>
          </w:tcPr>
          <w:p w14:paraId="0D5D3371" w14:textId="71928AAD" w:rsidR="005836FD" w:rsidRPr="00541212" w:rsidRDefault="005836FD"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4</w:t>
            </w:r>
          </w:p>
        </w:tc>
        <w:tc>
          <w:tcPr>
            <w:tcW w:w="1743" w:type="dxa"/>
            <w:tcBorders>
              <w:top w:val="none" w:sz="0" w:space="0" w:color="auto"/>
              <w:bottom w:val="none" w:sz="0" w:space="0" w:color="auto"/>
            </w:tcBorders>
          </w:tcPr>
          <w:p w14:paraId="4B8B397C" w14:textId="1DDEF547" w:rsidR="005836FD" w:rsidRPr="00541212" w:rsidRDefault="005836FD"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0</w:t>
            </w:r>
          </w:p>
        </w:tc>
      </w:tr>
      <w:tr w:rsidR="005836FD" w:rsidRPr="00541212" w14:paraId="09974E21" w14:textId="77777777" w:rsidTr="0043362B">
        <w:tc>
          <w:tcPr>
            <w:cnfStyle w:val="001000000000" w:firstRow="0" w:lastRow="0" w:firstColumn="1" w:lastColumn="0" w:oddVBand="0" w:evenVBand="0" w:oddHBand="0" w:evenHBand="0" w:firstRowFirstColumn="0" w:firstRowLastColumn="0" w:lastRowFirstColumn="0" w:lastRowLastColumn="0"/>
            <w:tcW w:w="1742" w:type="dxa"/>
            <w:tcBorders>
              <w:right w:val="none" w:sz="0" w:space="0" w:color="auto"/>
            </w:tcBorders>
          </w:tcPr>
          <w:p w14:paraId="187F74E3" w14:textId="1112BB35" w:rsidR="005836FD" w:rsidRPr="00541212" w:rsidRDefault="005836FD" w:rsidP="00A97ECE">
            <w:pPr>
              <w:rPr>
                <w:sz w:val="18"/>
                <w:szCs w:val="18"/>
              </w:rPr>
            </w:pPr>
            <w:r w:rsidRPr="00541212">
              <w:rPr>
                <w:sz w:val="18"/>
                <w:szCs w:val="18"/>
              </w:rPr>
              <w:t>Local places of worship</w:t>
            </w:r>
          </w:p>
        </w:tc>
        <w:tc>
          <w:tcPr>
            <w:tcW w:w="1742" w:type="dxa"/>
          </w:tcPr>
          <w:p w14:paraId="6CB3F7F6" w14:textId="16A4AAA9" w:rsidR="005836FD" w:rsidRPr="00541212" w:rsidRDefault="005836FD"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0</w:t>
            </w:r>
          </w:p>
        </w:tc>
        <w:tc>
          <w:tcPr>
            <w:tcW w:w="1743" w:type="dxa"/>
          </w:tcPr>
          <w:p w14:paraId="4F3C8DDB" w14:textId="4633D708" w:rsidR="005836FD" w:rsidRPr="00541212" w:rsidRDefault="005836FD"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2</w:t>
            </w:r>
          </w:p>
        </w:tc>
        <w:tc>
          <w:tcPr>
            <w:tcW w:w="1743" w:type="dxa"/>
          </w:tcPr>
          <w:p w14:paraId="611ADD34" w14:textId="4DCD2C3E" w:rsidR="005836FD" w:rsidRPr="00541212" w:rsidRDefault="005836FD"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1</w:t>
            </w:r>
          </w:p>
        </w:tc>
        <w:tc>
          <w:tcPr>
            <w:tcW w:w="1743" w:type="dxa"/>
            <w:shd w:val="clear" w:color="auto" w:fill="92D050"/>
          </w:tcPr>
          <w:p w14:paraId="5EA4FB24" w14:textId="283F2351" w:rsidR="005836FD" w:rsidRPr="00541212" w:rsidRDefault="005836FD"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11</w:t>
            </w:r>
          </w:p>
        </w:tc>
        <w:tc>
          <w:tcPr>
            <w:tcW w:w="1743" w:type="dxa"/>
          </w:tcPr>
          <w:p w14:paraId="7A437974" w14:textId="193AA834" w:rsidR="005836FD" w:rsidRPr="00541212" w:rsidRDefault="005836FD"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0</w:t>
            </w:r>
          </w:p>
        </w:tc>
      </w:tr>
      <w:tr w:rsidR="005836FD" w:rsidRPr="00541212" w14:paraId="013E2CD4" w14:textId="77777777" w:rsidTr="00433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Borders>
              <w:top w:val="none" w:sz="0" w:space="0" w:color="auto"/>
              <w:bottom w:val="none" w:sz="0" w:space="0" w:color="auto"/>
              <w:right w:val="none" w:sz="0" w:space="0" w:color="auto"/>
            </w:tcBorders>
          </w:tcPr>
          <w:p w14:paraId="581A6727" w14:textId="5701E0B7" w:rsidR="005836FD" w:rsidRPr="00541212" w:rsidRDefault="005836FD" w:rsidP="00A97ECE">
            <w:pPr>
              <w:rPr>
                <w:sz w:val="18"/>
                <w:szCs w:val="18"/>
              </w:rPr>
            </w:pPr>
            <w:r w:rsidRPr="00541212">
              <w:rPr>
                <w:sz w:val="18"/>
                <w:szCs w:val="18"/>
              </w:rPr>
              <w:t>A local shop</w:t>
            </w:r>
          </w:p>
        </w:tc>
        <w:tc>
          <w:tcPr>
            <w:tcW w:w="1742" w:type="dxa"/>
            <w:tcBorders>
              <w:top w:val="none" w:sz="0" w:space="0" w:color="auto"/>
              <w:bottom w:val="none" w:sz="0" w:space="0" w:color="auto"/>
            </w:tcBorders>
            <w:shd w:val="clear" w:color="auto" w:fill="92D050"/>
          </w:tcPr>
          <w:p w14:paraId="07F43510" w14:textId="48392F77" w:rsidR="005836FD" w:rsidRPr="00541212" w:rsidRDefault="005836FD"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10</w:t>
            </w:r>
          </w:p>
        </w:tc>
        <w:tc>
          <w:tcPr>
            <w:tcW w:w="1743" w:type="dxa"/>
            <w:tcBorders>
              <w:top w:val="none" w:sz="0" w:space="0" w:color="auto"/>
              <w:bottom w:val="none" w:sz="0" w:space="0" w:color="auto"/>
            </w:tcBorders>
          </w:tcPr>
          <w:p w14:paraId="3EA45DE3" w14:textId="54DED15B" w:rsidR="005836FD" w:rsidRPr="00541212" w:rsidRDefault="005836FD"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4</w:t>
            </w:r>
          </w:p>
        </w:tc>
        <w:tc>
          <w:tcPr>
            <w:tcW w:w="1743" w:type="dxa"/>
            <w:tcBorders>
              <w:top w:val="none" w:sz="0" w:space="0" w:color="auto"/>
              <w:bottom w:val="none" w:sz="0" w:space="0" w:color="auto"/>
            </w:tcBorders>
          </w:tcPr>
          <w:p w14:paraId="42B29459" w14:textId="031263D5" w:rsidR="005836FD" w:rsidRPr="00541212" w:rsidRDefault="005836FD"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0</w:t>
            </w:r>
          </w:p>
        </w:tc>
        <w:tc>
          <w:tcPr>
            <w:tcW w:w="1743" w:type="dxa"/>
            <w:tcBorders>
              <w:top w:val="none" w:sz="0" w:space="0" w:color="auto"/>
              <w:bottom w:val="none" w:sz="0" w:space="0" w:color="auto"/>
            </w:tcBorders>
          </w:tcPr>
          <w:p w14:paraId="57F1EDBA" w14:textId="738C98B3" w:rsidR="005836FD" w:rsidRPr="00541212" w:rsidRDefault="005836FD"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0</w:t>
            </w:r>
          </w:p>
        </w:tc>
        <w:tc>
          <w:tcPr>
            <w:tcW w:w="1743" w:type="dxa"/>
            <w:tcBorders>
              <w:top w:val="none" w:sz="0" w:space="0" w:color="auto"/>
              <w:bottom w:val="none" w:sz="0" w:space="0" w:color="auto"/>
            </w:tcBorders>
          </w:tcPr>
          <w:p w14:paraId="7739D8C6" w14:textId="73CAFF51" w:rsidR="005836FD" w:rsidRPr="00541212" w:rsidRDefault="005836FD"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0</w:t>
            </w:r>
          </w:p>
        </w:tc>
      </w:tr>
      <w:tr w:rsidR="005836FD" w:rsidRPr="00541212" w14:paraId="2790472B" w14:textId="77777777" w:rsidTr="0043362B">
        <w:tc>
          <w:tcPr>
            <w:cnfStyle w:val="001000000000" w:firstRow="0" w:lastRow="0" w:firstColumn="1" w:lastColumn="0" w:oddVBand="0" w:evenVBand="0" w:oddHBand="0" w:evenHBand="0" w:firstRowFirstColumn="0" w:firstRowLastColumn="0" w:lastRowFirstColumn="0" w:lastRowLastColumn="0"/>
            <w:tcW w:w="1742" w:type="dxa"/>
            <w:tcBorders>
              <w:right w:val="none" w:sz="0" w:space="0" w:color="auto"/>
            </w:tcBorders>
          </w:tcPr>
          <w:p w14:paraId="2CAADE93" w14:textId="14996535" w:rsidR="005836FD" w:rsidRPr="00541212" w:rsidRDefault="005836FD" w:rsidP="00A97ECE">
            <w:pPr>
              <w:rPr>
                <w:sz w:val="18"/>
                <w:szCs w:val="18"/>
              </w:rPr>
            </w:pPr>
            <w:r w:rsidRPr="00541212">
              <w:rPr>
                <w:sz w:val="18"/>
                <w:szCs w:val="18"/>
              </w:rPr>
              <w:t>A local pub</w:t>
            </w:r>
          </w:p>
        </w:tc>
        <w:tc>
          <w:tcPr>
            <w:tcW w:w="1742" w:type="dxa"/>
          </w:tcPr>
          <w:p w14:paraId="322976AF" w14:textId="4C61696A" w:rsidR="005836FD" w:rsidRPr="00541212" w:rsidRDefault="009000C9"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2</w:t>
            </w:r>
          </w:p>
        </w:tc>
        <w:tc>
          <w:tcPr>
            <w:tcW w:w="1743" w:type="dxa"/>
            <w:shd w:val="clear" w:color="auto" w:fill="92D050"/>
          </w:tcPr>
          <w:p w14:paraId="7BBAEF46" w14:textId="5015E984" w:rsidR="005836FD" w:rsidRPr="00541212" w:rsidRDefault="009000C9"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7</w:t>
            </w:r>
          </w:p>
        </w:tc>
        <w:tc>
          <w:tcPr>
            <w:tcW w:w="1743" w:type="dxa"/>
          </w:tcPr>
          <w:p w14:paraId="4D7A54DD" w14:textId="73AC425E" w:rsidR="005836FD" w:rsidRPr="00541212" w:rsidRDefault="009000C9"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0</w:t>
            </w:r>
          </w:p>
        </w:tc>
        <w:tc>
          <w:tcPr>
            <w:tcW w:w="1743" w:type="dxa"/>
          </w:tcPr>
          <w:p w14:paraId="69169140" w14:textId="4A969979" w:rsidR="005836FD" w:rsidRPr="00541212" w:rsidRDefault="009000C9"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5</w:t>
            </w:r>
          </w:p>
        </w:tc>
        <w:tc>
          <w:tcPr>
            <w:tcW w:w="1743" w:type="dxa"/>
          </w:tcPr>
          <w:p w14:paraId="21CF44D4" w14:textId="0E8A8E8D" w:rsidR="005836FD" w:rsidRPr="00541212" w:rsidRDefault="009000C9"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0</w:t>
            </w:r>
          </w:p>
        </w:tc>
      </w:tr>
      <w:tr w:rsidR="009000C9" w:rsidRPr="00541212" w14:paraId="13158F80" w14:textId="77777777" w:rsidTr="00433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Borders>
              <w:top w:val="none" w:sz="0" w:space="0" w:color="auto"/>
              <w:bottom w:val="none" w:sz="0" w:space="0" w:color="auto"/>
              <w:right w:val="none" w:sz="0" w:space="0" w:color="auto"/>
            </w:tcBorders>
          </w:tcPr>
          <w:p w14:paraId="1AC795D2" w14:textId="6D4DED2A" w:rsidR="009000C9" w:rsidRPr="00541212" w:rsidRDefault="009000C9" w:rsidP="00A97ECE">
            <w:pPr>
              <w:rPr>
                <w:sz w:val="18"/>
                <w:szCs w:val="18"/>
              </w:rPr>
            </w:pPr>
            <w:r w:rsidRPr="00541212">
              <w:rPr>
                <w:sz w:val="18"/>
                <w:szCs w:val="18"/>
              </w:rPr>
              <w:t>Practical support for residents with additional needs</w:t>
            </w:r>
          </w:p>
        </w:tc>
        <w:tc>
          <w:tcPr>
            <w:tcW w:w="1742" w:type="dxa"/>
            <w:tcBorders>
              <w:top w:val="none" w:sz="0" w:space="0" w:color="auto"/>
              <w:bottom w:val="none" w:sz="0" w:space="0" w:color="auto"/>
            </w:tcBorders>
          </w:tcPr>
          <w:p w14:paraId="75CB49B1" w14:textId="61905C5E" w:rsidR="009000C9" w:rsidRPr="00541212" w:rsidRDefault="009000C9"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2</w:t>
            </w:r>
          </w:p>
        </w:tc>
        <w:tc>
          <w:tcPr>
            <w:tcW w:w="1743" w:type="dxa"/>
            <w:tcBorders>
              <w:top w:val="none" w:sz="0" w:space="0" w:color="auto"/>
              <w:bottom w:val="none" w:sz="0" w:space="0" w:color="auto"/>
            </w:tcBorders>
          </w:tcPr>
          <w:p w14:paraId="12D6F22E" w14:textId="7A346294" w:rsidR="009000C9" w:rsidRPr="00541212" w:rsidRDefault="009000C9"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1</w:t>
            </w:r>
          </w:p>
        </w:tc>
        <w:tc>
          <w:tcPr>
            <w:tcW w:w="1743" w:type="dxa"/>
            <w:tcBorders>
              <w:top w:val="none" w:sz="0" w:space="0" w:color="auto"/>
              <w:bottom w:val="none" w:sz="0" w:space="0" w:color="auto"/>
            </w:tcBorders>
          </w:tcPr>
          <w:p w14:paraId="5B159152" w14:textId="46B6BF34" w:rsidR="009000C9" w:rsidRPr="00541212" w:rsidRDefault="009000C9"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3</w:t>
            </w:r>
          </w:p>
        </w:tc>
        <w:tc>
          <w:tcPr>
            <w:tcW w:w="1743" w:type="dxa"/>
            <w:tcBorders>
              <w:top w:val="none" w:sz="0" w:space="0" w:color="auto"/>
              <w:bottom w:val="none" w:sz="0" w:space="0" w:color="auto"/>
            </w:tcBorders>
            <w:shd w:val="clear" w:color="auto" w:fill="92D050"/>
          </w:tcPr>
          <w:p w14:paraId="6574E2FC" w14:textId="6BD1F60B" w:rsidR="009000C9" w:rsidRPr="00541212" w:rsidRDefault="009000C9"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8</w:t>
            </w:r>
          </w:p>
        </w:tc>
        <w:tc>
          <w:tcPr>
            <w:tcW w:w="1743" w:type="dxa"/>
            <w:tcBorders>
              <w:top w:val="none" w:sz="0" w:space="0" w:color="auto"/>
              <w:bottom w:val="none" w:sz="0" w:space="0" w:color="auto"/>
            </w:tcBorders>
          </w:tcPr>
          <w:p w14:paraId="5034C27A" w14:textId="70D90120" w:rsidR="009000C9" w:rsidRPr="00541212" w:rsidRDefault="009000C9"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0</w:t>
            </w:r>
          </w:p>
        </w:tc>
      </w:tr>
      <w:tr w:rsidR="009000C9" w:rsidRPr="00541212" w14:paraId="5AFDC7F4" w14:textId="77777777" w:rsidTr="0043362B">
        <w:tc>
          <w:tcPr>
            <w:cnfStyle w:val="001000000000" w:firstRow="0" w:lastRow="0" w:firstColumn="1" w:lastColumn="0" w:oddVBand="0" w:evenVBand="0" w:oddHBand="0" w:evenHBand="0" w:firstRowFirstColumn="0" w:firstRowLastColumn="0" w:lastRowFirstColumn="0" w:lastRowLastColumn="0"/>
            <w:tcW w:w="1742" w:type="dxa"/>
            <w:tcBorders>
              <w:right w:val="none" w:sz="0" w:space="0" w:color="auto"/>
            </w:tcBorders>
          </w:tcPr>
          <w:p w14:paraId="11965409" w14:textId="0114103A" w:rsidR="009000C9" w:rsidRPr="00541212" w:rsidRDefault="009000C9" w:rsidP="00A97ECE">
            <w:pPr>
              <w:rPr>
                <w:sz w:val="18"/>
                <w:szCs w:val="18"/>
              </w:rPr>
            </w:pPr>
            <w:r w:rsidRPr="00541212">
              <w:rPr>
                <w:sz w:val="18"/>
                <w:szCs w:val="18"/>
              </w:rPr>
              <w:t>Good public transport</w:t>
            </w:r>
          </w:p>
        </w:tc>
        <w:tc>
          <w:tcPr>
            <w:tcW w:w="1742" w:type="dxa"/>
          </w:tcPr>
          <w:p w14:paraId="4F229CA9" w14:textId="79BF3A3D" w:rsidR="009000C9" w:rsidRPr="00541212" w:rsidRDefault="009000C9"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3</w:t>
            </w:r>
          </w:p>
        </w:tc>
        <w:tc>
          <w:tcPr>
            <w:tcW w:w="1743" w:type="dxa"/>
            <w:shd w:val="clear" w:color="auto" w:fill="92D050"/>
          </w:tcPr>
          <w:p w14:paraId="7DE0CC7E" w14:textId="382A26B4" w:rsidR="009000C9" w:rsidRPr="00541212" w:rsidRDefault="009000C9"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7</w:t>
            </w:r>
          </w:p>
        </w:tc>
        <w:tc>
          <w:tcPr>
            <w:tcW w:w="1743" w:type="dxa"/>
          </w:tcPr>
          <w:p w14:paraId="3411FA75" w14:textId="441BA606" w:rsidR="009000C9" w:rsidRPr="00541212" w:rsidRDefault="009000C9"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0</w:t>
            </w:r>
          </w:p>
        </w:tc>
        <w:tc>
          <w:tcPr>
            <w:tcW w:w="1743" w:type="dxa"/>
          </w:tcPr>
          <w:p w14:paraId="30C21792" w14:textId="73BD1DD3" w:rsidR="009000C9" w:rsidRPr="00541212" w:rsidRDefault="009000C9"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4</w:t>
            </w:r>
          </w:p>
        </w:tc>
        <w:tc>
          <w:tcPr>
            <w:tcW w:w="1743" w:type="dxa"/>
          </w:tcPr>
          <w:p w14:paraId="210F174E" w14:textId="392E2C34" w:rsidR="009000C9" w:rsidRPr="00541212" w:rsidRDefault="009000C9" w:rsidP="00A97ECE">
            <w:pPr>
              <w:cnfStyle w:val="000000000000" w:firstRow="0" w:lastRow="0" w:firstColumn="0" w:lastColumn="0" w:oddVBand="0" w:evenVBand="0" w:oddHBand="0" w:evenHBand="0" w:firstRowFirstColumn="0" w:firstRowLastColumn="0" w:lastRowFirstColumn="0" w:lastRowLastColumn="0"/>
              <w:rPr>
                <w:sz w:val="18"/>
                <w:szCs w:val="18"/>
              </w:rPr>
            </w:pPr>
            <w:r w:rsidRPr="00541212">
              <w:rPr>
                <w:sz w:val="18"/>
                <w:szCs w:val="18"/>
              </w:rPr>
              <w:t>0</w:t>
            </w:r>
          </w:p>
        </w:tc>
      </w:tr>
      <w:tr w:rsidR="009000C9" w:rsidRPr="00541212" w14:paraId="62B518AB" w14:textId="77777777" w:rsidTr="00433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Borders>
              <w:top w:val="none" w:sz="0" w:space="0" w:color="auto"/>
              <w:bottom w:val="none" w:sz="0" w:space="0" w:color="auto"/>
              <w:right w:val="none" w:sz="0" w:space="0" w:color="auto"/>
            </w:tcBorders>
          </w:tcPr>
          <w:p w14:paraId="4627F511" w14:textId="60803167" w:rsidR="009000C9" w:rsidRPr="00541212" w:rsidRDefault="009000C9" w:rsidP="00A97ECE">
            <w:pPr>
              <w:rPr>
                <w:sz w:val="18"/>
                <w:szCs w:val="18"/>
              </w:rPr>
            </w:pPr>
            <w:r w:rsidRPr="00541212">
              <w:rPr>
                <w:sz w:val="18"/>
                <w:szCs w:val="18"/>
              </w:rPr>
              <w:t>Childcare</w:t>
            </w:r>
          </w:p>
        </w:tc>
        <w:tc>
          <w:tcPr>
            <w:tcW w:w="1742" w:type="dxa"/>
            <w:tcBorders>
              <w:top w:val="none" w:sz="0" w:space="0" w:color="auto"/>
              <w:bottom w:val="none" w:sz="0" w:space="0" w:color="auto"/>
            </w:tcBorders>
          </w:tcPr>
          <w:p w14:paraId="05F15A5B" w14:textId="30F4320E" w:rsidR="009000C9" w:rsidRPr="00541212" w:rsidRDefault="009000C9"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0</w:t>
            </w:r>
          </w:p>
        </w:tc>
        <w:tc>
          <w:tcPr>
            <w:tcW w:w="1743" w:type="dxa"/>
            <w:tcBorders>
              <w:top w:val="none" w:sz="0" w:space="0" w:color="auto"/>
              <w:bottom w:val="none" w:sz="0" w:space="0" w:color="auto"/>
            </w:tcBorders>
          </w:tcPr>
          <w:p w14:paraId="17240BFC" w14:textId="233123AC" w:rsidR="009000C9" w:rsidRPr="00541212" w:rsidRDefault="009000C9"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4</w:t>
            </w:r>
          </w:p>
        </w:tc>
        <w:tc>
          <w:tcPr>
            <w:tcW w:w="1743" w:type="dxa"/>
            <w:tcBorders>
              <w:top w:val="none" w:sz="0" w:space="0" w:color="auto"/>
              <w:bottom w:val="none" w:sz="0" w:space="0" w:color="auto"/>
            </w:tcBorders>
          </w:tcPr>
          <w:p w14:paraId="5CEC7B7E" w14:textId="2F323622" w:rsidR="009000C9" w:rsidRPr="00541212" w:rsidRDefault="009000C9"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3</w:t>
            </w:r>
          </w:p>
        </w:tc>
        <w:tc>
          <w:tcPr>
            <w:tcW w:w="1743" w:type="dxa"/>
            <w:tcBorders>
              <w:top w:val="none" w:sz="0" w:space="0" w:color="auto"/>
              <w:bottom w:val="none" w:sz="0" w:space="0" w:color="auto"/>
            </w:tcBorders>
            <w:shd w:val="clear" w:color="auto" w:fill="92D050"/>
          </w:tcPr>
          <w:p w14:paraId="774A6C68" w14:textId="3453761E" w:rsidR="009000C9" w:rsidRPr="00541212" w:rsidRDefault="009000C9"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6</w:t>
            </w:r>
          </w:p>
        </w:tc>
        <w:tc>
          <w:tcPr>
            <w:tcW w:w="1743" w:type="dxa"/>
            <w:tcBorders>
              <w:top w:val="none" w:sz="0" w:space="0" w:color="auto"/>
              <w:bottom w:val="none" w:sz="0" w:space="0" w:color="auto"/>
            </w:tcBorders>
          </w:tcPr>
          <w:p w14:paraId="7D2DD79A" w14:textId="00E7267B" w:rsidR="009000C9" w:rsidRPr="00541212" w:rsidRDefault="009000C9" w:rsidP="00A97ECE">
            <w:pPr>
              <w:cnfStyle w:val="000000100000" w:firstRow="0" w:lastRow="0" w:firstColumn="0" w:lastColumn="0" w:oddVBand="0" w:evenVBand="0" w:oddHBand="1" w:evenHBand="0" w:firstRowFirstColumn="0" w:firstRowLastColumn="0" w:lastRowFirstColumn="0" w:lastRowLastColumn="0"/>
              <w:rPr>
                <w:sz w:val="18"/>
                <w:szCs w:val="18"/>
              </w:rPr>
            </w:pPr>
            <w:r w:rsidRPr="00541212">
              <w:rPr>
                <w:sz w:val="18"/>
                <w:szCs w:val="18"/>
              </w:rPr>
              <w:t>1</w:t>
            </w:r>
          </w:p>
        </w:tc>
      </w:tr>
    </w:tbl>
    <w:p w14:paraId="6E462E18" w14:textId="77777777" w:rsidR="009000C9" w:rsidRPr="00CF2710" w:rsidRDefault="009000C9" w:rsidP="00541212"/>
    <w:p w14:paraId="4631F3A3" w14:textId="4A6E2B84" w:rsidR="000D1E12" w:rsidRDefault="005E57F3">
      <w:pPr>
        <w:pStyle w:val="ListParagraph"/>
        <w:numPr>
          <w:ilvl w:val="0"/>
          <w:numId w:val="22"/>
        </w:numPr>
        <w:ind w:left="247"/>
      </w:pPr>
      <w:r w:rsidRPr="00CF2710">
        <w:t>Finally</w:t>
      </w:r>
      <w:r w:rsidR="0008455D" w:rsidRPr="00CF2710">
        <w:t>,</w:t>
      </w:r>
      <w:r w:rsidRPr="00CF2710">
        <w:t xml:space="preserve"> when asked what would make </w:t>
      </w:r>
      <w:r w:rsidR="00A97ECE" w:rsidRPr="00CF2710">
        <w:t>the three survey areas</w:t>
      </w:r>
      <w:r w:rsidRPr="00CF2710">
        <w:t xml:space="preserve"> a more attractive place to live,</w:t>
      </w:r>
      <w:r w:rsidR="006C04FB" w:rsidRPr="00CF2710">
        <w:t xml:space="preserve"> </w:t>
      </w:r>
      <w:r w:rsidR="0004721F" w:rsidRPr="00CF2710">
        <w:t xml:space="preserve">most suggestions related to </w:t>
      </w:r>
      <w:r w:rsidR="002B4E29" w:rsidRPr="00CF2710">
        <w:t xml:space="preserve">more affordable housing for </w:t>
      </w:r>
      <w:proofErr w:type="gramStart"/>
      <w:r w:rsidR="002B4E29" w:rsidRPr="00CF2710">
        <w:t>local residents</w:t>
      </w:r>
      <w:proofErr w:type="gramEnd"/>
      <w:r w:rsidR="00A97ECE" w:rsidRPr="00CF2710">
        <w:t>, improved job opportunities and public transport</w:t>
      </w:r>
      <w:r w:rsidR="00541212">
        <w:t>,</w:t>
      </w:r>
      <w:r w:rsidR="00A97ECE" w:rsidRPr="00CF2710">
        <w:t xml:space="preserve"> as well as increased community activities</w:t>
      </w:r>
      <w:r w:rsidR="002B4E29" w:rsidRPr="00CF2710">
        <w:t>:</w:t>
      </w:r>
    </w:p>
    <w:p w14:paraId="2B74E309" w14:textId="77777777" w:rsidR="00541212" w:rsidRDefault="00541212" w:rsidP="00541212">
      <w:pPr>
        <w:pStyle w:val="ListParagraph"/>
        <w:ind w:left="247"/>
      </w:pPr>
    </w:p>
    <w:p w14:paraId="055DBB10" w14:textId="77777777" w:rsidR="00126909" w:rsidRDefault="00126909" w:rsidP="00541212">
      <w:pPr>
        <w:pStyle w:val="ListParagraph"/>
        <w:ind w:left="247"/>
      </w:pPr>
    </w:p>
    <w:p w14:paraId="1DC27B9B" w14:textId="77777777" w:rsidR="00126909" w:rsidRDefault="00126909" w:rsidP="00541212">
      <w:pPr>
        <w:pStyle w:val="ListParagraph"/>
        <w:ind w:left="247"/>
      </w:pPr>
    </w:p>
    <w:p w14:paraId="0745F5E6" w14:textId="77777777" w:rsidR="00126909" w:rsidRDefault="00126909" w:rsidP="00541212">
      <w:pPr>
        <w:pStyle w:val="ListParagraph"/>
        <w:ind w:left="247"/>
      </w:pPr>
    </w:p>
    <w:p w14:paraId="2102505C" w14:textId="77777777" w:rsidR="00126909" w:rsidRDefault="00126909" w:rsidP="00541212">
      <w:pPr>
        <w:pStyle w:val="ListParagraph"/>
        <w:ind w:left="247"/>
      </w:pPr>
    </w:p>
    <w:p w14:paraId="32A11F05" w14:textId="77777777" w:rsidR="00126909" w:rsidRDefault="00126909" w:rsidP="00541212">
      <w:pPr>
        <w:pStyle w:val="ListParagraph"/>
        <w:ind w:left="247"/>
      </w:pPr>
    </w:p>
    <w:p w14:paraId="483F7591" w14:textId="77777777" w:rsidR="00126909" w:rsidRPr="00CF2710" w:rsidRDefault="00126909" w:rsidP="00541212">
      <w:pPr>
        <w:pStyle w:val="ListParagraph"/>
        <w:ind w:left="247"/>
      </w:pPr>
    </w:p>
    <w:tbl>
      <w:tblPr>
        <w:tblStyle w:val="TableGrid"/>
        <w:tblW w:w="10020" w:type="dxa"/>
        <w:tblInd w:w="360" w:type="dxa"/>
        <w:tblLook w:val="04A0" w:firstRow="1" w:lastRow="0" w:firstColumn="1" w:lastColumn="0" w:noHBand="0" w:noVBand="1"/>
      </w:tblPr>
      <w:tblGrid>
        <w:gridCol w:w="1471"/>
        <w:gridCol w:w="8549"/>
      </w:tblGrid>
      <w:tr w:rsidR="000D1E12" w:rsidRPr="00CF2710" w14:paraId="515C377C" w14:textId="77777777" w:rsidTr="00541212">
        <w:trPr>
          <w:trHeight w:val="1014"/>
        </w:trPr>
        <w:tc>
          <w:tcPr>
            <w:tcW w:w="1471" w:type="dxa"/>
            <w:tcBorders>
              <w:top w:val="nil"/>
              <w:left w:val="nil"/>
              <w:bottom w:val="nil"/>
              <w:right w:val="nil"/>
            </w:tcBorders>
          </w:tcPr>
          <w:p w14:paraId="4822F1BD" w14:textId="77777777" w:rsidR="000D1E12" w:rsidRPr="00CF2710" w:rsidRDefault="000D1E12">
            <w:pPr>
              <w:pStyle w:val="ListParagraph"/>
              <w:spacing w:after="0" w:line="276" w:lineRule="auto"/>
              <w:ind w:left="0"/>
              <w:rPr>
                <w:rFonts w:cstheme="minorHAnsi"/>
                <w:color w:val="000000" w:themeColor="text1"/>
              </w:rPr>
            </w:pPr>
            <w:r w:rsidRPr="00CF2710">
              <w:rPr>
                <w:rFonts w:cstheme="minorHAnsi"/>
                <w:noProof/>
                <w:color w:val="000000" w:themeColor="text1"/>
                <w:lang w:eastAsia="en-GB"/>
              </w:rPr>
              <w:drawing>
                <wp:anchor distT="0" distB="0" distL="114300" distR="114300" simplePos="0" relativeHeight="251657216" behindDoc="0" locked="0" layoutInCell="1" allowOverlap="1" wp14:anchorId="59C975E0" wp14:editId="20BBE672">
                  <wp:simplePos x="0" y="0"/>
                  <wp:positionH relativeFrom="column">
                    <wp:posOffset>-65405</wp:posOffset>
                  </wp:positionH>
                  <wp:positionV relativeFrom="paragraph">
                    <wp:posOffset>35560</wp:posOffset>
                  </wp:positionV>
                  <wp:extent cx="796925" cy="792480"/>
                  <wp:effectExtent l="0" t="0" r="0" b="0"/>
                  <wp:wrapSquare wrapText="bothSides"/>
                  <wp:docPr id="848288373" name="Image4" descr="A blue and white circle with a chat bub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 descr="A blue and white circle with a chat bubble&#10;&#10;Description automatically generated"/>
                          <pic:cNvPicPr>
                            <a:picLocks noChangeAspect="1" noChangeArrowheads="1"/>
                          </pic:cNvPicPr>
                        </pic:nvPicPr>
                        <pic:blipFill>
                          <a:blip r:embed="rId132"/>
                          <a:stretch>
                            <a:fillRect/>
                          </a:stretch>
                        </pic:blipFill>
                        <pic:spPr bwMode="auto">
                          <a:xfrm>
                            <a:off x="0" y="0"/>
                            <a:ext cx="796925" cy="792480"/>
                          </a:xfrm>
                          <a:prstGeom prst="rect">
                            <a:avLst/>
                          </a:prstGeom>
                        </pic:spPr>
                      </pic:pic>
                    </a:graphicData>
                  </a:graphic>
                </wp:anchor>
              </w:drawing>
            </w:r>
          </w:p>
        </w:tc>
        <w:tc>
          <w:tcPr>
            <w:tcW w:w="8549" w:type="dxa"/>
            <w:tcBorders>
              <w:top w:val="nil"/>
              <w:left w:val="nil"/>
              <w:bottom w:val="nil"/>
              <w:right w:val="nil"/>
            </w:tcBorders>
          </w:tcPr>
          <w:p w14:paraId="787772FC" w14:textId="77777777" w:rsidR="00A97ECE" w:rsidRPr="00CF2710" w:rsidRDefault="00A97ECE" w:rsidP="00A97ECE">
            <w:pPr>
              <w:spacing w:after="0" w:line="240" w:lineRule="auto"/>
              <w:rPr>
                <w:rFonts w:eastAsia="Times New Roman" w:cs="Calibri"/>
                <w:b/>
                <w:bCs/>
                <w:i/>
                <w:iCs/>
                <w:color w:val="0070C0"/>
                <w:lang w:eastAsia="en-GB"/>
              </w:rPr>
            </w:pPr>
            <w:r w:rsidRPr="00CF2710">
              <w:rPr>
                <w:rFonts w:eastAsia="Times New Roman" w:cs="Calibri"/>
                <w:b/>
                <w:bCs/>
                <w:i/>
                <w:iCs/>
                <w:color w:val="0070C0"/>
                <w:lang w:eastAsia="en-GB"/>
              </w:rPr>
              <w:t>More rented housing options</w:t>
            </w:r>
          </w:p>
          <w:p w14:paraId="198333E5" w14:textId="77777777" w:rsidR="00A97ECE" w:rsidRPr="00CF2710" w:rsidRDefault="00A97ECE" w:rsidP="00A97ECE">
            <w:pPr>
              <w:spacing w:after="0" w:line="240" w:lineRule="auto"/>
              <w:rPr>
                <w:rFonts w:eastAsia="Times New Roman" w:cs="Calibri"/>
                <w:b/>
                <w:bCs/>
                <w:i/>
                <w:iCs/>
                <w:color w:val="0070C0"/>
                <w:lang w:eastAsia="en-GB"/>
              </w:rPr>
            </w:pPr>
          </w:p>
          <w:p w14:paraId="596AA5E4" w14:textId="77777777" w:rsidR="00A97ECE" w:rsidRPr="00CF2710" w:rsidRDefault="00A97ECE" w:rsidP="00A97ECE">
            <w:pPr>
              <w:spacing w:after="0" w:line="240" w:lineRule="auto"/>
              <w:rPr>
                <w:rFonts w:eastAsia="Times New Roman" w:cs="Calibri"/>
                <w:b/>
                <w:bCs/>
                <w:i/>
                <w:iCs/>
                <w:color w:val="0070C0"/>
                <w:lang w:eastAsia="en-GB"/>
              </w:rPr>
            </w:pPr>
            <w:r w:rsidRPr="00CF2710">
              <w:rPr>
                <w:rFonts w:eastAsia="Times New Roman" w:cs="Calibri"/>
                <w:b/>
                <w:bCs/>
                <w:i/>
                <w:iCs/>
                <w:color w:val="0070C0"/>
                <w:lang w:eastAsia="en-GB"/>
              </w:rPr>
              <w:t>More housing options for rent</w:t>
            </w:r>
          </w:p>
          <w:p w14:paraId="66583F61" w14:textId="77777777" w:rsidR="00A97ECE" w:rsidRPr="00CF2710" w:rsidRDefault="00A97ECE" w:rsidP="00A97ECE">
            <w:pPr>
              <w:spacing w:after="0" w:line="240" w:lineRule="auto"/>
              <w:rPr>
                <w:rFonts w:eastAsia="Times New Roman" w:cs="Calibri"/>
                <w:b/>
                <w:bCs/>
                <w:i/>
                <w:iCs/>
                <w:color w:val="0070C0"/>
                <w:lang w:eastAsia="en-GB"/>
              </w:rPr>
            </w:pPr>
          </w:p>
          <w:p w14:paraId="6B6B0387" w14:textId="67F969AF" w:rsidR="00A97ECE" w:rsidRPr="00CF2710" w:rsidRDefault="00A97ECE" w:rsidP="00A97ECE">
            <w:pPr>
              <w:spacing w:after="0" w:line="240" w:lineRule="auto"/>
              <w:rPr>
                <w:rFonts w:eastAsia="Times New Roman" w:cs="Calibri"/>
                <w:b/>
                <w:bCs/>
                <w:i/>
                <w:iCs/>
                <w:color w:val="0070C0"/>
                <w:lang w:eastAsia="en-GB"/>
              </w:rPr>
            </w:pPr>
            <w:proofErr w:type="spellStart"/>
            <w:r w:rsidRPr="00CF2710">
              <w:rPr>
                <w:rFonts w:eastAsia="Times New Roman" w:cs="Calibri"/>
                <w:b/>
                <w:bCs/>
                <w:i/>
                <w:iCs/>
                <w:color w:val="0070C0"/>
                <w:lang w:eastAsia="en-GB"/>
              </w:rPr>
              <w:t>Melvich</w:t>
            </w:r>
            <w:proofErr w:type="spellEnd"/>
            <w:r w:rsidRPr="00CF2710">
              <w:rPr>
                <w:rFonts w:eastAsia="Times New Roman" w:cs="Calibri"/>
                <w:b/>
                <w:bCs/>
                <w:i/>
                <w:iCs/>
                <w:color w:val="0070C0"/>
                <w:lang w:eastAsia="en-GB"/>
              </w:rPr>
              <w:t xml:space="preserve"> and </w:t>
            </w:r>
            <w:proofErr w:type="spellStart"/>
            <w:r w:rsidRPr="00CF2710">
              <w:rPr>
                <w:rFonts w:eastAsia="Times New Roman" w:cs="Calibri"/>
                <w:b/>
                <w:bCs/>
                <w:i/>
                <w:iCs/>
                <w:color w:val="0070C0"/>
                <w:lang w:eastAsia="en-GB"/>
              </w:rPr>
              <w:t>Portskerra</w:t>
            </w:r>
            <w:proofErr w:type="spellEnd"/>
            <w:r w:rsidRPr="00CF2710">
              <w:rPr>
                <w:rFonts w:eastAsia="Times New Roman" w:cs="Calibri"/>
                <w:b/>
                <w:bCs/>
                <w:i/>
                <w:iCs/>
                <w:color w:val="0070C0"/>
                <w:lang w:eastAsia="en-GB"/>
              </w:rPr>
              <w:t xml:space="preserve"> are perfect for me.   My family are there for support I have work lined up I just need a place to live.</w:t>
            </w:r>
          </w:p>
          <w:p w14:paraId="03733ADF" w14:textId="77777777" w:rsidR="00A97ECE" w:rsidRPr="00CF2710" w:rsidRDefault="00A97ECE" w:rsidP="00A97ECE">
            <w:pPr>
              <w:spacing w:after="0" w:line="240" w:lineRule="auto"/>
              <w:rPr>
                <w:rFonts w:eastAsia="Times New Roman" w:cs="Calibri"/>
                <w:b/>
                <w:bCs/>
                <w:i/>
                <w:iCs/>
                <w:color w:val="0070C0"/>
                <w:lang w:eastAsia="en-GB"/>
              </w:rPr>
            </w:pPr>
          </w:p>
          <w:p w14:paraId="7C830C74" w14:textId="0A833E4B" w:rsidR="00A97ECE" w:rsidRPr="00CF2710" w:rsidRDefault="00A97ECE" w:rsidP="00A97ECE">
            <w:pPr>
              <w:spacing w:after="0" w:line="240" w:lineRule="auto"/>
              <w:rPr>
                <w:rFonts w:eastAsia="Times New Roman" w:cs="Calibri"/>
                <w:b/>
                <w:bCs/>
                <w:i/>
                <w:iCs/>
                <w:color w:val="0070C0"/>
                <w:lang w:eastAsia="en-GB"/>
              </w:rPr>
            </w:pPr>
            <w:r w:rsidRPr="00CF2710">
              <w:rPr>
                <w:rFonts w:eastAsia="Times New Roman" w:cs="Calibri"/>
                <w:b/>
                <w:bCs/>
                <w:i/>
                <w:iCs/>
                <w:color w:val="0070C0"/>
                <w:lang w:eastAsia="en-GB"/>
              </w:rPr>
              <w:t>Beautiful spot, lively friendly community</w:t>
            </w:r>
          </w:p>
          <w:p w14:paraId="0B6991F0" w14:textId="77777777" w:rsidR="00A97ECE" w:rsidRPr="00CF2710" w:rsidRDefault="00A97ECE" w:rsidP="00A97ECE">
            <w:pPr>
              <w:spacing w:after="0" w:line="240" w:lineRule="auto"/>
              <w:rPr>
                <w:rFonts w:eastAsia="Times New Roman" w:cs="Calibri"/>
                <w:b/>
                <w:bCs/>
                <w:i/>
                <w:iCs/>
                <w:color w:val="0070C0"/>
                <w:lang w:eastAsia="en-GB"/>
              </w:rPr>
            </w:pPr>
          </w:p>
          <w:p w14:paraId="4A81C7EF" w14:textId="62846027" w:rsidR="00A97ECE" w:rsidRPr="00CF2710" w:rsidRDefault="00A97ECE" w:rsidP="00A97ECE">
            <w:pPr>
              <w:spacing w:after="0" w:line="240" w:lineRule="auto"/>
              <w:rPr>
                <w:rFonts w:eastAsia="Times New Roman" w:cs="Calibri"/>
                <w:b/>
                <w:bCs/>
                <w:i/>
                <w:iCs/>
                <w:color w:val="0070C0"/>
                <w:lang w:eastAsia="en-GB"/>
              </w:rPr>
            </w:pPr>
            <w:r w:rsidRPr="00CF2710">
              <w:rPr>
                <w:rFonts w:eastAsia="Times New Roman" w:cs="Calibri"/>
                <w:b/>
                <w:bCs/>
                <w:i/>
                <w:iCs/>
                <w:color w:val="0070C0"/>
                <w:lang w:eastAsia="en-GB"/>
              </w:rPr>
              <w:t>More job opportunities and regular public transport</w:t>
            </w:r>
          </w:p>
          <w:p w14:paraId="47BB408E" w14:textId="77777777" w:rsidR="00A97ECE" w:rsidRPr="00CF2710" w:rsidRDefault="00A97ECE" w:rsidP="00A97ECE">
            <w:pPr>
              <w:spacing w:after="0" w:line="240" w:lineRule="auto"/>
              <w:rPr>
                <w:rFonts w:eastAsia="Times New Roman" w:cs="Calibri"/>
                <w:b/>
                <w:bCs/>
                <w:i/>
                <w:iCs/>
                <w:color w:val="0070C0"/>
                <w:lang w:eastAsia="en-GB"/>
              </w:rPr>
            </w:pPr>
          </w:p>
          <w:p w14:paraId="6FDFF729" w14:textId="6C104886" w:rsidR="00A97ECE" w:rsidRPr="00CF2710" w:rsidRDefault="00A97ECE" w:rsidP="00A97ECE">
            <w:pPr>
              <w:spacing w:after="0" w:line="240" w:lineRule="auto"/>
              <w:rPr>
                <w:rFonts w:eastAsia="Times New Roman" w:cs="Calibri"/>
                <w:b/>
                <w:bCs/>
                <w:i/>
                <w:iCs/>
                <w:color w:val="0070C0"/>
                <w:lang w:eastAsia="en-GB"/>
              </w:rPr>
            </w:pPr>
            <w:r w:rsidRPr="00CF2710">
              <w:rPr>
                <w:rFonts w:eastAsia="Times New Roman" w:cs="Calibri"/>
                <w:b/>
                <w:bCs/>
                <w:i/>
                <w:iCs/>
                <w:color w:val="0070C0"/>
                <w:lang w:eastAsia="en-GB"/>
              </w:rPr>
              <w:t>Active community / clubs</w:t>
            </w:r>
          </w:p>
          <w:p w14:paraId="55E278F6" w14:textId="77777777" w:rsidR="00A97ECE" w:rsidRPr="00CF2710" w:rsidRDefault="00A97ECE" w:rsidP="00A97ECE">
            <w:pPr>
              <w:spacing w:after="0" w:line="240" w:lineRule="auto"/>
              <w:rPr>
                <w:rFonts w:eastAsia="Times New Roman" w:cs="Calibri"/>
                <w:b/>
                <w:bCs/>
                <w:i/>
                <w:iCs/>
                <w:color w:val="0070C0"/>
                <w:lang w:eastAsia="en-GB"/>
              </w:rPr>
            </w:pPr>
          </w:p>
          <w:p w14:paraId="5727CDAF" w14:textId="77777777" w:rsidR="00A97ECE" w:rsidRPr="00CF2710" w:rsidRDefault="00A97ECE" w:rsidP="00A97ECE">
            <w:pPr>
              <w:spacing w:after="0" w:line="240" w:lineRule="auto"/>
              <w:rPr>
                <w:rFonts w:eastAsia="Times New Roman" w:cs="Calibri"/>
                <w:b/>
                <w:bCs/>
                <w:i/>
                <w:iCs/>
                <w:color w:val="0070C0"/>
                <w:lang w:eastAsia="en-GB"/>
              </w:rPr>
            </w:pPr>
            <w:r w:rsidRPr="00CF2710">
              <w:rPr>
                <w:rFonts w:eastAsia="Times New Roman" w:cs="Calibri"/>
                <w:b/>
                <w:bCs/>
                <w:i/>
                <w:iCs/>
                <w:color w:val="0070C0"/>
                <w:lang w:eastAsia="en-GB"/>
              </w:rPr>
              <w:t xml:space="preserve">Village </w:t>
            </w:r>
            <w:proofErr w:type="gramStart"/>
            <w:r w:rsidRPr="00CF2710">
              <w:rPr>
                <w:rFonts w:eastAsia="Times New Roman" w:cs="Calibri"/>
                <w:b/>
                <w:bCs/>
                <w:i/>
                <w:iCs/>
                <w:color w:val="0070C0"/>
                <w:lang w:eastAsia="en-GB"/>
              </w:rPr>
              <w:t>hall  Activities</w:t>
            </w:r>
            <w:proofErr w:type="gramEnd"/>
            <w:r w:rsidRPr="00CF2710">
              <w:rPr>
                <w:rFonts w:eastAsia="Times New Roman" w:cs="Calibri"/>
                <w:b/>
                <w:bCs/>
                <w:i/>
                <w:iCs/>
                <w:color w:val="0070C0"/>
                <w:lang w:eastAsia="en-GB"/>
              </w:rPr>
              <w:t xml:space="preserve"> for kids</w:t>
            </w:r>
          </w:p>
          <w:p w14:paraId="0963288E" w14:textId="77777777" w:rsidR="00D8030A" w:rsidRPr="00CF2710" w:rsidRDefault="00D8030A" w:rsidP="00A97ECE">
            <w:pPr>
              <w:spacing w:after="0" w:line="240" w:lineRule="auto"/>
              <w:rPr>
                <w:rFonts w:eastAsia="Times New Roman" w:cs="Calibri"/>
                <w:b/>
                <w:bCs/>
                <w:i/>
                <w:iCs/>
                <w:color w:val="0070C0"/>
                <w:lang w:eastAsia="en-GB"/>
              </w:rPr>
            </w:pPr>
          </w:p>
          <w:p w14:paraId="778F5927" w14:textId="342B1958" w:rsidR="00D8030A" w:rsidRPr="00CF2710" w:rsidRDefault="00D8030A" w:rsidP="00A97ECE">
            <w:pPr>
              <w:spacing w:after="0" w:line="240" w:lineRule="auto"/>
              <w:rPr>
                <w:rFonts w:eastAsia="Times New Roman" w:cs="Calibri"/>
                <w:b/>
                <w:bCs/>
                <w:i/>
                <w:iCs/>
                <w:color w:val="0070C0"/>
                <w:lang w:eastAsia="en-GB"/>
              </w:rPr>
            </w:pPr>
            <w:r w:rsidRPr="00CF2710">
              <w:rPr>
                <w:rFonts w:eastAsia="Times New Roman" w:cs="Calibri"/>
                <w:b/>
                <w:bCs/>
                <w:i/>
                <w:iCs/>
                <w:color w:val="0070C0"/>
                <w:lang w:eastAsia="en-GB"/>
              </w:rPr>
              <w:t>I was born and brought up in the area and forced to leave to obtain work, now nearly retiring and still very fit and active would like to come back</w:t>
            </w:r>
          </w:p>
        </w:tc>
      </w:tr>
    </w:tbl>
    <w:p w14:paraId="711A4969" w14:textId="77777777" w:rsidR="00541212" w:rsidRDefault="00541212" w:rsidP="0090259C">
      <w:pPr>
        <w:pStyle w:val="Heading1"/>
        <w:ind w:left="360"/>
        <w:rPr>
          <w:rFonts w:asciiTheme="minorHAnsi" w:hAnsiTheme="minorHAnsi"/>
          <w:sz w:val="22"/>
          <w:szCs w:val="22"/>
        </w:rPr>
      </w:pPr>
      <w:bookmarkStart w:id="78" w:name="_Toc174533596"/>
    </w:p>
    <w:p w14:paraId="0D061D13" w14:textId="1983088A" w:rsidR="00E621EF" w:rsidRPr="00126909" w:rsidRDefault="004D4242">
      <w:pPr>
        <w:pStyle w:val="Heading1"/>
        <w:numPr>
          <w:ilvl w:val="0"/>
          <w:numId w:val="43"/>
        </w:numPr>
      </w:pPr>
      <w:bookmarkStart w:id="79" w:name="_Toc215754981"/>
      <w:r w:rsidRPr="00126909">
        <w:t>Business Needs Survey</w:t>
      </w:r>
      <w:bookmarkEnd w:id="69"/>
      <w:bookmarkEnd w:id="70"/>
      <w:bookmarkEnd w:id="78"/>
      <w:bookmarkEnd w:id="79"/>
      <w:r w:rsidRPr="00126909">
        <w:t xml:space="preserve"> </w:t>
      </w:r>
    </w:p>
    <w:p w14:paraId="27DC996E" w14:textId="77777777" w:rsidR="00674AFC" w:rsidRPr="00674AFC" w:rsidRDefault="00674AFC" w:rsidP="00674AFC"/>
    <w:p w14:paraId="443AEE0A" w14:textId="019BB678" w:rsidR="00E621EF" w:rsidRPr="00126909" w:rsidRDefault="00E621EF">
      <w:pPr>
        <w:pStyle w:val="Heading2"/>
        <w:numPr>
          <w:ilvl w:val="1"/>
          <w:numId w:val="43"/>
        </w:numPr>
        <w:rPr>
          <w:rFonts w:asciiTheme="minorHAnsi" w:hAnsiTheme="minorHAnsi"/>
        </w:rPr>
      </w:pPr>
      <w:bookmarkStart w:id="80" w:name="_Toc215754982"/>
      <w:r w:rsidRPr="00126909">
        <w:rPr>
          <w:rFonts w:asciiTheme="minorHAnsi" w:hAnsiTheme="minorHAnsi"/>
        </w:rPr>
        <w:t xml:space="preserve">Profile of Respondent looking to </w:t>
      </w:r>
      <w:r w:rsidR="00837297" w:rsidRPr="00126909">
        <w:rPr>
          <w:rFonts w:asciiTheme="minorHAnsi" w:hAnsiTheme="minorHAnsi"/>
        </w:rPr>
        <w:t>set up a new busi</w:t>
      </w:r>
      <w:r w:rsidR="00035D55" w:rsidRPr="00126909">
        <w:rPr>
          <w:rFonts w:asciiTheme="minorHAnsi" w:hAnsiTheme="minorHAnsi"/>
        </w:rPr>
        <w:t>ness</w:t>
      </w:r>
      <w:bookmarkEnd w:id="80"/>
      <w:r w:rsidR="00035D55" w:rsidRPr="00126909">
        <w:rPr>
          <w:rFonts w:asciiTheme="minorHAnsi" w:hAnsiTheme="minorHAnsi"/>
        </w:rPr>
        <w:t xml:space="preserve"> </w:t>
      </w:r>
    </w:p>
    <w:p w14:paraId="0B0BBE0A" w14:textId="77777777" w:rsidR="00035D55" w:rsidRPr="00CF2710" w:rsidRDefault="00035D55">
      <w:pPr>
        <w:pStyle w:val="ListParagraph"/>
        <w:numPr>
          <w:ilvl w:val="0"/>
          <w:numId w:val="28"/>
        </w:numPr>
        <w:ind w:left="360"/>
      </w:pPr>
      <w:r w:rsidRPr="00CF2710">
        <w:t xml:space="preserve">No </w:t>
      </w:r>
      <w:r w:rsidR="00837297" w:rsidRPr="00CF2710">
        <w:t>respondent</w:t>
      </w:r>
      <w:r w:rsidRPr="00CF2710">
        <w:t>s</w:t>
      </w:r>
      <w:r w:rsidR="00837297" w:rsidRPr="00CF2710">
        <w:t xml:space="preserve"> would be looking to set up a new business in the </w:t>
      </w:r>
      <w:proofErr w:type="spellStart"/>
      <w:r w:rsidRPr="00CF2710">
        <w:t>Bettyhill</w:t>
      </w:r>
      <w:proofErr w:type="spellEnd"/>
      <w:r w:rsidRPr="00CF2710">
        <w:t xml:space="preserve">, </w:t>
      </w:r>
      <w:proofErr w:type="spellStart"/>
      <w:r w:rsidRPr="00CF2710">
        <w:t>Strathnaver</w:t>
      </w:r>
      <w:proofErr w:type="spellEnd"/>
      <w:r w:rsidRPr="00CF2710">
        <w:t xml:space="preserve"> and </w:t>
      </w:r>
      <w:proofErr w:type="spellStart"/>
      <w:r w:rsidRPr="00CF2710">
        <w:t>Altnaharra</w:t>
      </w:r>
      <w:proofErr w:type="spellEnd"/>
      <w:r w:rsidRPr="00CF2710">
        <w:t xml:space="preserve"> </w:t>
      </w:r>
      <w:r w:rsidR="00837297" w:rsidRPr="00CF2710">
        <w:t>CC area.</w:t>
      </w:r>
    </w:p>
    <w:p w14:paraId="46F2095E" w14:textId="77777777" w:rsidR="00035D55" w:rsidRPr="00CF2710" w:rsidRDefault="00035D55">
      <w:pPr>
        <w:pStyle w:val="ListParagraph"/>
        <w:numPr>
          <w:ilvl w:val="0"/>
          <w:numId w:val="28"/>
        </w:numPr>
        <w:ind w:left="360"/>
      </w:pPr>
      <w:r w:rsidRPr="00CF2710">
        <w:t>No respondents would be looking to set up a new business in the Strathy and Armadale CC area.</w:t>
      </w:r>
    </w:p>
    <w:p w14:paraId="5CA8DCB6" w14:textId="5B7C55D1" w:rsidR="00035D55" w:rsidRPr="00CF2710" w:rsidRDefault="00035D55">
      <w:pPr>
        <w:pStyle w:val="ListParagraph"/>
        <w:numPr>
          <w:ilvl w:val="0"/>
          <w:numId w:val="28"/>
        </w:numPr>
        <w:ind w:left="360"/>
      </w:pPr>
      <w:r w:rsidRPr="00CF2710">
        <w:t xml:space="preserve">No respondents would be looking to set up a new business in the </w:t>
      </w:r>
      <w:proofErr w:type="spellStart"/>
      <w:r w:rsidRPr="00CF2710">
        <w:t>Melvich</w:t>
      </w:r>
      <w:proofErr w:type="spellEnd"/>
      <w:r w:rsidRPr="00CF2710">
        <w:t xml:space="preserve"> CC area.</w:t>
      </w:r>
    </w:p>
    <w:p w14:paraId="36547AD0" w14:textId="3D022D4D" w:rsidR="00FE198E" w:rsidRPr="00CF2710" w:rsidRDefault="00FE198E" w:rsidP="004D1E01">
      <w:pPr>
        <w:pStyle w:val="ListParagraph"/>
        <w:ind w:left="360"/>
      </w:pPr>
    </w:p>
    <w:p w14:paraId="3E7D7A9D" w14:textId="0D5F2723" w:rsidR="004D4242" w:rsidRDefault="004D4242">
      <w:pPr>
        <w:pStyle w:val="Heading2"/>
        <w:numPr>
          <w:ilvl w:val="1"/>
          <w:numId w:val="43"/>
        </w:numPr>
        <w:rPr>
          <w:rFonts w:asciiTheme="minorHAnsi" w:hAnsiTheme="minorHAnsi"/>
        </w:rPr>
      </w:pPr>
      <w:bookmarkStart w:id="81" w:name="_Toc153444444"/>
      <w:bookmarkStart w:id="82" w:name="_Toc170910086"/>
      <w:bookmarkStart w:id="83" w:name="_Toc174533598"/>
      <w:bookmarkStart w:id="84" w:name="_Toc215754983"/>
      <w:r w:rsidRPr="00126909">
        <w:rPr>
          <w:rFonts w:asciiTheme="minorHAnsi" w:hAnsiTheme="minorHAnsi"/>
          <w:lang w:eastAsia="en-GB"/>
        </w:rPr>
        <w:t xml:space="preserve">Profile of Respondents </w:t>
      </w:r>
      <w:r w:rsidRPr="00126909">
        <w:rPr>
          <w:rFonts w:asciiTheme="minorHAnsi" w:hAnsiTheme="minorHAnsi"/>
        </w:rPr>
        <w:t xml:space="preserve">with an established business </w:t>
      </w:r>
      <w:bookmarkEnd w:id="81"/>
      <w:bookmarkEnd w:id="82"/>
      <w:bookmarkEnd w:id="83"/>
      <w:r w:rsidR="00035D55" w:rsidRPr="00126909">
        <w:rPr>
          <w:rFonts w:asciiTheme="minorHAnsi" w:hAnsiTheme="minorHAnsi"/>
        </w:rPr>
        <w:t>in the survey</w:t>
      </w:r>
      <w:r w:rsidR="00D93C28" w:rsidRPr="00126909">
        <w:rPr>
          <w:rFonts w:asciiTheme="minorHAnsi" w:hAnsiTheme="minorHAnsi"/>
        </w:rPr>
        <w:t xml:space="preserve"> area</w:t>
      </w:r>
      <w:bookmarkEnd w:id="84"/>
      <w:r w:rsidR="0008218C" w:rsidRPr="00126909">
        <w:rPr>
          <w:rFonts w:asciiTheme="minorHAnsi" w:hAnsiTheme="minorHAnsi"/>
        </w:rPr>
        <w:t xml:space="preserve"> </w:t>
      </w:r>
    </w:p>
    <w:p w14:paraId="7CBA2D0C" w14:textId="77777777" w:rsidR="00126909" w:rsidRPr="00126909" w:rsidRDefault="00126909" w:rsidP="00126909"/>
    <w:p w14:paraId="6ED5AA68" w14:textId="77777777" w:rsidR="004D4242" w:rsidRPr="00CF2710" w:rsidRDefault="004D4242" w:rsidP="004D4242">
      <w:r w:rsidRPr="00CF2710">
        <w:rPr>
          <w:noProof/>
          <w:lang w:eastAsia="en-GB"/>
        </w:rPr>
        <w:drawing>
          <wp:inline distT="0" distB="0" distL="0" distR="0" wp14:anchorId="4AB46A1C" wp14:editId="701DAE74">
            <wp:extent cx="6697980" cy="1531620"/>
            <wp:effectExtent l="0" t="0" r="0" b="11430"/>
            <wp:docPr id="77" name="Diagram7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4" r:lo="rId165" r:qs="rId166" r:cs="rId167"/>
              </a:graphicData>
            </a:graphic>
          </wp:inline>
        </w:drawing>
      </w:r>
    </w:p>
    <w:p w14:paraId="6FF15A36" w14:textId="77777777" w:rsidR="00B01034" w:rsidRDefault="00B01034" w:rsidP="004D4242"/>
    <w:p w14:paraId="0D69A519" w14:textId="77777777" w:rsidR="00126909" w:rsidRDefault="00126909" w:rsidP="004D4242"/>
    <w:p w14:paraId="5B76539F" w14:textId="77777777" w:rsidR="00126909" w:rsidRPr="00CF2710" w:rsidRDefault="00126909" w:rsidP="004D4242"/>
    <w:p w14:paraId="477CC6EA" w14:textId="17199472" w:rsidR="00EA7987" w:rsidRPr="00CF2710" w:rsidRDefault="00EA7987" w:rsidP="00896A2C">
      <w:pPr>
        <w:jc w:val="center"/>
      </w:pPr>
      <w:r w:rsidRPr="00CF2710">
        <w:rPr>
          <w:noProof/>
          <w14:ligatures w14:val="standardContextual"/>
        </w:rPr>
        <w:drawing>
          <wp:inline distT="0" distB="0" distL="0" distR="0" wp14:anchorId="2E256952" wp14:editId="0AEFD455">
            <wp:extent cx="4581525" cy="2609850"/>
            <wp:effectExtent l="0" t="0" r="9525" b="0"/>
            <wp:docPr id="139658546" name="Chart 1">
              <a:extLst xmlns:a="http://schemas.openxmlformats.org/drawingml/2006/main">
                <a:ext uri="{FF2B5EF4-FFF2-40B4-BE49-F238E27FC236}">
                  <a16:creationId xmlns:a16="http://schemas.microsoft.com/office/drawing/2014/main" id="{65FBA32E-72CA-5C23-1A0D-E82AC552D9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14:paraId="10267DA3" w14:textId="77777777" w:rsidR="00EA7987" w:rsidRPr="00CF2710" w:rsidRDefault="00EA7987" w:rsidP="00EA7987">
      <w:pPr>
        <w:jc w:val="center"/>
      </w:pPr>
    </w:p>
    <w:p w14:paraId="5918581D" w14:textId="042EDE30" w:rsidR="00EA7987" w:rsidRPr="00CF2710" w:rsidRDefault="00EA7987" w:rsidP="00EA7987">
      <w:pPr>
        <w:jc w:val="center"/>
      </w:pPr>
      <w:r w:rsidRPr="00CF2710">
        <w:rPr>
          <w:noProof/>
          <w14:ligatures w14:val="standardContextual"/>
        </w:rPr>
        <w:drawing>
          <wp:inline distT="0" distB="0" distL="0" distR="0" wp14:anchorId="150E945B" wp14:editId="3D617A60">
            <wp:extent cx="4572000" cy="1695450"/>
            <wp:effectExtent l="0" t="0" r="0" b="0"/>
            <wp:docPr id="386667732" name="Chart 1">
              <a:extLst xmlns:a="http://schemas.openxmlformats.org/drawingml/2006/main">
                <a:ext uri="{FF2B5EF4-FFF2-40B4-BE49-F238E27FC236}">
                  <a16:creationId xmlns:a16="http://schemas.microsoft.com/office/drawing/2014/main" id="{E301BF14-9A00-32C9-7EA5-CF6A9240E4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14:paraId="5F7A5903" w14:textId="77777777" w:rsidR="00B01034" w:rsidRPr="00CF2710" w:rsidRDefault="00B01034" w:rsidP="004D4242">
      <w:pPr>
        <w:spacing w:after="0" w:line="240" w:lineRule="auto"/>
        <w:jc w:val="both"/>
        <w:textAlignment w:val="baseline"/>
        <w:rPr>
          <w:rFonts w:eastAsia="Times New Roman" w:cs="Calibri"/>
          <w:lang w:eastAsia="en-GB"/>
        </w:rPr>
      </w:pPr>
    </w:p>
    <w:p w14:paraId="6AF7D63A" w14:textId="5FD834AC" w:rsidR="004D4242" w:rsidRPr="00CF2710" w:rsidRDefault="00035D55">
      <w:pPr>
        <w:pStyle w:val="ListParagraph"/>
        <w:numPr>
          <w:ilvl w:val="0"/>
          <w:numId w:val="16"/>
        </w:numPr>
        <w:spacing w:after="0" w:line="240" w:lineRule="auto"/>
        <w:ind w:left="360"/>
        <w:jc w:val="both"/>
        <w:textAlignment w:val="baseline"/>
        <w:rPr>
          <w:rFonts w:eastAsia="Times New Roman" w:cs="Calibri"/>
          <w:lang w:eastAsia="en-GB"/>
        </w:rPr>
      </w:pPr>
      <w:r w:rsidRPr="00CF2710">
        <w:rPr>
          <w:rFonts w:eastAsia="Times New Roman" w:cs="Calibri"/>
          <w:lang w:eastAsia="en-GB"/>
        </w:rPr>
        <w:t xml:space="preserve">2 </w:t>
      </w:r>
      <w:r w:rsidR="0022539B" w:rsidRPr="00CF2710">
        <w:rPr>
          <w:rFonts w:eastAsia="Times New Roman" w:cs="Calibri"/>
          <w:lang w:eastAsia="en-GB"/>
        </w:rPr>
        <w:t>respondent businesses</w:t>
      </w:r>
      <w:r w:rsidRPr="00CF2710">
        <w:rPr>
          <w:rFonts w:eastAsia="Times New Roman" w:cs="Calibri"/>
          <w:lang w:eastAsia="en-GB"/>
        </w:rPr>
        <w:t xml:space="preserve"> (1 in </w:t>
      </w:r>
      <w:proofErr w:type="spellStart"/>
      <w:r w:rsidRPr="00CF2710">
        <w:rPr>
          <w:rFonts w:eastAsia="Times New Roman" w:cs="Calibri"/>
          <w:lang w:eastAsia="en-GB"/>
        </w:rPr>
        <w:t>Bettyhill</w:t>
      </w:r>
      <w:proofErr w:type="spellEnd"/>
      <w:r w:rsidRPr="00CF2710">
        <w:rPr>
          <w:rFonts w:eastAsia="Times New Roman" w:cs="Calibri"/>
          <w:lang w:eastAsia="en-GB"/>
        </w:rPr>
        <w:t xml:space="preserve">, </w:t>
      </w:r>
      <w:proofErr w:type="spellStart"/>
      <w:r w:rsidRPr="00CF2710">
        <w:rPr>
          <w:rFonts w:eastAsia="Times New Roman" w:cs="Calibri"/>
          <w:lang w:eastAsia="en-GB"/>
        </w:rPr>
        <w:t>Strathnaver</w:t>
      </w:r>
      <w:proofErr w:type="spellEnd"/>
      <w:r w:rsidRPr="00CF2710">
        <w:rPr>
          <w:rFonts w:eastAsia="Times New Roman" w:cs="Calibri"/>
          <w:lang w:eastAsia="en-GB"/>
        </w:rPr>
        <w:t xml:space="preserve"> and </w:t>
      </w:r>
      <w:proofErr w:type="spellStart"/>
      <w:r w:rsidRPr="00CF2710">
        <w:rPr>
          <w:rFonts w:eastAsia="Times New Roman" w:cs="Calibri"/>
          <w:lang w:eastAsia="en-GB"/>
        </w:rPr>
        <w:t>Altnaharra</w:t>
      </w:r>
      <w:proofErr w:type="spellEnd"/>
      <w:r w:rsidRPr="00CF2710">
        <w:rPr>
          <w:rFonts w:eastAsia="Times New Roman" w:cs="Calibri"/>
          <w:lang w:eastAsia="en-GB"/>
        </w:rPr>
        <w:t xml:space="preserve"> and 1 in </w:t>
      </w:r>
      <w:proofErr w:type="spellStart"/>
      <w:r w:rsidRPr="00CF2710">
        <w:rPr>
          <w:rFonts w:eastAsia="Times New Roman" w:cs="Calibri"/>
          <w:lang w:eastAsia="en-GB"/>
        </w:rPr>
        <w:t>Melvich</w:t>
      </w:r>
      <w:proofErr w:type="spellEnd"/>
      <w:r w:rsidRPr="00CF2710">
        <w:rPr>
          <w:rFonts w:eastAsia="Times New Roman" w:cs="Calibri"/>
          <w:lang w:eastAsia="en-GB"/>
        </w:rPr>
        <w:t>)</w:t>
      </w:r>
      <w:r w:rsidR="0022539B" w:rsidRPr="00CF2710">
        <w:rPr>
          <w:rFonts w:eastAsia="Times New Roman" w:cs="Calibri"/>
          <w:lang w:eastAsia="en-GB"/>
        </w:rPr>
        <w:t xml:space="preserve"> </w:t>
      </w:r>
      <w:r w:rsidR="001843E6" w:rsidRPr="00CF2710">
        <w:rPr>
          <w:rFonts w:eastAsia="Times New Roman" w:cs="Calibri"/>
          <w:lang w:eastAsia="en-GB"/>
        </w:rPr>
        <w:t>hire additional staff</w:t>
      </w:r>
      <w:r w:rsidR="00B66A48" w:rsidRPr="00CF2710">
        <w:rPr>
          <w:rFonts w:eastAsia="Times New Roman" w:cs="Calibri"/>
          <w:lang w:eastAsia="en-GB"/>
        </w:rPr>
        <w:t>. A</w:t>
      </w:r>
      <w:r w:rsidR="004D4242" w:rsidRPr="00CF2710">
        <w:rPr>
          <w:rFonts w:eastAsia="Times New Roman" w:cs="Calibri"/>
          <w:lang w:eastAsia="en-GB"/>
        </w:rPr>
        <w:t xml:space="preserve"> breakdown of business type and </w:t>
      </w:r>
      <w:r w:rsidR="005471E0" w:rsidRPr="00CF2710">
        <w:rPr>
          <w:rFonts w:eastAsia="Times New Roman" w:cs="Calibri"/>
          <w:lang w:eastAsia="en-GB"/>
        </w:rPr>
        <w:t xml:space="preserve">employees </w:t>
      </w:r>
      <w:r w:rsidR="004D4242" w:rsidRPr="00CF2710">
        <w:rPr>
          <w:rFonts w:eastAsia="Times New Roman" w:cs="Calibri"/>
          <w:lang w:eastAsia="en-GB"/>
        </w:rPr>
        <w:t xml:space="preserve">is as follows:  </w:t>
      </w:r>
    </w:p>
    <w:p w14:paraId="7EA2A43D" w14:textId="0EA9EBBB" w:rsidR="004D4242" w:rsidRPr="00CF2710" w:rsidRDefault="004D4242" w:rsidP="004D4242">
      <w:pPr>
        <w:spacing w:after="0" w:line="240" w:lineRule="auto"/>
        <w:jc w:val="both"/>
        <w:textAlignment w:val="baseline"/>
        <w:rPr>
          <w:rFonts w:eastAsia="Times New Roman" w:cs="Calibri"/>
          <w:lang w:eastAsia="en-GB"/>
        </w:rPr>
      </w:pPr>
    </w:p>
    <w:p w14:paraId="7F9E709E" w14:textId="795BB493" w:rsidR="00C750E1" w:rsidRPr="00CF2710" w:rsidRDefault="00EA7987" w:rsidP="00EA7987">
      <w:pPr>
        <w:spacing w:after="0" w:line="240" w:lineRule="auto"/>
        <w:jc w:val="center"/>
        <w:textAlignment w:val="baseline"/>
        <w:rPr>
          <w:rFonts w:eastAsia="Times New Roman" w:cs="Calibri"/>
          <w:lang w:eastAsia="en-GB"/>
        </w:rPr>
      </w:pPr>
      <w:r w:rsidRPr="00CF2710">
        <w:rPr>
          <w:noProof/>
          <w14:ligatures w14:val="standardContextual"/>
        </w:rPr>
        <w:drawing>
          <wp:inline distT="0" distB="0" distL="0" distR="0" wp14:anchorId="4E2B6B4E" wp14:editId="7D7F9C69">
            <wp:extent cx="4572000" cy="2114550"/>
            <wp:effectExtent l="0" t="0" r="0" b="0"/>
            <wp:docPr id="1684668675" name="Chart 1">
              <a:extLst xmlns:a="http://schemas.openxmlformats.org/drawingml/2006/main">
                <a:ext uri="{FF2B5EF4-FFF2-40B4-BE49-F238E27FC236}">
                  <a16:creationId xmlns:a16="http://schemas.microsoft.com/office/drawing/2014/main" id="{304C3C45-8DCE-25A6-D7D1-7EE4125C8F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p w14:paraId="2929DC43" w14:textId="77777777" w:rsidR="00C750E1" w:rsidRPr="00CF2710" w:rsidRDefault="00C750E1" w:rsidP="004D4242">
      <w:pPr>
        <w:spacing w:after="0" w:line="240" w:lineRule="auto"/>
        <w:jc w:val="both"/>
        <w:textAlignment w:val="baseline"/>
        <w:rPr>
          <w:rFonts w:eastAsia="Times New Roman" w:cs="Calibri"/>
          <w:lang w:eastAsia="en-GB"/>
        </w:rPr>
      </w:pPr>
    </w:p>
    <w:p w14:paraId="7A8A1E84" w14:textId="77777777" w:rsidR="00C750E1" w:rsidRPr="00CF2710" w:rsidRDefault="00C750E1" w:rsidP="006470B2">
      <w:pPr>
        <w:spacing w:after="0" w:line="240" w:lineRule="auto"/>
        <w:jc w:val="center"/>
        <w:textAlignment w:val="baseline"/>
        <w:rPr>
          <w:rFonts w:eastAsia="Times New Roman" w:cs="Calibri"/>
          <w:lang w:eastAsia="en-GB"/>
        </w:rPr>
      </w:pPr>
    </w:p>
    <w:p w14:paraId="570CBC6A" w14:textId="77777777" w:rsidR="008D61D2" w:rsidRDefault="008D61D2" w:rsidP="004D4242">
      <w:pPr>
        <w:spacing w:after="0" w:line="240" w:lineRule="auto"/>
        <w:jc w:val="both"/>
        <w:textAlignment w:val="baseline"/>
        <w:rPr>
          <w:rFonts w:eastAsia="Times New Roman" w:cs="Calibri"/>
          <w:lang w:eastAsia="en-GB"/>
        </w:rPr>
      </w:pPr>
    </w:p>
    <w:p w14:paraId="15F45127" w14:textId="77777777" w:rsidR="00674AFC" w:rsidRDefault="00674AFC" w:rsidP="004D4242">
      <w:pPr>
        <w:spacing w:after="0" w:line="240" w:lineRule="auto"/>
        <w:jc w:val="both"/>
        <w:textAlignment w:val="baseline"/>
        <w:rPr>
          <w:rFonts w:eastAsia="Times New Roman" w:cs="Calibri"/>
          <w:lang w:eastAsia="en-GB"/>
        </w:rPr>
      </w:pPr>
    </w:p>
    <w:p w14:paraId="3DE81AD2" w14:textId="77777777" w:rsidR="00674AFC" w:rsidRPr="00CF2710" w:rsidRDefault="00674AFC" w:rsidP="004D4242">
      <w:pPr>
        <w:spacing w:after="0" w:line="240" w:lineRule="auto"/>
        <w:jc w:val="both"/>
        <w:textAlignment w:val="baseline"/>
        <w:rPr>
          <w:rFonts w:eastAsia="Times New Roman" w:cs="Calibri"/>
          <w:lang w:eastAsia="en-GB"/>
        </w:rPr>
      </w:pPr>
    </w:p>
    <w:p w14:paraId="4083C267" w14:textId="77777777" w:rsidR="004D4242" w:rsidRPr="00CF2710" w:rsidRDefault="004D4242" w:rsidP="004D4242">
      <w:pPr>
        <w:pStyle w:val="ListParagraph"/>
        <w:spacing w:after="0" w:line="240" w:lineRule="auto"/>
        <w:jc w:val="both"/>
        <w:textAlignment w:val="baseline"/>
        <w:rPr>
          <w:rFonts w:eastAsia="Times New Roman" w:cs="Segoe UI"/>
          <w:lang w:eastAsia="en-GB"/>
        </w:rPr>
      </w:pPr>
      <w:r w:rsidRPr="00CF2710">
        <w:rPr>
          <w:noProof/>
          <w:lang w:eastAsia="en-GB"/>
        </w:rPr>
        <w:drawing>
          <wp:inline distT="0" distB="0" distL="0" distR="0" wp14:anchorId="0C06E363" wp14:editId="5C17D415">
            <wp:extent cx="6158865" cy="495300"/>
            <wp:effectExtent l="19050" t="38100" r="13335" b="57150"/>
            <wp:docPr id="81" name="Diagram8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2" r:lo="rId173" r:qs="rId174" r:cs="rId175"/>
              </a:graphicData>
            </a:graphic>
          </wp:inline>
        </w:drawing>
      </w:r>
    </w:p>
    <w:p w14:paraId="19C5C834" w14:textId="77777777" w:rsidR="004D4242" w:rsidRPr="00CF2710" w:rsidRDefault="004D4242" w:rsidP="004D4242">
      <w:pPr>
        <w:pStyle w:val="ListParagraph"/>
        <w:spacing w:after="0" w:line="240" w:lineRule="auto"/>
        <w:jc w:val="both"/>
        <w:textAlignment w:val="baseline"/>
        <w:rPr>
          <w:rFonts w:eastAsia="Times New Roman" w:cs="Calibri"/>
          <w:color w:val="FF0000"/>
          <w:lang w:eastAsia="en-GB"/>
        </w:rPr>
      </w:pPr>
    </w:p>
    <w:p w14:paraId="3802FC63" w14:textId="552BB0A6" w:rsidR="00035D55" w:rsidRPr="00CF2710" w:rsidRDefault="00B86AF7">
      <w:pPr>
        <w:pStyle w:val="ListParagraph"/>
        <w:numPr>
          <w:ilvl w:val="0"/>
          <w:numId w:val="20"/>
        </w:numPr>
        <w:spacing w:after="0" w:line="240" w:lineRule="auto"/>
        <w:ind w:left="360"/>
        <w:jc w:val="both"/>
        <w:textAlignment w:val="baseline"/>
        <w:rPr>
          <w:rFonts w:eastAsia="Times New Roman" w:cs="Calibri"/>
          <w:lang w:eastAsia="en-GB"/>
        </w:rPr>
      </w:pPr>
      <w:r w:rsidRPr="00CF2710">
        <w:rPr>
          <w:rFonts w:eastAsia="Times New Roman" w:cs="Calibri"/>
          <w:lang w:eastAsia="en-GB"/>
        </w:rPr>
        <w:t>Two</w:t>
      </w:r>
      <w:r w:rsidR="008A4DA5" w:rsidRPr="00CF2710">
        <w:rPr>
          <w:rFonts w:eastAsia="Times New Roman" w:cs="Calibri"/>
          <w:lang w:eastAsia="en-GB"/>
        </w:rPr>
        <w:t xml:space="preserve"> </w:t>
      </w:r>
      <w:r w:rsidR="001052B5" w:rsidRPr="00CF2710">
        <w:rPr>
          <w:rFonts w:eastAsia="Times New Roman" w:cs="Calibri"/>
          <w:lang w:eastAsia="en-GB"/>
        </w:rPr>
        <w:t>respondent business</w:t>
      </w:r>
      <w:r w:rsidR="008A4DA5" w:rsidRPr="00CF2710">
        <w:rPr>
          <w:rFonts w:eastAsia="Times New Roman" w:cs="Calibri"/>
          <w:lang w:eastAsia="en-GB"/>
        </w:rPr>
        <w:t xml:space="preserve">es </w:t>
      </w:r>
      <w:r w:rsidR="001052B5" w:rsidRPr="00CF2710">
        <w:rPr>
          <w:rFonts w:eastAsia="Times New Roman" w:cs="Calibri"/>
          <w:lang w:eastAsia="en-GB"/>
        </w:rPr>
        <w:t xml:space="preserve">employ 10 or </w:t>
      </w:r>
      <w:r w:rsidR="008A4DA5" w:rsidRPr="00CF2710">
        <w:rPr>
          <w:rFonts w:eastAsia="Times New Roman" w:cs="Calibri"/>
          <w:lang w:eastAsia="en-GB"/>
        </w:rPr>
        <w:t>more</w:t>
      </w:r>
      <w:r w:rsidR="001052B5" w:rsidRPr="00CF2710">
        <w:rPr>
          <w:rFonts w:eastAsia="Times New Roman" w:cs="Calibri"/>
          <w:lang w:eastAsia="en-GB"/>
        </w:rPr>
        <w:t xml:space="preserve"> staff</w:t>
      </w:r>
      <w:r w:rsidR="008A4DA5" w:rsidRPr="00CF2710">
        <w:rPr>
          <w:rFonts w:eastAsia="Times New Roman" w:cs="Calibri"/>
          <w:lang w:eastAsia="en-GB"/>
        </w:rPr>
        <w:t>, with one employing over 40 permanent employees</w:t>
      </w:r>
      <w:r w:rsidR="001052B5" w:rsidRPr="00CF2710">
        <w:rPr>
          <w:rFonts w:eastAsia="Times New Roman" w:cs="Calibri"/>
          <w:lang w:eastAsia="en-GB"/>
        </w:rPr>
        <w:t xml:space="preserve">. </w:t>
      </w:r>
    </w:p>
    <w:p w14:paraId="15C9EB43" w14:textId="23E6E265" w:rsidR="001052B5" w:rsidRPr="00CF2710" w:rsidRDefault="00B66A48">
      <w:pPr>
        <w:pStyle w:val="ListParagraph"/>
        <w:numPr>
          <w:ilvl w:val="0"/>
          <w:numId w:val="20"/>
        </w:numPr>
        <w:spacing w:after="0" w:line="240" w:lineRule="auto"/>
        <w:ind w:left="360"/>
        <w:jc w:val="both"/>
        <w:textAlignment w:val="baseline"/>
        <w:rPr>
          <w:rFonts w:eastAsia="Times New Roman" w:cs="Calibri"/>
          <w:lang w:eastAsia="en-GB"/>
        </w:rPr>
      </w:pPr>
      <w:r w:rsidRPr="00CF2710">
        <w:rPr>
          <w:rFonts w:eastAsia="Times New Roman" w:cs="Calibri"/>
          <w:lang w:eastAsia="en-GB"/>
        </w:rPr>
        <w:t>Neither respondent business provides</w:t>
      </w:r>
      <w:r w:rsidR="008A4DA5" w:rsidRPr="00CF2710">
        <w:rPr>
          <w:rFonts w:eastAsia="Times New Roman" w:cs="Calibri"/>
          <w:lang w:eastAsia="en-GB"/>
        </w:rPr>
        <w:t xml:space="preserve"> accommodation for staff.</w:t>
      </w:r>
    </w:p>
    <w:p w14:paraId="3B897470" w14:textId="0B424C3E" w:rsidR="002475B6" w:rsidRPr="00CF2710" w:rsidRDefault="002475B6">
      <w:pPr>
        <w:pStyle w:val="ListParagraph"/>
        <w:numPr>
          <w:ilvl w:val="0"/>
          <w:numId w:val="20"/>
        </w:numPr>
        <w:spacing w:after="0" w:line="240" w:lineRule="auto"/>
        <w:ind w:left="360"/>
        <w:jc w:val="both"/>
        <w:textAlignment w:val="baseline"/>
        <w:rPr>
          <w:rFonts w:eastAsia="Times New Roman" w:cs="Calibri"/>
          <w:lang w:eastAsia="en-GB"/>
        </w:rPr>
      </w:pPr>
      <w:r w:rsidRPr="00CF2710">
        <w:rPr>
          <w:rFonts w:eastAsia="Times New Roman" w:cs="Calibri"/>
          <w:lang w:eastAsia="en-GB"/>
        </w:rPr>
        <w:t>One business responded that they would like to explore the option of providing staff accommodation.</w:t>
      </w:r>
    </w:p>
    <w:p w14:paraId="4AAF6C79" w14:textId="0973B0A2" w:rsidR="008A4DA5" w:rsidRPr="00CF2710" w:rsidRDefault="002475B6">
      <w:pPr>
        <w:pStyle w:val="ListParagraph"/>
        <w:numPr>
          <w:ilvl w:val="0"/>
          <w:numId w:val="20"/>
        </w:numPr>
        <w:spacing w:after="0" w:line="240" w:lineRule="auto"/>
        <w:ind w:left="360"/>
        <w:jc w:val="both"/>
        <w:textAlignment w:val="baseline"/>
        <w:rPr>
          <w:rFonts w:eastAsia="Times New Roman" w:cs="Calibri"/>
          <w:lang w:eastAsia="en-GB"/>
        </w:rPr>
      </w:pPr>
      <w:r w:rsidRPr="00CF2710">
        <w:rPr>
          <w:rFonts w:eastAsia="Times New Roman" w:cs="Calibri"/>
          <w:lang w:eastAsia="en-GB"/>
        </w:rPr>
        <w:t>One business responded that they</w:t>
      </w:r>
      <w:r w:rsidR="008A4DA5" w:rsidRPr="00CF2710">
        <w:rPr>
          <w:rFonts w:eastAsia="Times New Roman" w:cs="Calibri"/>
          <w:lang w:eastAsia="en-GB"/>
        </w:rPr>
        <w:t xml:space="preserve"> recruit </w:t>
      </w:r>
      <w:r w:rsidR="00595064" w:rsidRPr="00CF2710">
        <w:rPr>
          <w:rFonts w:eastAsia="Times New Roman" w:cs="Calibri"/>
          <w:lang w:eastAsia="en-GB"/>
        </w:rPr>
        <w:t>UK-wide</w:t>
      </w:r>
      <w:r w:rsidRPr="00CF2710">
        <w:rPr>
          <w:rFonts w:eastAsia="Times New Roman" w:cs="Calibri"/>
          <w:lang w:eastAsia="en-GB"/>
        </w:rPr>
        <w:t>.</w:t>
      </w:r>
    </w:p>
    <w:p w14:paraId="53DEEAD1" w14:textId="77777777" w:rsidR="008A4DA5" w:rsidRPr="00CF2710" w:rsidRDefault="008A4DA5" w:rsidP="008A4DA5">
      <w:pPr>
        <w:spacing w:after="0" w:line="240" w:lineRule="auto"/>
        <w:jc w:val="both"/>
        <w:textAlignment w:val="baseline"/>
        <w:rPr>
          <w:rFonts w:eastAsia="Times New Roman" w:cs="Calibri"/>
          <w:lang w:eastAsia="en-GB"/>
        </w:rPr>
      </w:pPr>
    </w:p>
    <w:p w14:paraId="43E914F5" w14:textId="2ABDF14D" w:rsidR="003052C8" w:rsidRPr="00CF2710" w:rsidRDefault="006B5C4C" w:rsidP="008A4DA5">
      <w:pPr>
        <w:spacing w:after="0" w:line="240" w:lineRule="auto"/>
        <w:jc w:val="both"/>
        <w:textAlignment w:val="baseline"/>
        <w:rPr>
          <w:rFonts w:eastAsia="Times New Roman" w:cs="Calibri"/>
          <w:lang w:eastAsia="en-GB"/>
        </w:rPr>
      </w:pPr>
      <w:r w:rsidRPr="00CF2710">
        <w:rPr>
          <w:rFonts w:eastAsia="Times New Roman" w:cs="Calibri"/>
          <w:lang w:eastAsia="en-GB"/>
        </w:rPr>
        <w:t xml:space="preserve">The profile of these businesses is as follows:  </w:t>
      </w:r>
    </w:p>
    <w:p w14:paraId="0253229B" w14:textId="781579D1" w:rsidR="00A406B6" w:rsidRPr="00CF2710" w:rsidRDefault="00A406B6" w:rsidP="00A406B6">
      <w:pPr>
        <w:spacing w:after="0" w:line="240" w:lineRule="auto"/>
        <w:jc w:val="both"/>
        <w:textAlignment w:val="baseline"/>
        <w:rPr>
          <w:rFonts w:eastAsia="Times New Roman" w:cs="Calibri"/>
          <w:lang w:eastAsia="en-GB"/>
        </w:rPr>
      </w:pPr>
    </w:p>
    <w:tbl>
      <w:tblPr>
        <w:tblStyle w:val="GridTable4-Accent1"/>
        <w:tblW w:w="5000" w:type="pct"/>
        <w:tblLook w:val="04A0" w:firstRow="1" w:lastRow="0" w:firstColumn="1" w:lastColumn="0" w:noHBand="0" w:noVBand="1"/>
      </w:tblPr>
      <w:tblGrid>
        <w:gridCol w:w="3256"/>
        <w:gridCol w:w="4770"/>
        <w:gridCol w:w="2430"/>
      </w:tblGrid>
      <w:tr w:rsidR="002233F1" w:rsidRPr="00CF2710" w14:paraId="67DAD7D3" w14:textId="77777777" w:rsidTr="00DD345C">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57" w:type="pct"/>
            <w:noWrap/>
            <w:hideMark/>
          </w:tcPr>
          <w:p w14:paraId="31ECE949" w14:textId="77777777" w:rsidR="002233F1" w:rsidRPr="00CF2710" w:rsidRDefault="002233F1" w:rsidP="002233F1">
            <w:pPr>
              <w:spacing w:after="0" w:line="240" w:lineRule="auto"/>
              <w:rPr>
                <w:rFonts w:eastAsia="Times New Roman" w:cs="Times New Roman"/>
                <w:lang w:eastAsia="en-GB"/>
              </w:rPr>
            </w:pPr>
            <w:r w:rsidRPr="00CF2710">
              <w:rPr>
                <w:rFonts w:eastAsia="Times New Roman" w:cs="Times New Roman"/>
                <w:lang w:eastAsia="en-GB"/>
              </w:rPr>
              <w:t xml:space="preserve">Sector </w:t>
            </w:r>
          </w:p>
        </w:tc>
        <w:tc>
          <w:tcPr>
            <w:tcW w:w="2281" w:type="pct"/>
            <w:noWrap/>
            <w:hideMark/>
          </w:tcPr>
          <w:p w14:paraId="68BE6CCF" w14:textId="77777777" w:rsidR="002233F1" w:rsidRPr="00CF2710" w:rsidRDefault="002233F1" w:rsidP="002233F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CF2710">
              <w:rPr>
                <w:rFonts w:eastAsia="Times New Roman" w:cs="Times New Roman"/>
                <w:lang w:eastAsia="en-GB"/>
              </w:rPr>
              <w:t xml:space="preserve">Location </w:t>
            </w:r>
          </w:p>
        </w:tc>
        <w:tc>
          <w:tcPr>
            <w:tcW w:w="1162" w:type="pct"/>
            <w:noWrap/>
            <w:hideMark/>
          </w:tcPr>
          <w:p w14:paraId="6C61327D" w14:textId="77777777" w:rsidR="002233F1" w:rsidRPr="00CF2710" w:rsidRDefault="002233F1" w:rsidP="002233F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CF2710">
              <w:rPr>
                <w:rFonts w:eastAsia="Times New Roman" w:cs="Times New Roman"/>
                <w:lang w:eastAsia="en-GB"/>
              </w:rPr>
              <w:t>Number of Employees</w:t>
            </w:r>
          </w:p>
        </w:tc>
      </w:tr>
      <w:tr w:rsidR="002233F1" w:rsidRPr="00CF2710" w14:paraId="763D732E" w14:textId="77777777" w:rsidTr="00DD34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57" w:type="pct"/>
            <w:noWrap/>
          </w:tcPr>
          <w:p w14:paraId="5196A194" w14:textId="0FD3B377" w:rsidR="002233F1" w:rsidRPr="00CF2710" w:rsidRDefault="00DD345C" w:rsidP="002233F1">
            <w:pPr>
              <w:spacing w:after="0" w:line="240" w:lineRule="auto"/>
              <w:rPr>
                <w:rFonts w:eastAsia="Times New Roman" w:cs="Times New Roman"/>
                <w:color w:val="000000"/>
                <w:lang w:eastAsia="en-GB"/>
              </w:rPr>
            </w:pPr>
            <w:r w:rsidRPr="00CF2710">
              <w:rPr>
                <w:rFonts w:eastAsia="Times New Roman" w:cs="Times New Roman"/>
                <w:color w:val="000000"/>
                <w:lang w:eastAsia="en-GB"/>
              </w:rPr>
              <w:t xml:space="preserve">Education </w:t>
            </w:r>
          </w:p>
        </w:tc>
        <w:tc>
          <w:tcPr>
            <w:tcW w:w="2281" w:type="pct"/>
            <w:noWrap/>
            <w:hideMark/>
          </w:tcPr>
          <w:p w14:paraId="1AC18222" w14:textId="1BFEADAF" w:rsidR="002233F1" w:rsidRPr="00CF2710" w:rsidRDefault="00DD345C" w:rsidP="002233F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lang w:eastAsia="en-GB"/>
              </w:rPr>
            </w:pPr>
            <w:proofErr w:type="spellStart"/>
            <w:r w:rsidRPr="00CF2710">
              <w:rPr>
                <w:rFonts w:eastAsia="Times New Roman" w:cs="Times New Roman"/>
                <w:b/>
                <w:bCs/>
                <w:color w:val="000000"/>
                <w:lang w:eastAsia="en-GB"/>
              </w:rPr>
              <w:t>Bettyhill</w:t>
            </w:r>
            <w:proofErr w:type="spellEnd"/>
            <w:r w:rsidRPr="00CF2710">
              <w:rPr>
                <w:rFonts w:eastAsia="Times New Roman" w:cs="Times New Roman"/>
                <w:b/>
                <w:bCs/>
                <w:color w:val="000000"/>
                <w:lang w:eastAsia="en-GB"/>
              </w:rPr>
              <w:t xml:space="preserve">, </w:t>
            </w:r>
            <w:proofErr w:type="spellStart"/>
            <w:r w:rsidRPr="00CF2710">
              <w:rPr>
                <w:rFonts w:eastAsia="Times New Roman" w:cs="Times New Roman"/>
                <w:b/>
                <w:bCs/>
                <w:color w:val="000000"/>
                <w:lang w:eastAsia="en-GB"/>
              </w:rPr>
              <w:t>Strathnaver</w:t>
            </w:r>
            <w:proofErr w:type="spellEnd"/>
            <w:r w:rsidRPr="00CF2710">
              <w:rPr>
                <w:rFonts w:eastAsia="Times New Roman" w:cs="Times New Roman"/>
                <w:b/>
                <w:bCs/>
                <w:color w:val="000000"/>
                <w:lang w:eastAsia="en-GB"/>
              </w:rPr>
              <w:t xml:space="preserve"> and </w:t>
            </w:r>
            <w:proofErr w:type="spellStart"/>
            <w:r w:rsidRPr="00CF2710">
              <w:rPr>
                <w:rFonts w:eastAsia="Times New Roman" w:cs="Times New Roman"/>
                <w:b/>
                <w:bCs/>
                <w:color w:val="000000"/>
                <w:lang w:eastAsia="en-GB"/>
              </w:rPr>
              <w:t>Altnaharra</w:t>
            </w:r>
            <w:proofErr w:type="spellEnd"/>
          </w:p>
        </w:tc>
        <w:tc>
          <w:tcPr>
            <w:tcW w:w="1162" w:type="pct"/>
            <w:noWrap/>
            <w:hideMark/>
          </w:tcPr>
          <w:p w14:paraId="0CAA2440" w14:textId="4B3B6E6B" w:rsidR="002233F1" w:rsidRPr="00CF2710" w:rsidRDefault="00DD345C" w:rsidP="002233F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40+</w:t>
            </w:r>
            <w:r w:rsidR="002233F1" w:rsidRPr="00CF2710">
              <w:rPr>
                <w:rFonts w:eastAsia="Times New Roman" w:cs="Times New Roman"/>
                <w:color w:val="000000"/>
                <w:lang w:eastAsia="en-GB"/>
              </w:rPr>
              <w:t xml:space="preserve"> </w:t>
            </w:r>
          </w:p>
        </w:tc>
      </w:tr>
      <w:tr w:rsidR="002233F1" w:rsidRPr="00CF2710" w14:paraId="7D97902C" w14:textId="77777777" w:rsidTr="00DD345C">
        <w:trPr>
          <w:trHeight w:val="288"/>
        </w:trPr>
        <w:tc>
          <w:tcPr>
            <w:cnfStyle w:val="001000000000" w:firstRow="0" w:lastRow="0" w:firstColumn="1" w:lastColumn="0" w:oddVBand="0" w:evenVBand="0" w:oddHBand="0" w:evenHBand="0" w:firstRowFirstColumn="0" w:firstRowLastColumn="0" w:lastRowFirstColumn="0" w:lastRowLastColumn="0"/>
            <w:tcW w:w="1557" w:type="pct"/>
            <w:noWrap/>
          </w:tcPr>
          <w:p w14:paraId="2E7893F0" w14:textId="1964BD75" w:rsidR="002233F1" w:rsidRPr="00CF2710" w:rsidRDefault="00DD345C" w:rsidP="002233F1">
            <w:pPr>
              <w:spacing w:after="0" w:line="240" w:lineRule="auto"/>
              <w:rPr>
                <w:rFonts w:eastAsia="Times New Roman" w:cs="Times New Roman"/>
                <w:color w:val="000000"/>
                <w:lang w:eastAsia="en-GB"/>
              </w:rPr>
            </w:pPr>
            <w:r w:rsidRPr="00CF2710">
              <w:rPr>
                <w:rFonts w:eastAsia="Times New Roman" w:cs="Times New Roman"/>
                <w:color w:val="000000"/>
                <w:lang w:eastAsia="en-GB"/>
              </w:rPr>
              <w:t>Tourism</w:t>
            </w:r>
          </w:p>
        </w:tc>
        <w:tc>
          <w:tcPr>
            <w:tcW w:w="2281" w:type="pct"/>
            <w:noWrap/>
            <w:hideMark/>
          </w:tcPr>
          <w:p w14:paraId="62D02B23" w14:textId="321AC500" w:rsidR="002233F1" w:rsidRPr="00CF2710" w:rsidRDefault="00DD345C" w:rsidP="002233F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lang w:eastAsia="en-GB"/>
              </w:rPr>
            </w:pPr>
            <w:proofErr w:type="spellStart"/>
            <w:r w:rsidRPr="00CF2710">
              <w:rPr>
                <w:rFonts w:eastAsia="Times New Roman" w:cs="Times New Roman"/>
                <w:b/>
                <w:bCs/>
                <w:color w:val="000000"/>
                <w:lang w:eastAsia="en-GB"/>
              </w:rPr>
              <w:t>Melvich</w:t>
            </w:r>
            <w:proofErr w:type="spellEnd"/>
          </w:p>
        </w:tc>
        <w:tc>
          <w:tcPr>
            <w:tcW w:w="1162" w:type="pct"/>
            <w:noWrap/>
            <w:hideMark/>
          </w:tcPr>
          <w:p w14:paraId="6713CC75" w14:textId="73E3ACFE" w:rsidR="002233F1" w:rsidRPr="00CF2710" w:rsidRDefault="00DD345C" w:rsidP="002233F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n-GB"/>
              </w:rPr>
            </w:pPr>
            <w:r w:rsidRPr="00CF2710">
              <w:rPr>
                <w:rFonts w:eastAsia="Times New Roman" w:cs="Times New Roman"/>
                <w:color w:val="000000"/>
                <w:lang w:eastAsia="en-GB"/>
              </w:rPr>
              <w:t>10+</w:t>
            </w:r>
          </w:p>
        </w:tc>
      </w:tr>
    </w:tbl>
    <w:p w14:paraId="57ECFDF5" w14:textId="77777777" w:rsidR="00C750E1" w:rsidRPr="00CF2710" w:rsidRDefault="00C750E1" w:rsidP="00086B58">
      <w:pPr>
        <w:spacing w:after="0" w:line="240" w:lineRule="auto"/>
        <w:jc w:val="both"/>
        <w:textAlignment w:val="baseline"/>
        <w:rPr>
          <w:rFonts w:eastAsia="Times New Roman" w:cs="Calibri"/>
          <w:lang w:eastAsia="en-GB"/>
        </w:rPr>
      </w:pPr>
    </w:p>
    <w:p w14:paraId="181530AD" w14:textId="480D1E3C" w:rsidR="004D4242" w:rsidRPr="00126909" w:rsidRDefault="004D4242">
      <w:pPr>
        <w:pStyle w:val="Heading2"/>
        <w:numPr>
          <w:ilvl w:val="1"/>
          <w:numId w:val="43"/>
        </w:numPr>
        <w:rPr>
          <w:rFonts w:asciiTheme="minorHAnsi" w:hAnsiTheme="minorHAnsi"/>
        </w:rPr>
      </w:pPr>
      <w:bookmarkStart w:id="85" w:name="_Toc153444445"/>
      <w:bookmarkStart w:id="86" w:name="_Toc170910087"/>
      <w:bookmarkStart w:id="87" w:name="_Toc174533599"/>
      <w:bookmarkStart w:id="88" w:name="_Toc215754984"/>
      <w:r w:rsidRPr="00126909">
        <w:rPr>
          <w:rFonts w:asciiTheme="minorHAnsi" w:hAnsiTheme="minorHAnsi"/>
        </w:rPr>
        <w:t xml:space="preserve">Businesses that have experienced </w:t>
      </w:r>
      <w:bookmarkEnd w:id="85"/>
      <w:bookmarkEnd w:id="86"/>
      <w:bookmarkEnd w:id="87"/>
      <w:r w:rsidR="002475F4" w:rsidRPr="00126909">
        <w:rPr>
          <w:rFonts w:asciiTheme="minorHAnsi" w:hAnsiTheme="minorHAnsi"/>
        </w:rPr>
        <w:t xml:space="preserve">staffing and </w:t>
      </w:r>
      <w:r w:rsidRPr="00126909">
        <w:rPr>
          <w:rFonts w:asciiTheme="minorHAnsi" w:hAnsiTheme="minorHAnsi"/>
        </w:rPr>
        <w:t>recruitment problems</w:t>
      </w:r>
      <w:bookmarkEnd w:id="88"/>
      <w:r w:rsidRPr="00126909">
        <w:rPr>
          <w:rFonts w:asciiTheme="minorHAnsi" w:hAnsiTheme="minorHAnsi"/>
        </w:rPr>
        <w:t xml:space="preserve">  </w:t>
      </w:r>
    </w:p>
    <w:p w14:paraId="120DC527" w14:textId="4D11BB10" w:rsidR="004D4242" w:rsidRPr="00CF2710" w:rsidRDefault="004D4242" w:rsidP="00B70A3E">
      <w:r w:rsidRPr="00CF2710">
        <w:rPr>
          <w:noProof/>
          <w:lang w:eastAsia="en-GB"/>
        </w:rPr>
        <w:drawing>
          <wp:inline distT="0" distB="0" distL="0" distR="0" wp14:anchorId="6FB2D25D" wp14:editId="18469208">
            <wp:extent cx="6673215" cy="990600"/>
            <wp:effectExtent l="19050" t="19050" r="0" b="0"/>
            <wp:docPr id="82" name="Diagram8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7" r:lo="rId178" r:qs="rId179" r:cs="rId180"/>
              </a:graphicData>
            </a:graphic>
          </wp:inline>
        </w:drawing>
      </w:r>
    </w:p>
    <w:p w14:paraId="100D8C31" w14:textId="77777777" w:rsidR="00896A2C" w:rsidRDefault="00896A2C" w:rsidP="00C750E1">
      <w:pPr>
        <w:spacing w:after="0" w:line="240" w:lineRule="auto"/>
        <w:jc w:val="both"/>
        <w:textAlignment w:val="baseline"/>
        <w:rPr>
          <w:rFonts w:eastAsia="Times New Roman" w:cs="Calibri"/>
          <w:lang w:eastAsia="en-GB"/>
        </w:rPr>
      </w:pPr>
    </w:p>
    <w:p w14:paraId="770BC38E" w14:textId="71DA7F1D" w:rsidR="007E58C8" w:rsidRPr="00CF2710" w:rsidRDefault="00C6429E">
      <w:pPr>
        <w:pStyle w:val="ListParagraph"/>
        <w:numPr>
          <w:ilvl w:val="0"/>
          <w:numId w:val="10"/>
        </w:numPr>
        <w:spacing w:after="0" w:line="240" w:lineRule="auto"/>
        <w:ind w:left="360"/>
        <w:jc w:val="both"/>
        <w:textAlignment w:val="baseline"/>
        <w:rPr>
          <w:rFonts w:eastAsia="Times New Roman" w:cs="Calibri"/>
          <w:lang w:eastAsia="en-GB"/>
        </w:rPr>
      </w:pPr>
      <w:r w:rsidRPr="00CF2710">
        <w:rPr>
          <w:rFonts w:eastAsia="Times New Roman" w:cs="Calibri"/>
          <w:lang w:eastAsia="en-GB"/>
        </w:rPr>
        <w:t xml:space="preserve">In response to this survey, </w:t>
      </w:r>
      <w:r w:rsidR="002475B6" w:rsidRPr="00CF2710">
        <w:rPr>
          <w:rFonts w:eastAsia="Times New Roman" w:cs="Calibri"/>
          <w:lang w:eastAsia="en-GB"/>
        </w:rPr>
        <w:t>2</w:t>
      </w:r>
      <w:r w:rsidR="000C56CA" w:rsidRPr="00CF2710">
        <w:rPr>
          <w:rFonts w:eastAsia="Times New Roman" w:cs="Calibri"/>
          <w:lang w:eastAsia="en-GB"/>
        </w:rPr>
        <w:t xml:space="preserve"> businesses have had to </w:t>
      </w:r>
      <w:r w:rsidR="002475B6" w:rsidRPr="00CF2710">
        <w:rPr>
          <w:rFonts w:eastAsia="Times New Roman" w:cs="Calibri"/>
          <w:lang w:eastAsia="en-GB"/>
        </w:rPr>
        <w:t>reduce products</w:t>
      </w:r>
      <w:r w:rsidR="00944169" w:rsidRPr="00CF2710">
        <w:rPr>
          <w:rFonts w:eastAsia="Times New Roman" w:cs="Calibri"/>
          <w:lang w:eastAsia="en-GB"/>
        </w:rPr>
        <w:t xml:space="preserve">/service </w:t>
      </w:r>
      <w:r w:rsidR="002475B6" w:rsidRPr="00CF2710">
        <w:rPr>
          <w:rFonts w:eastAsia="Times New Roman" w:cs="Calibri"/>
          <w:lang w:eastAsia="en-GB"/>
        </w:rPr>
        <w:t>or have not had enough staff to run the business</w:t>
      </w:r>
      <w:r w:rsidR="00944169" w:rsidRPr="00CF2710">
        <w:rPr>
          <w:rFonts w:eastAsia="Times New Roman" w:cs="Calibri"/>
          <w:lang w:eastAsia="en-GB"/>
        </w:rPr>
        <w:t xml:space="preserve"> </w:t>
      </w:r>
      <w:r w:rsidR="002475B6" w:rsidRPr="00CF2710">
        <w:rPr>
          <w:rFonts w:eastAsia="Times New Roman" w:cs="Calibri"/>
          <w:lang w:eastAsia="en-GB"/>
        </w:rPr>
        <w:t>due to a shortage of housing</w:t>
      </w:r>
      <w:r w:rsidR="003B2156" w:rsidRPr="00CF2710">
        <w:rPr>
          <w:rFonts w:eastAsia="Times New Roman" w:cs="Calibri"/>
          <w:lang w:eastAsia="en-GB"/>
        </w:rPr>
        <w:t>.</w:t>
      </w:r>
      <w:r w:rsidR="002475B6" w:rsidRPr="00CF2710">
        <w:rPr>
          <w:rFonts w:eastAsia="Times New Roman" w:cs="Calibri"/>
          <w:lang w:eastAsia="en-GB"/>
        </w:rPr>
        <w:t xml:space="preserve"> </w:t>
      </w:r>
      <w:r w:rsidR="00F035FC" w:rsidRPr="00CF2710">
        <w:rPr>
          <w:rFonts w:eastAsia="Times New Roman" w:cs="Calibri"/>
          <w:lang w:eastAsia="en-GB"/>
        </w:rPr>
        <w:t>Re</w:t>
      </w:r>
      <w:r w:rsidR="0050395B" w:rsidRPr="00CF2710">
        <w:rPr>
          <w:rFonts w:eastAsia="Times New Roman" w:cs="Calibri"/>
          <w:lang w:eastAsia="en-GB"/>
        </w:rPr>
        <w:t>spondents left the following comments</w:t>
      </w:r>
      <w:r w:rsidR="00F035FC" w:rsidRPr="00CF2710">
        <w:rPr>
          <w:rFonts w:eastAsia="Times New Roman" w:cs="Calibri"/>
          <w:lang w:eastAsia="en-GB"/>
        </w:rPr>
        <w:t xml:space="preserve"> in relation to this issue:  </w:t>
      </w:r>
    </w:p>
    <w:p w14:paraId="4C7C44EA" w14:textId="536A2AF8" w:rsidR="009D4C9C" w:rsidRPr="00CF2710" w:rsidRDefault="00DE25DC" w:rsidP="002475B6">
      <w:pPr>
        <w:pStyle w:val="ListParagraph"/>
        <w:spacing w:after="0"/>
        <w:ind w:left="360"/>
        <w:textAlignment w:val="baseline"/>
        <w:rPr>
          <w:rFonts w:eastAsia="Times New Roman" w:cs="Calibri"/>
          <w:b/>
          <w:bCs/>
          <w:color w:val="0070C0"/>
          <w:lang w:eastAsia="en-GB"/>
        </w:rPr>
      </w:pPr>
      <w:r w:rsidRPr="00CF2710">
        <w:rPr>
          <w:rFonts w:eastAsia="Times New Roman" w:cs="Calibri"/>
          <w:b/>
          <w:bCs/>
          <w:color w:val="0070C0"/>
          <w:lang w:eastAsia="en-GB"/>
        </w:rPr>
        <w:t>“</w:t>
      </w:r>
      <w:proofErr w:type="gramStart"/>
      <w:r w:rsidR="002475B6" w:rsidRPr="00CF2710">
        <w:rPr>
          <w:rFonts w:eastAsia="Times New Roman" w:cs="Calibri"/>
          <w:b/>
          <w:bCs/>
          <w:color w:val="0070C0"/>
          <w:lang w:eastAsia="en-GB"/>
        </w:rPr>
        <w:t>unable</w:t>
      </w:r>
      <w:proofErr w:type="gramEnd"/>
      <w:r w:rsidR="002475B6" w:rsidRPr="00CF2710">
        <w:rPr>
          <w:rFonts w:eastAsia="Times New Roman" w:cs="Calibri"/>
          <w:b/>
          <w:bCs/>
          <w:color w:val="0070C0"/>
          <w:lang w:eastAsia="en-GB"/>
        </w:rPr>
        <w:t xml:space="preserve"> to get supply teachers as nowhere for them to stay</w:t>
      </w:r>
      <w:r w:rsidR="009D4C9C" w:rsidRPr="00CF2710">
        <w:rPr>
          <w:rFonts w:eastAsia="Times New Roman" w:cs="Calibri"/>
          <w:b/>
          <w:bCs/>
          <w:color w:val="0070C0"/>
          <w:lang w:eastAsia="en-GB"/>
        </w:rPr>
        <w:t>”</w:t>
      </w:r>
    </w:p>
    <w:p w14:paraId="16716169" w14:textId="60A73279" w:rsidR="00DE25DC" w:rsidRDefault="009D4C9C" w:rsidP="009D4C9C">
      <w:pPr>
        <w:pStyle w:val="ListParagraph"/>
        <w:spacing w:after="0"/>
        <w:ind w:left="360"/>
        <w:textAlignment w:val="baseline"/>
        <w:rPr>
          <w:rFonts w:eastAsia="Times New Roman" w:cs="Calibri"/>
          <w:b/>
          <w:bCs/>
          <w:i/>
          <w:iCs/>
          <w:color w:val="0070C0"/>
          <w:lang w:eastAsia="en-GB"/>
        </w:rPr>
      </w:pPr>
      <w:r w:rsidRPr="00CF2710">
        <w:rPr>
          <w:rFonts w:eastAsia="Times New Roman" w:cs="Calibri"/>
          <w:b/>
          <w:bCs/>
          <w:i/>
          <w:iCs/>
          <w:color w:val="0070C0"/>
          <w:lang w:eastAsia="en-GB"/>
        </w:rPr>
        <w:t>“Due to the lack of affordable housing locally, it is hard for skilled people to remain in the area or move to the area, therefore it is hard to find suitable contractors/trades people locally or in a timely manner to carry out the upkeep and maintenance jobs necessary to keep my business operational.</w:t>
      </w:r>
      <w:r w:rsidR="00DE25DC" w:rsidRPr="00CF2710">
        <w:rPr>
          <w:rFonts w:eastAsia="Times New Roman" w:cs="Calibri"/>
          <w:b/>
          <w:bCs/>
          <w:i/>
          <w:iCs/>
          <w:color w:val="0070C0"/>
          <w:lang w:eastAsia="en-GB"/>
        </w:rPr>
        <w:t>”</w:t>
      </w:r>
    </w:p>
    <w:p w14:paraId="68F44C9C" w14:textId="77777777" w:rsidR="00674AFC" w:rsidRPr="00674AFC" w:rsidRDefault="00674AFC" w:rsidP="00674AFC">
      <w:pPr>
        <w:spacing w:after="0"/>
        <w:textAlignment w:val="baseline"/>
        <w:rPr>
          <w:rFonts w:eastAsia="Times New Roman" w:cs="Calibri"/>
          <w:b/>
          <w:bCs/>
          <w:i/>
          <w:iCs/>
          <w:color w:val="0070C0"/>
          <w:lang w:eastAsia="en-GB"/>
        </w:rPr>
      </w:pPr>
    </w:p>
    <w:p w14:paraId="35512E54" w14:textId="5818F4BE" w:rsidR="004D4242" w:rsidRPr="00CF2710" w:rsidRDefault="000C530F">
      <w:pPr>
        <w:pStyle w:val="ListParagraph"/>
        <w:numPr>
          <w:ilvl w:val="0"/>
          <w:numId w:val="10"/>
        </w:numPr>
        <w:spacing w:after="0" w:line="240" w:lineRule="auto"/>
        <w:ind w:left="360"/>
        <w:jc w:val="both"/>
        <w:textAlignment w:val="baseline"/>
        <w:rPr>
          <w:rFonts w:eastAsia="Times New Roman" w:cs="Calibri"/>
          <w:lang w:eastAsia="en-GB"/>
        </w:rPr>
      </w:pPr>
      <w:r w:rsidRPr="00CF2710">
        <w:rPr>
          <w:rFonts w:eastAsia="Times New Roman" w:cs="Calibri"/>
          <w:lang w:eastAsia="en-GB"/>
        </w:rPr>
        <w:t>2</w:t>
      </w:r>
      <w:r w:rsidR="00C7100C" w:rsidRPr="00CF2710">
        <w:rPr>
          <w:rFonts w:eastAsia="Times New Roman" w:cs="Calibri"/>
          <w:lang w:eastAsia="en-GB"/>
        </w:rPr>
        <w:t xml:space="preserve"> businesses have </w:t>
      </w:r>
      <w:r w:rsidR="001D34A0" w:rsidRPr="00CF2710">
        <w:rPr>
          <w:rFonts w:eastAsia="Times New Roman" w:cs="Calibri"/>
          <w:lang w:eastAsia="en-GB"/>
        </w:rPr>
        <w:t>experienced problems recruiting and/or retaining staff because of a lack of suitable housing</w:t>
      </w:r>
      <w:r w:rsidR="002C6F76" w:rsidRPr="00CF2710">
        <w:rPr>
          <w:rFonts w:eastAsia="Times New Roman" w:cs="Calibri"/>
          <w:lang w:eastAsia="en-GB"/>
        </w:rPr>
        <w:t xml:space="preserve">.  </w:t>
      </w:r>
      <w:r w:rsidRPr="00CF2710">
        <w:rPr>
          <w:rFonts w:eastAsia="Times New Roman" w:cs="Calibri"/>
          <w:lang w:eastAsia="en-GB"/>
        </w:rPr>
        <w:t>1</w:t>
      </w:r>
      <w:r w:rsidR="00287227" w:rsidRPr="00CF2710">
        <w:rPr>
          <w:rFonts w:eastAsia="Times New Roman" w:cs="Calibri"/>
          <w:lang w:eastAsia="en-GB"/>
        </w:rPr>
        <w:t xml:space="preserve"> of these</w:t>
      </w:r>
      <w:r w:rsidR="002C6F76" w:rsidRPr="00CF2710">
        <w:rPr>
          <w:rFonts w:eastAsia="Times New Roman" w:cs="Calibri"/>
          <w:lang w:eastAsia="en-GB"/>
        </w:rPr>
        <w:t xml:space="preserve"> businesses </w:t>
      </w:r>
      <w:r w:rsidR="008B15BC" w:rsidRPr="00CF2710">
        <w:rPr>
          <w:rFonts w:eastAsia="Times New Roman" w:cs="Calibri"/>
          <w:lang w:eastAsia="en-GB"/>
        </w:rPr>
        <w:t>rec</w:t>
      </w:r>
      <w:r w:rsidR="00A37BDE" w:rsidRPr="00CF2710">
        <w:rPr>
          <w:rFonts w:eastAsia="Times New Roman" w:cs="Calibri"/>
          <w:lang w:eastAsia="en-GB"/>
        </w:rPr>
        <w:t xml:space="preserve">ruit UK wide.  </w:t>
      </w:r>
      <w:r w:rsidRPr="00CF2710">
        <w:rPr>
          <w:rFonts w:eastAsia="Times New Roman" w:cs="Calibri"/>
          <w:lang w:eastAsia="en-GB"/>
        </w:rPr>
        <w:t>No</w:t>
      </w:r>
      <w:r w:rsidR="007C70AE" w:rsidRPr="00CF2710">
        <w:rPr>
          <w:rFonts w:eastAsia="Times New Roman" w:cs="Calibri"/>
          <w:lang w:eastAsia="en-GB"/>
        </w:rPr>
        <w:t xml:space="preserve"> respondents </w:t>
      </w:r>
      <w:r w:rsidR="00175A0A" w:rsidRPr="00CF2710">
        <w:rPr>
          <w:rFonts w:eastAsia="Times New Roman" w:cs="Calibri"/>
          <w:lang w:eastAsia="en-GB"/>
        </w:rPr>
        <w:t xml:space="preserve">currently provide housing for their staff.  </w:t>
      </w:r>
    </w:p>
    <w:p w14:paraId="7575B663" w14:textId="1C21766A" w:rsidR="00A37BDE" w:rsidRPr="00CF2710" w:rsidRDefault="006C6CEF">
      <w:pPr>
        <w:pStyle w:val="ListParagraph"/>
        <w:numPr>
          <w:ilvl w:val="0"/>
          <w:numId w:val="10"/>
        </w:numPr>
        <w:spacing w:after="0" w:line="240" w:lineRule="auto"/>
        <w:ind w:left="360"/>
        <w:jc w:val="both"/>
        <w:textAlignment w:val="baseline"/>
        <w:rPr>
          <w:rFonts w:eastAsia="Times New Roman" w:cs="Calibri"/>
          <w:lang w:eastAsia="en-GB"/>
        </w:rPr>
      </w:pPr>
      <w:r w:rsidRPr="00CF2710">
        <w:rPr>
          <w:rFonts w:eastAsia="Times New Roman" w:cs="Calibri"/>
          <w:lang w:eastAsia="en-GB"/>
        </w:rPr>
        <w:t xml:space="preserve">Respondents </w:t>
      </w:r>
      <w:r w:rsidR="005471E0" w:rsidRPr="00CF2710">
        <w:rPr>
          <w:rFonts w:eastAsia="Times New Roman" w:cs="Calibri"/>
          <w:lang w:eastAsia="en-GB"/>
        </w:rPr>
        <w:t>who stated that they have lost</w:t>
      </w:r>
      <w:r w:rsidR="001A6149" w:rsidRPr="00CF2710">
        <w:rPr>
          <w:rFonts w:eastAsia="Times New Roman" w:cs="Calibri"/>
          <w:lang w:eastAsia="en-GB"/>
        </w:rPr>
        <w:t xml:space="preserve"> staff</w:t>
      </w:r>
      <w:r w:rsidR="005471E0" w:rsidRPr="00CF2710">
        <w:rPr>
          <w:rFonts w:eastAsia="Times New Roman" w:cs="Calibri"/>
          <w:lang w:eastAsia="en-GB"/>
        </w:rPr>
        <w:t xml:space="preserve">, </w:t>
      </w:r>
      <w:r w:rsidR="001A6149" w:rsidRPr="00CF2710">
        <w:rPr>
          <w:rFonts w:eastAsia="Times New Roman" w:cs="Calibri"/>
          <w:lang w:eastAsia="en-GB"/>
        </w:rPr>
        <w:t>due to not being able to find a suitable home were asked to estim</w:t>
      </w:r>
      <w:r w:rsidR="0055273E" w:rsidRPr="00CF2710">
        <w:rPr>
          <w:rFonts w:eastAsia="Times New Roman" w:cs="Calibri"/>
          <w:lang w:eastAsia="en-GB"/>
        </w:rPr>
        <w:t>ate the number of staff that have left.</w:t>
      </w:r>
    </w:p>
    <w:p w14:paraId="0A44B6C5" w14:textId="77777777" w:rsidR="00EA7987" w:rsidRPr="00CF2710" w:rsidRDefault="00EA7987" w:rsidP="00EA7987">
      <w:pPr>
        <w:spacing w:after="0" w:line="240" w:lineRule="auto"/>
        <w:jc w:val="both"/>
        <w:textAlignment w:val="baseline"/>
        <w:rPr>
          <w:rFonts w:eastAsia="Times New Roman" w:cs="Calibri"/>
          <w:lang w:eastAsia="en-GB"/>
        </w:rPr>
      </w:pPr>
    </w:p>
    <w:p w14:paraId="452D5ED7" w14:textId="77777777" w:rsidR="00415750" w:rsidRPr="00CF2710" w:rsidRDefault="00415750" w:rsidP="00415750">
      <w:pPr>
        <w:spacing w:after="0" w:line="240" w:lineRule="auto"/>
        <w:jc w:val="both"/>
        <w:textAlignment w:val="baseline"/>
        <w:rPr>
          <w:rFonts w:eastAsia="Times New Roman" w:cs="Calibri"/>
          <w:lang w:eastAsia="en-GB"/>
        </w:rPr>
      </w:pPr>
    </w:p>
    <w:p w14:paraId="1C2EB6AD" w14:textId="1E955DAB" w:rsidR="00415750" w:rsidRPr="00CF2710" w:rsidRDefault="00415750" w:rsidP="00415750">
      <w:pPr>
        <w:spacing w:after="0" w:line="240" w:lineRule="auto"/>
        <w:jc w:val="both"/>
        <w:textAlignment w:val="baseline"/>
        <w:rPr>
          <w:rFonts w:eastAsia="Times New Roman" w:cs="Calibri"/>
          <w:lang w:eastAsia="en-GB"/>
        </w:rPr>
      </w:pPr>
      <w:r w:rsidRPr="00CF2710">
        <w:rPr>
          <w:rFonts w:eastAsia="Times New Roman" w:cs="Calibri"/>
          <w:noProof/>
          <w:lang w:eastAsia="en-GB"/>
          <w14:ligatures w14:val="standardContextual"/>
        </w:rPr>
        <w:drawing>
          <wp:inline distT="0" distB="0" distL="0" distR="0" wp14:anchorId="63371B65" wp14:editId="047B1CBD">
            <wp:extent cx="6600825" cy="556260"/>
            <wp:effectExtent l="19050" t="0" r="28575" b="34290"/>
            <wp:docPr id="1430887385"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2" r:lo="rId183" r:qs="rId184" r:cs="rId185"/>
              </a:graphicData>
            </a:graphic>
          </wp:inline>
        </w:drawing>
      </w:r>
    </w:p>
    <w:p w14:paraId="1383DAE0" w14:textId="77777777" w:rsidR="00020A99" w:rsidRDefault="00020A99" w:rsidP="001876C9">
      <w:pPr>
        <w:pStyle w:val="ListParagraph"/>
        <w:spacing w:after="0" w:line="240" w:lineRule="auto"/>
        <w:ind w:left="360"/>
        <w:jc w:val="both"/>
        <w:textAlignment w:val="baseline"/>
        <w:rPr>
          <w:rFonts w:eastAsia="Times New Roman" w:cs="Calibri"/>
          <w:lang w:eastAsia="en-GB"/>
        </w:rPr>
      </w:pPr>
    </w:p>
    <w:p w14:paraId="79284497" w14:textId="77777777" w:rsidR="00674AFC" w:rsidRDefault="00674AFC" w:rsidP="001876C9">
      <w:pPr>
        <w:pStyle w:val="ListParagraph"/>
        <w:spacing w:after="0" w:line="240" w:lineRule="auto"/>
        <w:ind w:left="360"/>
        <w:jc w:val="both"/>
        <w:textAlignment w:val="baseline"/>
        <w:rPr>
          <w:rFonts w:eastAsia="Times New Roman" w:cs="Calibri"/>
          <w:lang w:eastAsia="en-GB"/>
        </w:rPr>
      </w:pPr>
    </w:p>
    <w:p w14:paraId="409EEFB4" w14:textId="77777777" w:rsidR="00674AFC" w:rsidRDefault="00674AFC" w:rsidP="001876C9">
      <w:pPr>
        <w:pStyle w:val="ListParagraph"/>
        <w:spacing w:after="0" w:line="240" w:lineRule="auto"/>
        <w:ind w:left="360"/>
        <w:jc w:val="both"/>
        <w:textAlignment w:val="baseline"/>
        <w:rPr>
          <w:rFonts w:eastAsia="Times New Roman" w:cs="Calibri"/>
          <w:lang w:eastAsia="en-GB"/>
        </w:rPr>
      </w:pPr>
    </w:p>
    <w:p w14:paraId="47EDA228" w14:textId="77777777" w:rsidR="00674AFC" w:rsidRDefault="00674AFC" w:rsidP="001876C9">
      <w:pPr>
        <w:pStyle w:val="ListParagraph"/>
        <w:spacing w:after="0" w:line="240" w:lineRule="auto"/>
        <w:ind w:left="360"/>
        <w:jc w:val="both"/>
        <w:textAlignment w:val="baseline"/>
        <w:rPr>
          <w:rFonts w:eastAsia="Times New Roman" w:cs="Calibri"/>
          <w:lang w:eastAsia="en-GB"/>
        </w:rPr>
      </w:pPr>
    </w:p>
    <w:p w14:paraId="02D0539B" w14:textId="77777777" w:rsidR="00674AFC" w:rsidRPr="00CF2710" w:rsidRDefault="00674AFC" w:rsidP="001876C9">
      <w:pPr>
        <w:pStyle w:val="ListParagraph"/>
        <w:spacing w:after="0" w:line="240" w:lineRule="auto"/>
        <w:ind w:left="360"/>
        <w:jc w:val="both"/>
        <w:textAlignment w:val="baseline"/>
        <w:rPr>
          <w:rFonts w:eastAsia="Times New Roman" w:cs="Calibri"/>
          <w:lang w:eastAsia="en-GB"/>
        </w:rPr>
      </w:pPr>
    </w:p>
    <w:p w14:paraId="066B1919" w14:textId="485DCB80" w:rsidR="004D4242" w:rsidRPr="00CF2710" w:rsidRDefault="004D4242">
      <w:pPr>
        <w:pStyle w:val="ListParagraph"/>
        <w:numPr>
          <w:ilvl w:val="0"/>
          <w:numId w:val="20"/>
        </w:numPr>
        <w:spacing w:after="0" w:line="240" w:lineRule="auto"/>
        <w:ind w:left="360"/>
        <w:jc w:val="both"/>
        <w:textAlignment w:val="baseline"/>
        <w:rPr>
          <w:rFonts w:eastAsia="Times New Roman" w:cs="Calibri"/>
          <w:lang w:eastAsia="en-GB"/>
        </w:rPr>
      </w:pPr>
      <w:r w:rsidRPr="00CF2710">
        <w:rPr>
          <w:rFonts w:eastAsia="Times New Roman" w:cs="Calibri"/>
          <w:lang w:eastAsia="en-GB"/>
        </w:rPr>
        <w:t xml:space="preserve">Likewise, when recruiting for staff, </w:t>
      </w:r>
      <w:r w:rsidR="000C530F" w:rsidRPr="00CF2710">
        <w:rPr>
          <w:rFonts w:eastAsia="Times New Roman" w:cs="Calibri"/>
          <w:lang w:eastAsia="en-GB"/>
        </w:rPr>
        <w:t>1</w:t>
      </w:r>
      <w:r w:rsidRPr="00CF2710">
        <w:rPr>
          <w:rFonts w:eastAsia="Times New Roman" w:cs="Calibri"/>
          <w:lang w:eastAsia="en-GB"/>
        </w:rPr>
        <w:t xml:space="preserve"> </w:t>
      </w:r>
      <w:r w:rsidR="000C530F" w:rsidRPr="00CF2710">
        <w:rPr>
          <w:rFonts w:eastAsia="Times New Roman" w:cs="Calibri"/>
          <w:lang w:eastAsia="en-GB"/>
        </w:rPr>
        <w:t xml:space="preserve">business </w:t>
      </w:r>
      <w:r w:rsidRPr="00CF2710">
        <w:rPr>
          <w:rFonts w:eastAsia="Times New Roman" w:cs="Calibri"/>
          <w:lang w:eastAsia="en-GB"/>
        </w:rPr>
        <w:t>h</w:t>
      </w:r>
      <w:r w:rsidR="000C530F" w:rsidRPr="00CF2710">
        <w:rPr>
          <w:rFonts w:eastAsia="Times New Roman" w:cs="Calibri"/>
          <w:lang w:eastAsia="en-GB"/>
        </w:rPr>
        <w:t>as</w:t>
      </w:r>
      <w:r w:rsidRPr="00CF2710">
        <w:rPr>
          <w:rFonts w:eastAsia="Times New Roman" w:cs="Calibri"/>
          <w:lang w:eastAsia="en-GB"/>
        </w:rPr>
        <w:t xml:space="preserve"> had staff turn down job offer</w:t>
      </w:r>
      <w:r w:rsidR="00786851" w:rsidRPr="00CF2710">
        <w:rPr>
          <w:rFonts w:eastAsia="Times New Roman" w:cs="Calibri"/>
          <w:lang w:eastAsia="en-GB"/>
        </w:rPr>
        <w:t>s</w:t>
      </w:r>
      <w:r w:rsidRPr="00CF2710">
        <w:rPr>
          <w:rFonts w:eastAsia="Times New Roman" w:cs="Calibri"/>
          <w:lang w:eastAsia="en-GB"/>
        </w:rPr>
        <w:t xml:space="preserve"> due to not being able to find </w:t>
      </w:r>
      <w:r w:rsidR="00786851" w:rsidRPr="00CF2710">
        <w:rPr>
          <w:rFonts w:eastAsia="Times New Roman" w:cs="Calibri"/>
          <w:lang w:eastAsia="en-GB"/>
        </w:rPr>
        <w:t xml:space="preserve">secure housing locally.  </w:t>
      </w:r>
      <w:r w:rsidRPr="00CF2710">
        <w:rPr>
          <w:rFonts w:eastAsia="Times New Roman" w:cs="Calibri"/>
          <w:lang w:eastAsia="en-GB"/>
        </w:rPr>
        <w:t xml:space="preserve">  </w:t>
      </w:r>
      <w:r w:rsidR="00BF7251" w:rsidRPr="00CF2710">
        <w:rPr>
          <w:rFonts w:eastAsia="Times New Roman" w:cs="Calibri"/>
          <w:lang w:eastAsia="en-GB"/>
        </w:rPr>
        <w:t xml:space="preserve">The main reasons attributed to people not being able to find </w:t>
      </w:r>
      <w:r w:rsidR="00B46969" w:rsidRPr="00CF2710">
        <w:rPr>
          <w:rFonts w:eastAsia="Times New Roman" w:cs="Calibri"/>
          <w:lang w:eastAsia="en-GB"/>
        </w:rPr>
        <w:t xml:space="preserve">suitable housing were </w:t>
      </w:r>
      <w:r w:rsidR="005471E0" w:rsidRPr="00CF2710">
        <w:rPr>
          <w:rFonts w:eastAsia="Times New Roman" w:cs="Calibri"/>
          <w:lang w:eastAsia="en-GB"/>
        </w:rPr>
        <w:t xml:space="preserve">the </w:t>
      </w:r>
      <w:r w:rsidR="00B46969" w:rsidRPr="00CF2710">
        <w:rPr>
          <w:rFonts w:eastAsia="Times New Roman" w:cs="Calibri"/>
          <w:lang w:eastAsia="en-GB"/>
        </w:rPr>
        <w:t xml:space="preserve">lack of affordable housing to rent </w:t>
      </w:r>
      <w:r w:rsidR="000C530F" w:rsidRPr="00CF2710">
        <w:rPr>
          <w:rFonts w:eastAsia="Times New Roman" w:cs="Calibri"/>
          <w:lang w:eastAsia="en-GB"/>
        </w:rPr>
        <w:t xml:space="preserve">or buy in their preferred location </w:t>
      </w:r>
      <w:r w:rsidR="00B46969" w:rsidRPr="00CF2710">
        <w:rPr>
          <w:rFonts w:eastAsia="Times New Roman" w:cs="Calibri"/>
          <w:lang w:eastAsia="en-GB"/>
        </w:rPr>
        <w:t xml:space="preserve">and </w:t>
      </w:r>
      <w:r w:rsidR="005471E0" w:rsidRPr="00CF2710">
        <w:rPr>
          <w:rFonts w:eastAsia="Times New Roman" w:cs="Calibri"/>
          <w:lang w:eastAsia="en-GB"/>
        </w:rPr>
        <w:t xml:space="preserve">the </w:t>
      </w:r>
      <w:r w:rsidR="00B46969" w:rsidRPr="00CF2710">
        <w:rPr>
          <w:rFonts w:eastAsia="Times New Roman" w:cs="Calibri"/>
          <w:lang w:eastAsia="en-GB"/>
        </w:rPr>
        <w:t xml:space="preserve">lack of </w:t>
      </w:r>
      <w:r w:rsidR="00E43196" w:rsidRPr="00CF2710">
        <w:rPr>
          <w:rFonts w:eastAsia="Times New Roman" w:cs="Calibri"/>
          <w:lang w:eastAsia="en-GB"/>
        </w:rPr>
        <w:t xml:space="preserve">temporary accommodation for seasonal workers. </w:t>
      </w:r>
    </w:p>
    <w:p w14:paraId="45799F7D" w14:textId="2FFF6F2B" w:rsidR="004D4242" w:rsidRPr="00CF2710" w:rsidRDefault="004D4242" w:rsidP="004D4242">
      <w:pPr>
        <w:spacing w:after="0" w:line="240" w:lineRule="auto"/>
        <w:jc w:val="both"/>
        <w:textAlignment w:val="baseline"/>
        <w:rPr>
          <w:rFonts w:eastAsia="Times New Roman" w:cs="Calibri"/>
          <w:lang w:eastAsia="en-GB"/>
        </w:rPr>
      </w:pPr>
    </w:p>
    <w:p w14:paraId="6232C970" w14:textId="07EF9659" w:rsidR="004D4242" w:rsidRPr="00126909" w:rsidRDefault="004D4242">
      <w:pPr>
        <w:pStyle w:val="Heading2"/>
        <w:numPr>
          <w:ilvl w:val="1"/>
          <w:numId w:val="43"/>
        </w:numPr>
        <w:rPr>
          <w:rFonts w:asciiTheme="minorHAnsi" w:hAnsiTheme="minorHAnsi"/>
        </w:rPr>
      </w:pPr>
      <w:bookmarkStart w:id="89" w:name="_Toc215754985"/>
      <w:r w:rsidRPr="00126909">
        <w:rPr>
          <w:rFonts w:asciiTheme="minorHAnsi" w:hAnsiTheme="minorHAnsi"/>
        </w:rPr>
        <w:t>Businesses</w:t>
      </w:r>
      <w:r w:rsidR="000F10DB" w:rsidRPr="00126909">
        <w:rPr>
          <w:rFonts w:asciiTheme="minorHAnsi" w:hAnsiTheme="minorHAnsi"/>
        </w:rPr>
        <w:t xml:space="preserve"> with employees</w:t>
      </w:r>
      <w:r w:rsidRPr="00126909">
        <w:rPr>
          <w:rFonts w:asciiTheme="minorHAnsi" w:hAnsiTheme="minorHAnsi"/>
        </w:rPr>
        <w:t xml:space="preserve"> </w:t>
      </w:r>
      <w:r w:rsidR="006470B2" w:rsidRPr="00126909">
        <w:rPr>
          <w:rFonts w:asciiTheme="minorHAnsi" w:hAnsiTheme="minorHAnsi"/>
        </w:rPr>
        <w:t>who</w:t>
      </w:r>
      <w:r w:rsidRPr="00126909">
        <w:rPr>
          <w:rFonts w:asciiTheme="minorHAnsi" w:hAnsiTheme="minorHAnsi"/>
        </w:rPr>
        <w:t xml:space="preserve"> have a current housing need</w:t>
      </w:r>
      <w:bookmarkEnd w:id="89"/>
    </w:p>
    <w:p w14:paraId="5166B6F6" w14:textId="0F77EBC1" w:rsidR="004D4242" w:rsidRPr="00CF2710" w:rsidRDefault="00AC3683" w:rsidP="004D4242">
      <w:r w:rsidRPr="00CF2710">
        <w:rPr>
          <w:noProof/>
        </w:rPr>
        <w:drawing>
          <wp:inline distT="0" distB="0" distL="0" distR="0" wp14:anchorId="069C0C9B" wp14:editId="0B72E8DD">
            <wp:extent cx="6626860" cy="636270"/>
            <wp:effectExtent l="19050" t="38100" r="40640" b="49530"/>
            <wp:docPr id="1969653519"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7" r:lo="rId188" r:qs="rId189" r:cs="rId190"/>
              </a:graphicData>
            </a:graphic>
          </wp:inline>
        </w:drawing>
      </w:r>
    </w:p>
    <w:p w14:paraId="249B51E1" w14:textId="41FC1869" w:rsidR="00C750E1" w:rsidRPr="00CF2710" w:rsidRDefault="002D5CC8">
      <w:pPr>
        <w:pStyle w:val="ListParagraph"/>
        <w:numPr>
          <w:ilvl w:val="0"/>
          <w:numId w:val="25"/>
        </w:numPr>
        <w:ind w:left="473"/>
      </w:pPr>
      <w:r w:rsidRPr="00CF2710">
        <w:t xml:space="preserve">Businesses having </w:t>
      </w:r>
      <w:r w:rsidR="00D043A4" w:rsidRPr="00CF2710">
        <w:t>employees with</w:t>
      </w:r>
      <w:r w:rsidR="008A4E0A" w:rsidRPr="00CF2710">
        <w:t xml:space="preserve"> a housing need </w:t>
      </w:r>
      <w:r w:rsidR="006470B2" w:rsidRPr="00CF2710">
        <w:t>are</w:t>
      </w:r>
      <w:r w:rsidR="008A4E0A" w:rsidRPr="00CF2710">
        <w:t xml:space="preserve"> a cause for concern</w:t>
      </w:r>
      <w:r w:rsidRPr="00CF2710">
        <w:t>. As reported above in Section 4.3</w:t>
      </w:r>
      <w:r w:rsidR="00D043A4" w:rsidRPr="00CF2710">
        <w:t>, some</w:t>
      </w:r>
      <w:r w:rsidRPr="00CF2710">
        <w:t xml:space="preserve"> businesses</w:t>
      </w:r>
      <w:r w:rsidR="008A4E0A" w:rsidRPr="00CF2710">
        <w:t xml:space="preserve"> in the area have already been affected by staff leaving their employment due to not being able to find a suitable</w:t>
      </w:r>
      <w:r w:rsidR="004545F9" w:rsidRPr="00CF2710">
        <w:t xml:space="preserve"> home</w:t>
      </w:r>
      <w:r w:rsidRPr="00CF2710">
        <w:t>.</w:t>
      </w:r>
    </w:p>
    <w:p w14:paraId="06009DBE" w14:textId="77777777" w:rsidR="00EA7987" w:rsidRPr="00CF2710" w:rsidRDefault="00EA7987" w:rsidP="00EA7987">
      <w:pPr>
        <w:ind w:left="113"/>
      </w:pPr>
    </w:p>
    <w:p w14:paraId="2FBD8315" w14:textId="127517A4" w:rsidR="004D4242" w:rsidRPr="00126909" w:rsidRDefault="004D4242">
      <w:pPr>
        <w:pStyle w:val="Heading2"/>
        <w:numPr>
          <w:ilvl w:val="1"/>
          <w:numId w:val="43"/>
        </w:numPr>
        <w:rPr>
          <w:rFonts w:asciiTheme="minorHAnsi" w:hAnsiTheme="minorHAnsi"/>
        </w:rPr>
      </w:pPr>
      <w:bookmarkStart w:id="90" w:name="_Toc174533600"/>
      <w:bookmarkStart w:id="91" w:name="_Toc215754986"/>
      <w:r w:rsidRPr="00126909">
        <w:rPr>
          <w:rFonts w:asciiTheme="minorHAnsi" w:hAnsiTheme="minorHAnsi"/>
        </w:rPr>
        <w:t>Views on Housing Provision and Workspace Requirements</w:t>
      </w:r>
      <w:bookmarkEnd w:id="90"/>
      <w:bookmarkEnd w:id="91"/>
    </w:p>
    <w:p w14:paraId="145A92CD" w14:textId="77777777" w:rsidR="004D4242" w:rsidRPr="00CF2710" w:rsidRDefault="004D4242" w:rsidP="004D4242">
      <w:pPr>
        <w:rPr>
          <w:lang w:eastAsia="en-GB"/>
        </w:rPr>
      </w:pPr>
      <w:r w:rsidRPr="00CF2710">
        <w:rPr>
          <w:noProof/>
          <w:lang w:eastAsia="en-GB"/>
        </w:rPr>
        <w:drawing>
          <wp:inline distT="0" distB="0" distL="0" distR="0" wp14:anchorId="09CC2A6B" wp14:editId="5F078E15">
            <wp:extent cx="6819900" cy="1592580"/>
            <wp:effectExtent l="0" t="38100" r="0" b="26670"/>
            <wp:docPr id="83" name="Diagram8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2" r:lo="rId193" r:qs="rId194" r:cs="rId195"/>
              </a:graphicData>
            </a:graphic>
          </wp:inline>
        </w:drawing>
      </w:r>
    </w:p>
    <w:p w14:paraId="474A8894" w14:textId="77777777" w:rsidR="00896A2C" w:rsidRDefault="00896A2C" w:rsidP="00896A2C">
      <w:pPr>
        <w:pStyle w:val="ListParagraph"/>
        <w:spacing w:after="0" w:line="276" w:lineRule="auto"/>
        <w:ind w:left="360"/>
        <w:jc w:val="both"/>
        <w:textAlignment w:val="baseline"/>
        <w:rPr>
          <w:rFonts w:eastAsia="Times New Roman" w:cs="Calibri"/>
          <w:lang w:eastAsia="en-GB"/>
        </w:rPr>
      </w:pPr>
    </w:p>
    <w:p w14:paraId="0B409954" w14:textId="2AC919F5" w:rsidR="00EA7987" w:rsidRPr="00896A2C" w:rsidRDefault="00FB0C03">
      <w:pPr>
        <w:pStyle w:val="ListParagraph"/>
        <w:numPr>
          <w:ilvl w:val="0"/>
          <w:numId w:val="14"/>
        </w:numPr>
        <w:spacing w:after="0" w:line="276" w:lineRule="auto"/>
        <w:ind w:left="360"/>
        <w:jc w:val="both"/>
        <w:textAlignment w:val="baseline"/>
        <w:rPr>
          <w:rFonts w:eastAsia="Times New Roman" w:cs="Calibri"/>
          <w:lang w:eastAsia="en-GB"/>
        </w:rPr>
      </w:pPr>
      <w:r w:rsidRPr="00CF2710">
        <w:rPr>
          <w:rFonts w:eastAsia="Times New Roman" w:cs="Calibri"/>
          <w:lang w:eastAsia="en-GB"/>
        </w:rPr>
        <w:t xml:space="preserve">At present, </w:t>
      </w:r>
      <w:r w:rsidR="006470B2" w:rsidRPr="00CF2710">
        <w:rPr>
          <w:rFonts w:eastAsia="Times New Roman" w:cs="Calibri"/>
          <w:lang w:eastAsia="en-GB"/>
        </w:rPr>
        <w:t>3</w:t>
      </w:r>
      <w:r w:rsidRPr="00CF2710">
        <w:rPr>
          <w:rFonts w:eastAsia="Times New Roman" w:cs="Calibri"/>
          <w:lang w:eastAsia="en-GB"/>
        </w:rPr>
        <w:t xml:space="preserve"> respondents said “yes” to the shortage of housing </w:t>
      </w:r>
      <w:r w:rsidR="00A661F3" w:rsidRPr="00CF2710">
        <w:rPr>
          <w:rFonts w:eastAsia="Times New Roman" w:cs="Calibri"/>
          <w:lang w:eastAsia="en-GB"/>
        </w:rPr>
        <w:t>impacting the operation of their business</w:t>
      </w:r>
      <w:r w:rsidR="00E813B8" w:rsidRPr="00CF2710">
        <w:rPr>
          <w:rFonts w:eastAsia="Times New Roman" w:cs="Calibri"/>
          <w:lang w:eastAsia="en-GB"/>
        </w:rPr>
        <w:t>, with the outcome being</w:t>
      </w:r>
    </w:p>
    <w:p w14:paraId="5FC080A5" w14:textId="77777777" w:rsidR="00EA7987" w:rsidRPr="00CF2710" w:rsidRDefault="00EA7987" w:rsidP="00EA7987">
      <w:pPr>
        <w:spacing w:after="0" w:line="276" w:lineRule="auto"/>
        <w:jc w:val="both"/>
        <w:textAlignment w:val="baseline"/>
        <w:rPr>
          <w:rFonts w:eastAsia="Times New Roman" w:cs="Calibri"/>
          <w:lang w:eastAsia="en-GB"/>
        </w:rPr>
      </w:pPr>
    </w:p>
    <w:p w14:paraId="5CD93132" w14:textId="58FF0350" w:rsidR="00E813B8" w:rsidRPr="00CF2710" w:rsidRDefault="0009309D" w:rsidP="00E813B8">
      <w:pPr>
        <w:spacing w:after="0" w:line="276" w:lineRule="auto"/>
        <w:jc w:val="center"/>
        <w:textAlignment w:val="baseline"/>
        <w:rPr>
          <w:rFonts w:eastAsia="Times New Roman" w:cs="Calibri"/>
          <w:lang w:eastAsia="en-GB"/>
        </w:rPr>
      </w:pPr>
      <w:r w:rsidRPr="00CF2710">
        <w:rPr>
          <w:noProof/>
          <w14:ligatures w14:val="standardContextual"/>
        </w:rPr>
        <w:drawing>
          <wp:inline distT="0" distB="0" distL="0" distR="0" wp14:anchorId="4A2F0820" wp14:editId="2D64ADCC">
            <wp:extent cx="6454140" cy="1752600"/>
            <wp:effectExtent l="0" t="0" r="3810" b="0"/>
            <wp:docPr id="1038460758" name="Chart 1">
              <a:extLst xmlns:a="http://schemas.openxmlformats.org/drawingml/2006/main">
                <a:ext uri="{FF2B5EF4-FFF2-40B4-BE49-F238E27FC236}">
                  <a16:creationId xmlns:a16="http://schemas.microsoft.com/office/drawing/2014/main" id="{1173B993-49D1-4A04-E462-DF9737D1B2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p w14:paraId="5B302FD5" w14:textId="77777777" w:rsidR="00EA7987" w:rsidRPr="00CF2710" w:rsidRDefault="00EA7987" w:rsidP="00E813B8">
      <w:pPr>
        <w:spacing w:after="0" w:line="276" w:lineRule="auto"/>
        <w:jc w:val="center"/>
        <w:textAlignment w:val="baseline"/>
        <w:rPr>
          <w:rFonts w:eastAsia="Times New Roman" w:cs="Calibri"/>
          <w:lang w:eastAsia="en-GB"/>
        </w:rPr>
      </w:pPr>
    </w:p>
    <w:p w14:paraId="51A26785" w14:textId="77777777" w:rsidR="00E813B8" w:rsidRDefault="00E813B8" w:rsidP="00674AFC">
      <w:pPr>
        <w:spacing w:after="0" w:line="276" w:lineRule="auto"/>
        <w:textAlignment w:val="baseline"/>
        <w:rPr>
          <w:rFonts w:eastAsia="Times New Roman" w:cs="Calibri"/>
          <w:lang w:eastAsia="en-GB"/>
        </w:rPr>
      </w:pPr>
    </w:p>
    <w:p w14:paraId="34AB049D" w14:textId="77777777" w:rsidR="00674AFC" w:rsidRDefault="00674AFC" w:rsidP="00674AFC">
      <w:pPr>
        <w:spacing w:after="0" w:line="276" w:lineRule="auto"/>
        <w:textAlignment w:val="baseline"/>
        <w:rPr>
          <w:rFonts w:eastAsia="Times New Roman" w:cs="Calibri"/>
          <w:lang w:eastAsia="en-GB"/>
        </w:rPr>
      </w:pPr>
    </w:p>
    <w:p w14:paraId="73D43E95" w14:textId="77777777" w:rsidR="00674AFC" w:rsidRDefault="00674AFC" w:rsidP="00674AFC">
      <w:pPr>
        <w:spacing w:after="0" w:line="276" w:lineRule="auto"/>
        <w:textAlignment w:val="baseline"/>
        <w:rPr>
          <w:rFonts w:eastAsia="Times New Roman" w:cs="Calibri"/>
          <w:lang w:eastAsia="en-GB"/>
        </w:rPr>
      </w:pPr>
    </w:p>
    <w:p w14:paraId="182B5F26" w14:textId="77777777" w:rsidR="00674AFC" w:rsidRPr="00CF2710" w:rsidRDefault="00674AFC" w:rsidP="00674AFC">
      <w:pPr>
        <w:spacing w:after="0" w:line="276" w:lineRule="auto"/>
        <w:textAlignment w:val="baseline"/>
        <w:rPr>
          <w:rFonts w:eastAsia="Times New Roman" w:cs="Calibri"/>
          <w:lang w:eastAsia="en-GB"/>
        </w:rPr>
      </w:pPr>
    </w:p>
    <w:p w14:paraId="4BEAB79C" w14:textId="5E35882C" w:rsidR="00A61CD0" w:rsidRPr="00CF2710" w:rsidRDefault="00A61CD0">
      <w:pPr>
        <w:pStyle w:val="ListParagraph"/>
        <w:numPr>
          <w:ilvl w:val="0"/>
          <w:numId w:val="14"/>
        </w:numPr>
        <w:spacing w:after="0" w:line="276" w:lineRule="auto"/>
        <w:ind w:left="360"/>
        <w:jc w:val="both"/>
        <w:textAlignment w:val="baseline"/>
        <w:rPr>
          <w:rFonts w:eastAsia="Times New Roman" w:cs="Calibri"/>
          <w:lang w:eastAsia="en-GB"/>
        </w:rPr>
      </w:pPr>
      <w:r w:rsidRPr="00CF2710">
        <w:rPr>
          <w:rFonts w:eastAsia="Times New Roman" w:cs="Calibri"/>
          <w:lang w:eastAsia="en-GB"/>
        </w:rPr>
        <w:t>All respondent</w:t>
      </w:r>
      <w:r w:rsidR="0080227D" w:rsidRPr="00CF2710">
        <w:rPr>
          <w:rFonts w:eastAsia="Times New Roman" w:cs="Calibri"/>
          <w:lang w:eastAsia="en-GB"/>
        </w:rPr>
        <w:t xml:space="preserve">s </w:t>
      </w:r>
      <w:r w:rsidR="005471E0" w:rsidRPr="00CF2710">
        <w:rPr>
          <w:rFonts w:eastAsia="Times New Roman" w:cs="Calibri"/>
          <w:lang w:eastAsia="en-GB"/>
        </w:rPr>
        <w:t xml:space="preserve">who </w:t>
      </w:r>
      <w:r w:rsidR="00B0391D" w:rsidRPr="00CF2710">
        <w:rPr>
          <w:rFonts w:eastAsia="Times New Roman" w:cs="Calibri"/>
          <w:lang w:eastAsia="en-GB"/>
        </w:rPr>
        <w:t xml:space="preserve">believe that the shortage of housing in the area has impacted their business </w:t>
      </w:r>
      <w:r w:rsidR="002B306D" w:rsidRPr="00CF2710">
        <w:rPr>
          <w:rFonts w:eastAsia="Times New Roman" w:cs="Calibri"/>
          <w:lang w:eastAsia="en-GB"/>
        </w:rPr>
        <w:t>and/or</w:t>
      </w:r>
      <w:r w:rsidR="00B0391D" w:rsidRPr="00CF2710">
        <w:rPr>
          <w:rFonts w:eastAsia="Times New Roman" w:cs="Calibri"/>
          <w:lang w:eastAsia="en-GB"/>
        </w:rPr>
        <w:t xml:space="preserve"> believe that</w:t>
      </w:r>
      <w:r w:rsidR="005471E0" w:rsidRPr="00CF2710">
        <w:rPr>
          <w:rFonts w:eastAsia="Times New Roman" w:cs="Calibri"/>
          <w:lang w:eastAsia="en-GB"/>
        </w:rPr>
        <w:t xml:space="preserve"> there</w:t>
      </w:r>
      <w:r w:rsidR="00B0391D" w:rsidRPr="00CF2710">
        <w:rPr>
          <w:rFonts w:eastAsia="Times New Roman" w:cs="Calibri"/>
          <w:lang w:eastAsia="en-GB"/>
        </w:rPr>
        <w:t xml:space="preserve"> is inade</w:t>
      </w:r>
      <w:r w:rsidR="00A6536E" w:rsidRPr="00CF2710">
        <w:rPr>
          <w:rFonts w:eastAsia="Times New Roman" w:cs="Calibri"/>
          <w:lang w:eastAsia="en-GB"/>
        </w:rPr>
        <w:t xml:space="preserve">quate housing within commuting distance of their business were asked </w:t>
      </w:r>
      <w:r w:rsidR="00BD5570" w:rsidRPr="00CF2710">
        <w:rPr>
          <w:rFonts w:eastAsia="Times New Roman" w:cs="Calibri"/>
          <w:lang w:eastAsia="en-GB"/>
        </w:rPr>
        <w:t xml:space="preserve">to select what they </w:t>
      </w:r>
      <w:r w:rsidR="00D043A4" w:rsidRPr="00CF2710">
        <w:rPr>
          <w:rFonts w:eastAsia="Times New Roman" w:cs="Calibri"/>
          <w:lang w:eastAsia="en-GB"/>
        </w:rPr>
        <w:t>thought</w:t>
      </w:r>
      <w:r w:rsidR="00BD5570" w:rsidRPr="00CF2710">
        <w:rPr>
          <w:rFonts w:eastAsia="Times New Roman" w:cs="Calibri"/>
          <w:lang w:eastAsia="en-GB"/>
        </w:rPr>
        <w:t xml:space="preserve"> were the best tenure solutions.  Overall, a mix of options </w:t>
      </w:r>
      <w:r w:rsidR="002B306D" w:rsidRPr="00CF2710">
        <w:rPr>
          <w:rFonts w:eastAsia="Times New Roman" w:cs="Calibri"/>
          <w:lang w:eastAsia="en-GB"/>
        </w:rPr>
        <w:t>was</w:t>
      </w:r>
      <w:r w:rsidR="00BD5570" w:rsidRPr="00CF2710">
        <w:rPr>
          <w:rFonts w:eastAsia="Times New Roman" w:cs="Calibri"/>
          <w:lang w:eastAsia="en-GB"/>
        </w:rPr>
        <w:t xml:space="preserve"> selected</w:t>
      </w:r>
      <w:r w:rsidR="00E813B8" w:rsidRPr="00CF2710">
        <w:rPr>
          <w:rFonts w:eastAsia="Times New Roman" w:cs="Calibri"/>
          <w:lang w:eastAsia="en-GB"/>
        </w:rPr>
        <w:t xml:space="preserve"> with affordable rent being the most supported option</w:t>
      </w:r>
      <w:r w:rsidR="002C44F6" w:rsidRPr="00CF2710">
        <w:rPr>
          <w:rFonts w:eastAsia="Times New Roman" w:cs="Calibri"/>
          <w:lang w:eastAsia="en-GB"/>
        </w:rPr>
        <w:t>:</w:t>
      </w:r>
    </w:p>
    <w:p w14:paraId="5D15E2E4" w14:textId="77777777" w:rsidR="00EA7987" w:rsidRPr="00CF2710" w:rsidRDefault="00EA7987" w:rsidP="00EA7987">
      <w:pPr>
        <w:pStyle w:val="ListParagraph"/>
        <w:spacing w:after="0" w:line="276" w:lineRule="auto"/>
        <w:ind w:left="360"/>
        <w:jc w:val="both"/>
        <w:textAlignment w:val="baseline"/>
        <w:rPr>
          <w:rFonts w:eastAsia="Times New Roman" w:cs="Calibri"/>
          <w:lang w:eastAsia="en-GB"/>
        </w:rPr>
      </w:pPr>
    </w:p>
    <w:p w14:paraId="505C4259" w14:textId="77777777" w:rsidR="00E813B8" w:rsidRPr="00CF2710" w:rsidRDefault="00E813B8" w:rsidP="00E813B8">
      <w:pPr>
        <w:spacing w:after="0" w:line="276" w:lineRule="auto"/>
        <w:jc w:val="both"/>
        <w:textAlignment w:val="baseline"/>
        <w:rPr>
          <w:rFonts w:eastAsia="Times New Roman" w:cs="Calibri"/>
          <w:lang w:eastAsia="en-GB"/>
        </w:rPr>
      </w:pPr>
    </w:p>
    <w:p w14:paraId="595AC9FD" w14:textId="4291EB6B" w:rsidR="00520CB1" w:rsidRPr="00CF2710" w:rsidRDefault="00E813B8" w:rsidP="00E813B8">
      <w:pPr>
        <w:spacing w:after="0" w:line="276" w:lineRule="auto"/>
        <w:jc w:val="center"/>
        <w:textAlignment w:val="baseline"/>
        <w:rPr>
          <w:rFonts w:eastAsia="Times New Roman" w:cs="Calibri"/>
          <w:lang w:eastAsia="en-GB"/>
        </w:rPr>
      </w:pPr>
      <w:r w:rsidRPr="00CF2710">
        <w:rPr>
          <w:noProof/>
          <w14:ligatures w14:val="standardContextual"/>
        </w:rPr>
        <w:drawing>
          <wp:inline distT="0" distB="0" distL="0" distR="0" wp14:anchorId="73014A40" wp14:editId="274BE92A">
            <wp:extent cx="5534025" cy="2428875"/>
            <wp:effectExtent l="0" t="0" r="9525" b="9525"/>
            <wp:docPr id="987253575" name="Chart 1">
              <a:extLst xmlns:a="http://schemas.openxmlformats.org/drawingml/2006/main">
                <a:ext uri="{FF2B5EF4-FFF2-40B4-BE49-F238E27FC236}">
                  <a16:creationId xmlns:a16="http://schemas.microsoft.com/office/drawing/2014/main" id="{E67ED508-1435-0EC9-6B30-FDBB228BC3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p w14:paraId="026D31ED" w14:textId="77777777" w:rsidR="00C750E1" w:rsidRPr="00CF2710" w:rsidRDefault="00C750E1" w:rsidP="00E813B8">
      <w:pPr>
        <w:spacing w:after="0" w:line="276" w:lineRule="auto"/>
        <w:jc w:val="center"/>
        <w:textAlignment w:val="baseline"/>
        <w:rPr>
          <w:rFonts w:eastAsia="Times New Roman" w:cs="Calibri"/>
          <w:lang w:eastAsia="en-GB"/>
        </w:rPr>
      </w:pPr>
    </w:p>
    <w:p w14:paraId="32190474" w14:textId="77777777" w:rsidR="004D4242" w:rsidRPr="00CF2710" w:rsidRDefault="004D4242" w:rsidP="004D4242">
      <w:pPr>
        <w:spacing w:after="0" w:line="240" w:lineRule="auto"/>
        <w:jc w:val="both"/>
        <w:textAlignment w:val="baseline"/>
        <w:rPr>
          <w:rFonts w:eastAsia="Times New Roman" w:cs="Calibri"/>
          <w:lang w:eastAsia="en-GB"/>
        </w:rPr>
      </w:pPr>
    </w:p>
    <w:p w14:paraId="5FAE1852" w14:textId="0D8CA2A4" w:rsidR="00896A2C" w:rsidRPr="00674AFC" w:rsidRDefault="006470B2">
      <w:pPr>
        <w:pStyle w:val="ListParagraph"/>
        <w:numPr>
          <w:ilvl w:val="0"/>
          <w:numId w:val="18"/>
        </w:numPr>
        <w:ind w:left="360"/>
        <w:jc w:val="both"/>
        <w:rPr>
          <w:rFonts w:eastAsia="Times New Roman" w:cs="Times New Roman"/>
          <w:color w:val="000000"/>
          <w:lang w:eastAsia="en-GB"/>
        </w:rPr>
      </w:pPr>
      <w:r w:rsidRPr="00CF2710">
        <w:rPr>
          <w:rFonts w:eastAsia="Times New Roman" w:cs="Calibri"/>
          <w:lang w:eastAsia="en-GB"/>
        </w:rPr>
        <w:t>2</w:t>
      </w:r>
      <w:r w:rsidR="004D4242" w:rsidRPr="00CF2710">
        <w:rPr>
          <w:rFonts w:eastAsia="Times New Roman" w:cs="Calibri"/>
          <w:lang w:eastAsia="en-GB"/>
        </w:rPr>
        <w:t xml:space="preserve"> respondent business</w:t>
      </w:r>
      <w:r w:rsidR="00B66A48" w:rsidRPr="00CF2710">
        <w:rPr>
          <w:rFonts w:eastAsia="Times New Roman" w:cs="Calibri"/>
          <w:lang w:eastAsia="en-GB"/>
        </w:rPr>
        <w:t>es</w:t>
      </w:r>
      <w:r w:rsidR="004D4242" w:rsidRPr="00CF2710">
        <w:rPr>
          <w:rFonts w:eastAsia="Times New Roman" w:cs="Calibri"/>
          <w:lang w:eastAsia="en-GB"/>
        </w:rPr>
        <w:t xml:space="preserve"> would benefit from additional </w:t>
      </w:r>
      <w:r w:rsidR="00AC1F3E" w:rsidRPr="00CF2710">
        <w:rPr>
          <w:rFonts w:eastAsia="Times New Roman" w:cs="Calibri"/>
          <w:lang w:eastAsia="en-GB"/>
        </w:rPr>
        <w:t>workshop working space.</w:t>
      </w:r>
      <w:r w:rsidR="004D4242" w:rsidRPr="00CF2710">
        <w:rPr>
          <w:rFonts w:eastAsia="Times New Roman" w:cs="Calibri"/>
          <w:lang w:eastAsia="en-GB"/>
        </w:rPr>
        <w:t xml:space="preserve">  </w:t>
      </w:r>
      <w:r w:rsidRPr="00CF2710">
        <w:rPr>
          <w:rFonts w:eastAsia="Times New Roman" w:cs="Calibri"/>
          <w:lang w:eastAsia="en-GB"/>
        </w:rPr>
        <w:t>Both</w:t>
      </w:r>
      <w:r w:rsidR="004D4242" w:rsidRPr="00CF2710">
        <w:rPr>
          <w:rFonts w:eastAsia="Times New Roman" w:cs="Calibri"/>
          <w:lang w:eastAsia="en-GB"/>
        </w:rPr>
        <w:t xml:space="preserve"> business</w:t>
      </w:r>
      <w:r w:rsidRPr="00CF2710">
        <w:rPr>
          <w:rFonts w:eastAsia="Times New Roman" w:cs="Calibri"/>
          <w:lang w:eastAsia="en-GB"/>
        </w:rPr>
        <w:t>es are</w:t>
      </w:r>
      <w:r w:rsidR="004D4242" w:rsidRPr="00CF2710">
        <w:rPr>
          <w:rFonts w:eastAsia="Times New Roman" w:cs="Calibri"/>
          <w:lang w:eastAsia="en-GB"/>
        </w:rPr>
        <w:t xml:space="preserve"> based in</w:t>
      </w:r>
      <w:r w:rsidRPr="00CF2710">
        <w:rPr>
          <w:rFonts w:eastAsia="Times New Roman" w:cs="Calibri"/>
          <w:lang w:eastAsia="en-GB"/>
        </w:rPr>
        <w:t xml:space="preserve"> </w:t>
      </w:r>
      <w:proofErr w:type="spellStart"/>
      <w:r w:rsidRPr="00CF2710">
        <w:rPr>
          <w:rFonts w:eastAsia="Times New Roman" w:cs="Calibri"/>
          <w:lang w:eastAsia="en-GB"/>
        </w:rPr>
        <w:t>Melvich</w:t>
      </w:r>
      <w:proofErr w:type="spellEnd"/>
      <w:r w:rsidR="00AC1F3E" w:rsidRPr="00CF2710">
        <w:rPr>
          <w:rFonts w:eastAsia="Times New Roman" w:cs="Calibri"/>
          <w:lang w:eastAsia="en-GB"/>
        </w:rPr>
        <w:t xml:space="preserve">.  </w:t>
      </w:r>
    </w:p>
    <w:p w14:paraId="56091DAB" w14:textId="77777777" w:rsidR="00674AFC" w:rsidRPr="00674AFC" w:rsidRDefault="00674AFC" w:rsidP="00674AFC">
      <w:pPr>
        <w:jc w:val="both"/>
        <w:rPr>
          <w:rFonts w:eastAsia="Times New Roman" w:cs="Times New Roman"/>
          <w:color w:val="000000"/>
          <w:lang w:eastAsia="en-GB"/>
        </w:rPr>
      </w:pPr>
    </w:p>
    <w:p w14:paraId="429BB2A7" w14:textId="7DA3079E" w:rsidR="004D4242" w:rsidRPr="00126909" w:rsidRDefault="004D4242">
      <w:pPr>
        <w:pStyle w:val="Heading2"/>
        <w:numPr>
          <w:ilvl w:val="1"/>
          <w:numId w:val="43"/>
        </w:numPr>
        <w:rPr>
          <w:rFonts w:asciiTheme="minorHAnsi" w:hAnsiTheme="minorHAnsi"/>
        </w:rPr>
      </w:pPr>
      <w:bookmarkStart w:id="92" w:name="_Toc153444448"/>
      <w:bookmarkStart w:id="93" w:name="_Toc170910090"/>
      <w:bookmarkStart w:id="94" w:name="_Toc174533602"/>
      <w:bookmarkStart w:id="95" w:name="_Toc215754987"/>
      <w:r w:rsidRPr="00126909">
        <w:rPr>
          <w:rFonts w:asciiTheme="minorHAnsi" w:hAnsiTheme="minorHAnsi"/>
        </w:rPr>
        <w:t>Business Growth and the Future</w:t>
      </w:r>
      <w:bookmarkEnd w:id="92"/>
      <w:bookmarkEnd w:id="93"/>
      <w:bookmarkEnd w:id="94"/>
      <w:bookmarkEnd w:id="95"/>
      <w:r w:rsidRPr="00126909">
        <w:rPr>
          <w:rFonts w:asciiTheme="minorHAnsi" w:hAnsiTheme="minorHAnsi"/>
        </w:rPr>
        <w:t> </w:t>
      </w:r>
    </w:p>
    <w:p w14:paraId="04ADE9B5" w14:textId="100DF2F0" w:rsidR="00E813B8" w:rsidRPr="00CF2710" w:rsidRDefault="00E813B8">
      <w:pPr>
        <w:pStyle w:val="ListParagraph"/>
        <w:numPr>
          <w:ilvl w:val="0"/>
          <w:numId w:val="14"/>
        </w:numPr>
        <w:spacing w:after="0" w:line="276" w:lineRule="auto"/>
        <w:ind w:left="360"/>
        <w:jc w:val="both"/>
        <w:textAlignment w:val="baseline"/>
        <w:rPr>
          <w:rFonts w:eastAsia="Times New Roman" w:cs="Calibri"/>
          <w:lang w:eastAsia="en-GB"/>
        </w:rPr>
      </w:pPr>
      <w:r w:rsidRPr="00CF2710">
        <w:rPr>
          <w:rFonts w:eastAsia="Times New Roman" w:cs="Calibri"/>
          <w:lang w:eastAsia="en-GB"/>
        </w:rPr>
        <w:t>Looking to the future, 3 businesses believe that if more affordable housing is not provided, then this will negatively impact their business.</w:t>
      </w:r>
    </w:p>
    <w:p w14:paraId="3DE3459E" w14:textId="727B7113" w:rsidR="00795927" w:rsidRPr="00CF2710" w:rsidRDefault="004D4242">
      <w:pPr>
        <w:pStyle w:val="ListParagraph"/>
        <w:numPr>
          <w:ilvl w:val="0"/>
          <w:numId w:val="11"/>
        </w:numPr>
        <w:shd w:val="clear" w:color="auto" w:fill="FFFFFF" w:themeFill="background1"/>
        <w:spacing w:after="0" w:line="240" w:lineRule="auto"/>
        <w:ind w:left="360"/>
        <w:jc w:val="both"/>
        <w:textAlignment w:val="baseline"/>
        <w:rPr>
          <w:rFonts w:eastAsia="Times New Roman" w:cs="Calibri"/>
          <w:lang w:eastAsia="en-GB"/>
        </w:rPr>
      </w:pPr>
      <w:r w:rsidRPr="00CF2710">
        <w:rPr>
          <w:rFonts w:eastAsia="Times New Roman" w:cs="Calibri"/>
          <w:lang w:eastAsia="en-GB"/>
        </w:rPr>
        <w:t xml:space="preserve">When asked if it is anticipated that your business will grow within the next 5 years, </w:t>
      </w:r>
      <w:r w:rsidR="000F7E04" w:rsidRPr="00CF2710">
        <w:rPr>
          <w:rFonts w:eastAsia="Times New Roman" w:cs="Calibri"/>
          <w:lang w:eastAsia="en-GB"/>
        </w:rPr>
        <w:t>2</w:t>
      </w:r>
      <w:r w:rsidR="001164EF" w:rsidRPr="00CF2710">
        <w:rPr>
          <w:rFonts w:eastAsia="Times New Roman" w:cs="Calibri"/>
          <w:lang w:eastAsia="en-GB"/>
        </w:rPr>
        <w:t xml:space="preserve"> </w:t>
      </w:r>
      <w:r w:rsidRPr="00CF2710">
        <w:rPr>
          <w:rFonts w:eastAsia="Times New Roman" w:cs="Calibri"/>
          <w:lang w:eastAsia="en-GB"/>
        </w:rPr>
        <w:t>businesses answered “yes”</w:t>
      </w:r>
      <w:r w:rsidR="00795927" w:rsidRPr="00CF2710">
        <w:rPr>
          <w:rFonts w:eastAsia="Times New Roman" w:cs="Calibri"/>
          <w:lang w:eastAsia="en-GB"/>
        </w:rPr>
        <w:t>.</w:t>
      </w:r>
    </w:p>
    <w:p w14:paraId="6A21796C" w14:textId="01930AD6" w:rsidR="004D4242" w:rsidRPr="00CF2710" w:rsidRDefault="000F7E04">
      <w:pPr>
        <w:pStyle w:val="ListParagraph"/>
        <w:numPr>
          <w:ilvl w:val="0"/>
          <w:numId w:val="11"/>
        </w:numPr>
        <w:shd w:val="clear" w:color="auto" w:fill="FFFFFF" w:themeFill="background1"/>
        <w:spacing w:after="0" w:line="240" w:lineRule="auto"/>
        <w:ind w:left="360"/>
        <w:jc w:val="both"/>
        <w:textAlignment w:val="baseline"/>
        <w:rPr>
          <w:rFonts w:eastAsia="Times New Roman" w:cs="Calibri"/>
          <w:lang w:eastAsia="en-GB"/>
        </w:rPr>
      </w:pPr>
      <w:r w:rsidRPr="00CF2710">
        <w:rPr>
          <w:rFonts w:eastAsia="Times New Roman" w:cs="Calibri"/>
          <w:lang w:eastAsia="en-GB"/>
        </w:rPr>
        <w:t>All</w:t>
      </w:r>
      <w:r w:rsidR="00795927" w:rsidRPr="00CF2710">
        <w:rPr>
          <w:rFonts w:eastAsia="Times New Roman" w:cs="Calibri"/>
          <w:lang w:eastAsia="en-GB"/>
        </w:rPr>
        <w:t xml:space="preserve"> businesses that anticipate growth also anticipate that </w:t>
      </w:r>
      <w:r w:rsidR="000C720B" w:rsidRPr="00CF2710">
        <w:rPr>
          <w:rFonts w:eastAsia="Times New Roman" w:cs="Calibri"/>
          <w:lang w:eastAsia="en-GB"/>
        </w:rPr>
        <w:t>housing will be required for additional employees.</w:t>
      </w:r>
      <w:r w:rsidR="004D4242" w:rsidRPr="00CF2710">
        <w:rPr>
          <w:rFonts w:eastAsia="Times New Roman" w:cs="Calibri"/>
          <w:lang w:eastAsia="en-GB"/>
        </w:rPr>
        <w:t xml:space="preserve"> </w:t>
      </w:r>
    </w:p>
    <w:p w14:paraId="74207111" w14:textId="513E20E0" w:rsidR="009705EC" w:rsidRPr="00CF2710" w:rsidRDefault="009705EC">
      <w:pPr>
        <w:pStyle w:val="ListParagraph"/>
        <w:numPr>
          <w:ilvl w:val="0"/>
          <w:numId w:val="11"/>
        </w:numPr>
        <w:shd w:val="clear" w:color="auto" w:fill="FFFFFF" w:themeFill="background1"/>
        <w:spacing w:after="0" w:line="240" w:lineRule="auto"/>
        <w:ind w:left="360"/>
        <w:jc w:val="both"/>
        <w:textAlignment w:val="baseline"/>
        <w:rPr>
          <w:rFonts w:eastAsia="Times New Roman" w:cs="Calibri"/>
          <w:lang w:eastAsia="en-GB"/>
        </w:rPr>
      </w:pPr>
      <w:r w:rsidRPr="00CF2710">
        <w:rPr>
          <w:rFonts w:eastAsia="Times New Roman" w:cs="Calibri"/>
          <w:lang w:eastAsia="en-GB"/>
        </w:rPr>
        <w:t xml:space="preserve">However, </w:t>
      </w:r>
      <w:proofErr w:type="gramStart"/>
      <w:r w:rsidRPr="00CF2710">
        <w:rPr>
          <w:rFonts w:eastAsia="Times New Roman" w:cs="Calibri"/>
          <w:lang w:eastAsia="en-GB"/>
        </w:rPr>
        <w:t>a number of</w:t>
      </w:r>
      <w:proofErr w:type="gramEnd"/>
      <w:r w:rsidRPr="00CF2710">
        <w:rPr>
          <w:rFonts w:eastAsia="Times New Roman" w:cs="Calibri"/>
          <w:lang w:eastAsia="en-GB"/>
        </w:rPr>
        <w:t xml:space="preserve"> barriers were identified t</w:t>
      </w:r>
      <w:r w:rsidR="00F612D6" w:rsidRPr="00CF2710">
        <w:rPr>
          <w:rFonts w:eastAsia="Times New Roman" w:cs="Calibri"/>
          <w:lang w:eastAsia="en-GB"/>
        </w:rPr>
        <w:t>hat</w:t>
      </w:r>
      <w:r w:rsidRPr="00CF2710">
        <w:rPr>
          <w:rFonts w:eastAsia="Times New Roman" w:cs="Calibri"/>
          <w:lang w:eastAsia="en-GB"/>
        </w:rPr>
        <w:t xml:space="preserve"> </w:t>
      </w:r>
      <w:r w:rsidR="006159B3" w:rsidRPr="00CF2710">
        <w:rPr>
          <w:rFonts w:eastAsia="Times New Roman" w:cs="Calibri"/>
          <w:lang w:eastAsia="en-GB"/>
        </w:rPr>
        <w:t xml:space="preserve">could limit business growth, with the top two factors being </w:t>
      </w:r>
      <w:r w:rsidR="005471E0" w:rsidRPr="00CF2710">
        <w:rPr>
          <w:rFonts w:eastAsia="Times New Roman" w:cs="Calibri"/>
          <w:lang w:eastAsia="en-GB"/>
        </w:rPr>
        <w:t xml:space="preserve">the </w:t>
      </w:r>
      <w:r w:rsidR="006159B3" w:rsidRPr="00CF2710">
        <w:rPr>
          <w:rFonts w:eastAsia="Times New Roman" w:cs="Calibri"/>
          <w:lang w:eastAsia="en-GB"/>
        </w:rPr>
        <w:t>lack of affordable housing and</w:t>
      </w:r>
      <w:r w:rsidR="00584AC2" w:rsidRPr="00CF2710">
        <w:rPr>
          <w:rFonts w:eastAsia="Times New Roman" w:cs="Calibri"/>
          <w:lang w:eastAsia="en-GB"/>
        </w:rPr>
        <w:t xml:space="preserve"> a lack of skilled workers</w:t>
      </w:r>
      <w:r w:rsidR="00C833B9" w:rsidRPr="00CF2710">
        <w:rPr>
          <w:rFonts w:eastAsia="Times New Roman" w:cs="Calibri"/>
          <w:lang w:eastAsia="en-GB"/>
        </w:rPr>
        <w:t>.  All factors identified were as follows:</w:t>
      </w:r>
    </w:p>
    <w:p w14:paraId="44DF028C" w14:textId="77777777" w:rsidR="00EA7987" w:rsidRPr="00CF2710" w:rsidRDefault="00EA7987" w:rsidP="00EA7987">
      <w:pPr>
        <w:pStyle w:val="ListParagraph"/>
        <w:shd w:val="clear" w:color="auto" w:fill="FFFFFF" w:themeFill="background1"/>
        <w:spacing w:after="0" w:line="240" w:lineRule="auto"/>
        <w:ind w:left="360"/>
        <w:jc w:val="both"/>
        <w:textAlignment w:val="baseline"/>
        <w:rPr>
          <w:rFonts w:eastAsia="Times New Roman" w:cs="Calibri"/>
          <w:lang w:eastAsia="en-GB"/>
        </w:rPr>
      </w:pPr>
    </w:p>
    <w:p w14:paraId="7955ACAF" w14:textId="77777777" w:rsidR="00C833B9" w:rsidRDefault="00C833B9" w:rsidP="00C833B9">
      <w:pPr>
        <w:shd w:val="clear" w:color="auto" w:fill="FFFFFF" w:themeFill="background1"/>
        <w:spacing w:after="0" w:line="240" w:lineRule="auto"/>
        <w:jc w:val="both"/>
        <w:textAlignment w:val="baseline"/>
        <w:rPr>
          <w:rFonts w:eastAsia="Times New Roman" w:cs="Calibri"/>
          <w:lang w:eastAsia="en-GB"/>
        </w:rPr>
      </w:pPr>
    </w:p>
    <w:p w14:paraId="5EC25F10" w14:textId="77777777" w:rsidR="00674AFC" w:rsidRDefault="00674AFC" w:rsidP="00C833B9">
      <w:pPr>
        <w:shd w:val="clear" w:color="auto" w:fill="FFFFFF" w:themeFill="background1"/>
        <w:spacing w:after="0" w:line="240" w:lineRule="auto"/>
        <w:jc w:val="both"/>
        <w:textAlignment w:val="baseline"/>
        <w:rPr>
          <w:rFonts w:eastAsia="Times New Roman" w:cs="Calibri"/>
          <w:lang w:eastAsia="en-GB"/>
        </w:rPr>
      </w:pPr>
    </w:p>
    <w:p w14:paraId="16074A02" w14:textId="77777777" w:rsidR="00674AFC" w:rsidRDefault="00674AFC" w:rsidP="00C833B9">
      <w:pPr>
        <w:shd w:val="clear" w:color="auto" w:fill="FFFFFF" w:themeFill="background1"/>
        <w:spacing w:after="0" w:line="240" w:lineRule="auto"/>
        <w:jc w:val="both"/>
        <w:textAlignment w:val="baseline"/>
        <w:rPr>
          <w:rFonts w:eastAsia="Times New Roman" w:cs="Calibri"/>
          <w:lang w:eastAsia="en-GB"/>
        </w:rPr>
      </w:pPr>
    </w:p>
    <w:p w14:paraId="404B3503" w14:textId="77777777" w:rsidR="00674AFC" w:rsidRDefault="00674AFC" w:rsidP="00C833B9">
      <w:pPr>
        <w:shd w:val="clear" w:color="auto" w:fill="FFFFFF" w:themeFill="background1"/>
        <w:spacing w:after="0" w:line="240" w:lineRule="auto"/>
        <w:jc w:val="both"/>
        <w:textAlignment w:val="baseline"/>
        <w:rPr>
          <w:rFonts w:eastAsia="Times New Roman" w:cs="Calibri"/>
          <w:lang w:eastAsia="en-GB"/>
        </w:rPr>
      </w:pPr>
    </w:p>
    <w:p w14:paraId="72C0090C" w14:textId="77777777" w:rsidR="00674AFC" w:rsidRDefault="00674AFC" w:rsidP="00C833B9">
      <w:pPr>
        <w:shd w:val="clear" w:color="auto" w:fill="FFFFFF" w:themeFill="background1"/>
        <w:spacing w:after="0" w:line="240" w:lineRule="auto"/>
        <w:jc w:val="both"/>
        <w:textAlignment w:val="baseline"/>
        <w:rPr>
          <w:rFonts w:eastAsia="Times New Roman" w:cs="Calibri"/>
          <w:lang w:eastAsia="en-GB"/>
        </w:rPr>
      </w:pPr>
    </w:p>
    <w:p w14:paraId="3584B219" w14:textId="77777777" w:rsidR="00674AFC" w:rsidRDefault="00674AFC" w:rsidP="00C833B9">
      <w:pPr>
        <w:shd w:val="clear" w:color="auto" w:fill="FFFFFF" w:themeFill="background1"/>
        <w:spacing w:after="0" w:line="240" w:lineRule="auto"/>
        <w:jc w:val="both"/>
        <w:textAlignment w:val="baseline"/>
        <w:rPr>
          <w:rFonts w:eastAsia="Times New Roman" w:cs="Calibri"/>
          <w:lang w:eastAsia="en-GB"/>
        </w:rPr>
      </w:pPr>
    </w:p>
    <w:p w14:paraId="31194CA4" w14:textId="77777777" w:rsidR="00674AFC" w:rsidRDefault="00674AFC" w:rsidP="00C833B9">
      <w:pPr>
        <w:shd w:val="clear" w:color="auto" w:fill="FFFFFF" w:themeFill="background1"/>
        <w:spacing w:after="0" w:line="240" w:lineRule="auto"/>
        <w:jc w:val="both"/>
        <w:textAlignment w:val="baseline"/>
        <w:rPr>
          <w:rFonts w:eastAsia="Times New Roman" w:cs="Calibri"/>
          <w:lang w:eastAsia="en-GB"/>
        </w:rPr>
      </w:pPr>
    </w:p>
    <w:p w14:paraId="71FC1523" w14:textId="77777777" w:rsidR="00674AFC" w:rsidRDefault="00674AFC" w:rsidP="00C833B9">
      <w:pPr>
        <w:shd w:val="clear" w:color="auto" w:fill="FFFFFF" w:themeFill="background1"/>
        <w:spacing w:after="0" w:line="240" w:lineRule="auto"/>
        <w:jc w:val="both"/>
        <w:textAlignment w:val="baseline"/>
        <w:rPr>
          <w:rFonts w:eastAsia="Times New Roman" w:cs="Calibri"/>
          <w:lang w:eastAsia="en-GB"/>
        </w:rPr>
      </w:pPr>
    </w:p>
    <w:p w14:paraId="6B07B0FA" w14:textId="77777777" w:rsidR="00674AFC" w:rsidRDefault="00674AFC" w:rsidP="00C833B9">
      <w:pPr>
        <w:shd w:val="clear" w:color="auto" w:fill="FFFFFF" w:themeFill="background1"/>
        <w:spacing w:after="0" w:line="240" w:lineRule="auto"/>
        <w:jc w:val="both"/>
        <w:textAlignment w:val="baseline"/>
        <w:rPr>
          <w:rFonts w:eastAsia="Times New Roman" w:cs="Calibri"/>
          <w:lang w:eastAsia="en-GB"/>
        </w:rPr>
      </w:pPr>
    </w:p>
    <w:p w14:paraId="7C294F69" w14:textId="77777777" w:rsidR="00674AFC" w:rsidRDefault="00674AFC" w:rsidP="00C833B9">
      <w:pPr>
        <w:shd w:val="clear" w:color="auto" w:fill="FFFFFF" w:themeFill="background1"/>
        <w:spacing w:after="0" w:line="240" w:lineRule="auto"/>
        <w:jc w:val="both"/>
        <w:textAlignment w:val="baseline"/>
        <w:rPr>
          <w:rFonts w:eastAsia="Times New Roman" w:cs="Calibri"/>
          <w:lang w:eastAsia="en-GB"/>
        </w:rPr>
      </w:pPr>
    </w:p>
    <w:p w14:paraId="25E99302" w14:textId="77777777" w:rsidR="00674AFC" w:rsidRDefault="00674AFC" w:rsidP="00C833B9">
      <w:pPr>
        <w:shd w:val="clear" w:color="auto" w:fill="FFFFFF" w:themeFill="background1"/>
        <w:spacing w:after="0" w:line="240" w:lineRule="auto"/>
        <w:jc w:val="both"/>
        <w:textAlignment w:val="baseline"/>
        <w:rPr>
          <w:rFonts w:eastAsia="Times New Roman" w:cs="Calibri"/>
          <w:lang w:eastAsia="en-GB"/>
        </w:rPr>
      </w:pPr>
    </w:p>
    <w:p w14:paraId="431480E5" w14:textId="77777777" w:rsidR="00674AFC" w:rsidRDefault="00674AFC" w:rsidP="00C833B9">
      <w:pPr>
        <w:shd w:val="clear" w:color="auto" w:fill="FFFFFF" w:themeFill="background1"/>
        <w:spacing w:after="0" w:line="240" w:lineRule="auto"/>
        <w:jc w:val="both"/>
        <w:textAlignment w:val="baseline"/>
        <w:rPr>
          <w:rFonts w:eastAsia="Times New Roman" w:cs="Calibri"/>
          <w:lang w:eastAsia="en-GB"/>
        </w:rPr>
      </w:pPr>
    </w:p>
    <w:p w14:paraId="486A8C3E" w14:textId="77777777" w:rsidR="00674AFC" w:rsidRPr="00CF2710" w:rsidRDefault="00674AFC" w:rsidP="00C833B9">
      <w:pPr>
        <w:shd w:val="clear" w:color="auto" w:fill="FFFFFF" w:themeFill="background1"/>
        <w:spacing w:after="0" w:line="240" w:lineRule="auto"/>
        <w:jc w:val="both"/>
        <w:textAlignment w:val="baseline"/>
        <w:rPr>
          <w:rFonts w:eastAsia="Times New Roman" w:cs="Calibri"/>
          <w:lang w:eastAsia="en-GB"/>
        </w:rPr>
      </w:pPr>
    </w:p>
    <w:p w14:paraId="3D603952" w14:textId="636FB5F6" w:rsidR="004545F9" w:rsidRPr="00CF2710" w:rsidRDefault="0009309D" w:rsidP="00584AC2">
      <w:pPr>
        <w:shd w:val="clear" w:color="auto" w:fill="FFFFFF" w:themeFill="background1"/>
        <w:spacing w:after="0" w:line="240" w:lineRule="auto"/>
        <w:jc w:val="center"/>
        <w:textAlignment w:val="baseline"/>
        <w:rPr>
          <w:rFonts w:eastAsia="Times New Roman" w:cs="Calibri"/>
          <w:lang w:eastAsia="en-GB"/>
        </w:rPr>
      </w:pPr>
      <w:r w:rsidRPr="00CF2710">
        <w:rPr>
          <w:noProof/>
          <w14:ligatures w14:val="standardContextual"/>
        </w:rPr>
        <w:drawing>
          <wp:inline distT="0" distB="0" distL="0" distR="0" wp14:anchorId="4FA4902F" wp14:editId="0CEB410A">
            <wp:extent cx="6645910" cy="1809750"/>
            <wp:effectExtent l="0" t="0" r="2540" b="0"/>
            <wp:docPr id="1377661172" name="Chart 1">
              <a:extLst xmlns:a="http://schemas.openxmlformats.org/drawingml/2006/main">
                <a:ext uri="{FF2B5EF4-FFF2-40B4-BE49-F238E27FC236}">
                  <a16:creationId xmlns:a16="http://schemas.microsoft.com/office/drawing/2014/main" id="{27284D45-83FC-A940-54C5-DF8C5548EC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p>
    <w:p w14:paraId="4E03D404" w14:textId="77777777" w:rsidR="00EA7987" w:rsidRPr="00CF2710" w:rsidRDefault="00EA7987" w:rsidP="00584AC2">
      <w:pPr>
        <w:shd w:val="clear" w:color="auto" w:fill="FFFFFF" w:themeFill="background1"/>
        <w:spacing w:after="0" w:line="240" w:lineRule="auto"/>
        <w:jc w:val="center"/>
        <w:textAlignment w:val="baseline"/>
        <w:rPr>
          <w:rFonts w:eastAsia="Times New Roman" w:cs="Calibri"/>
          <w:lang w:eastAsia="en-GB"/>
        </w:rPr>
      </w:pPr>
    </w:p>
    <w:p w14:paraId="69BF8AA5" w14:textId="77777777" w:rsidR="004545F9" w:rsidRPr="00CF2710" w:rsidRDefault="004545F9" w:rsidP="00C833B9">
      <w:pPr>
        <w:shd w:val="clear" w:color="auto" w:fill="FFFFFF" w:themeFill="background1"/>
        <w:spacing w:after="0" w:line="240" w:lineRule="auto"/>
        <w:jc w:val="both"/>
        <w:textAlignment w:val="baseline"/>
        <w:rPr>
          <w:rFonts w:eastAsia="Times New Roman" w:cs="Calibri"/>
          <w:lang w:eastAsia="en-GB"/>
        </w:rPr>
      </w:pPr>
    </w:p>
    <w:p w14:paraId="213C0C63" w14:textId="7ED5EF53" w:rsidR="004D4242" w:rsidRPr="00CF2710" w:rsidRDefault="004D4242">
      <w:pPr>
        <w:pStyle w:val="ListParagraph"/>
        <w:numPr>
          <w:ilvl w:val="0"/>
          <w:numId w:val="11"/>
        </w:numPr>
        <w:shd w:val="clear" w:color="auto" w:fill="FFFFFF" w:themeFill="background1"/>
        <w:spacing w:after="0" w:line="240" w:lineRule="auto"/>
        <w:ind w:left="360"/>
        <w:jc w:val="both"/>
        <w:textAlignment w:val="baseline"/>
        <w:rPr>
          <w:rFonts w:eastAsia="Times New Roman" w:cs="Calibri"/>
          <w:lang w:eastAsia="en-GB"/>
        </w:rPr>
      </w:pPr>
      <w:r w:rsidRPr="00CF2710">
        <w:rPr>
          <w:rFonts w:eastAsia="Times New Roman" w:cs="Calibri"/>
          <w:lang w:eastAsia="en-GB"/>
        </w:rPr>
        <w:t>When asked how many houses would be required and anticipated tenure types</w:t>
      </w:r>
      <w:r w:rsidR="00F612D6" w:rsidRPr="00CF2710">
        <w:rPr>
          <w:rFonts w:eastAsia="Times New Roman" w:cs="Calibri"/>
          <w:lang w:eastAsia="en-GB"/>
        </w:rPr>
        <w:t xml:space="preserve"> for additional employees</w:t>
      </w:r>
      <w:r w:rsidRPr="00CF2710">
        <w:rPr>
          <w:rFonts w:eastAsia="Times New Roman" w:cs="Calibri"/>
          <w:lang w:eastAsia="en-GB"/>
        </w:rPr>
        <w:t>, each business</w:t>
      </w:r>
      <w:r w:rsidR="0076507C" w:rsidRPr="00CF2710">
        <w:rPr>
          <w:rFonts w:eastAsia="Times New Roman" w:cs="Calibri"/>
          <w:lang w:eastAsia="en-GB"/>
        </w:rPr>
        <w:t xml:space="preserve"> that responded suggested 1 to 2 new houses would be required</w:t>
      </w:r>
      <w:r w:rsidR="00584AC2" w:rsidRPr="00CF2710">
        <w:rPr>
          <w:rFonts w:eastAsia="Times New Roman" w:cs="Calibri"/>
          <w:lang w:eastAsia="en-GB"/>
        </w:rPr>
        <w:t>,</w:t>
      </w:r>
      <w:r w:rsidRPr="00CF2710">
        <w:rPr>
          <w:rFonts w:eastAsia="Times New Roman" w:cs="Calibri"/>
          <w:lang w:eastAsia="en-GB"/>
        </w:rPr>
        <w:t xml:space="preserve"> a</w:t>
      </w:r>
      <w:r w:rsidR="0076507C" w:rsidRPr="00CF2710">
        <w:rPr>
          <w:rFonts w:eastAsia="Times New Roman" w:cs="Calibri"/>
          <w:lang w:eastAsia="en-GB"/>
        </w:rPr>
        <w:t xml:space="preserve">nd </w:t>
      </w:r>
      <w:proofErr w:type="gramStart"/>
      <w:r w:rsidR="0076507C" w:rsidRPr="00CF2710">
        <w:rPr>
          <w:rFonts w:eastAsia="Times New Roman" w:cs="Calibri"/>
          <w:lang w:eastAsia="en-GB"/>
        </w:rPr>
        <w:t>low cost</w:t>
      </w:r>
      <w:proofErr w:type="gramEnd"/>
      <w:r w:rsidR="0076507C" w:rsidRPr="00CF2710">
        <w:rPr>
          <w:rFonts w:eastAsia="Times New Roman" w:cs="Calibri"/>
          <w:lang w:eastAsia="en-GB"/>
        </w:rPr>
        <w:t xml:space="preserve"> rent </w:t>
      </w:r>
      <w:r w:rsidR="00161D08" w:rsidRPr="00CF2710">
        <w:rPr>
          <w:rFonts w:eastAsia="Times New Roman" w:cs="Calibri"/>
          <w:lang w:eastAsia="en-GB"/>
        </w:rPr>
        <w:t xml:space="preserve">would be the best solution:  </w:t>
      </w:r>
    </w:p>
    <w:p w14:paraId="7D0E73A1" w14:textId="77777777" w:rsidR="0009309D" w:rsidRPr="00CF2710" w:rsidRDefault="0009309D" w:rsidP="004D4242">
      <w:pPr>
        <w:shd w:val="clear" w:color="auto" w:fill="FFFFFF" w:themeFill="background1"/>
        <w:spacing w:after="0" w:line="240" w:lineRule="auto"/>
        <w:jc w:val="both"/>
        <w:textAlignment w:val="baseline"/>
        <w:rPr>
          <w:rFonts w:eastAsia="Times New Roman" w:cs="Calibri"/>
          <w:lang w:eastAsia="en-GB"/>
        </w:rPr>
      </w:pPr>
    </w:p>
    <w:p w14:paraId="6E3911E8" w14:textId="473D2709" w:rsidR="004D4242" w:rsidRPr="00CF2710" w:rsidRDefault="0009309D" w:rsidP="00BD2245">
      <w:pPr>
        <w:shd w:val="clear" w:color="auto" w:fill="FFFFFF" w:themeFill="background1"/>
        <w:spacing w:after="0" w:line="240" w:lineRule="auto"/>
        <w:jc w:val="center"/>
        <w:textAlignment w:val="baseline"/>
        <w:rPr>
          <w:rFonts w:eastAsia="Times New Roman" w:cs="Calibri"/>
          <w:lang w:eastAsia="en-GB"/>
        </w:rPr>
      </w:pPr>
      <w:r w:rsidRPr="00CF2710">
        <w:rPr>
          <w:noProof/>
          <w14:ligatures w14:val="standardContextual"/>
        </w:rPr>
        <w:drawing>
          <wp:inline distT="0" distB="0" distL="0" distR="0" wp14:anchorId="100F51D3" wp14:editId="04F9E654">
            <wp:extent cx="6619875" cy="2314575"/>
            <wp:effectExtent l="0" t="0" r="9525" b="9525"/>
            <wp:docPr id="409240107" name="Chart 1">
              <a:extLst xmlns:a="http://schemas.openxmlformats.org/drawingml/2006/main">
                <a:ext uri="{FF2B5EF4-FFF2-40B4-BE49-F238E27FC236}">
                  <a16:creationId xmlns:a16="http://schemas.microsoft.com/office/drawing/2014/main" id="{076365C9-B858-A7E7-856B-4ED342E505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p>
    <w:p w14:paraId="1E70E0B4" w14:textId="77777777" w:rsidR="004D4242" w:rsidRPr="00CF2710" w:rsidRDefault="004D4242" w:rsidP="004D4242">
      <w:pPr>
        <w:shd w:val="clear" w:color="auto" w:fill="FFFFFF" w:themeFill="background1"/>
        <w:spacing w:after="0" w:line="240" w:lineRule="auto"/>
        <w:jc w:val="both"/>
        <w:textAlignment w:val="baseline"/>
        <w:rPr>
          <w:rFonts w:eastAsia="Times New Roman" w:cs="Calibri"/>
          <w:lang w:eastAsia="en-GB"/>
        </w:rPr>
      </w:pPr>
    </w:p>
    <w:p w14:paraId="2B499C1F" w14:textId="77777777" w:rsidR="00C750E1" w:rsidRPr="00CF2710" w:rsidRDefault="00C750E1" w:rsidP="00520CB1">
      <w:pPr>
        <w:shd w:val="clear" w:color="auto" w:fill="FFFFFF"/>
        <w:spacing w:after="0" w:line="240" w:lineRule="auto"/>
        <w:jc w:val="both"/>
        <w:textAlignment w:val="baseline"/>
        <w:rPr>
          <w:rFonts w:eastAsia="Times New Roman" w:cs="Calibri"/>
          <w:lang w:eastAsia="en-GB"/>
        </w:rPr>
      </w:pPr>
    </w:p>
    <w:tbl>
      <w:tblPr>
        <w:tblStyle w:val="TableGrid"/>
        <w:tblW w:w="10717" w:type="dxa"/>
        <w:tblInd w:w="-142" w:type="dxa"/>
        <w:tblLook w:val="04A0" w:firstRow="1" w:lastRow="0" w:firstColumn="1" w:lastColumn="0" w:noHBand="0" w:noVBand="1"/>
      </w:tblPr>
      <w:tblGrid>
        <w:gridCol w:w="1995"/>
        <w:gridCol w:w="8722"/>
      </w:tblGrid>
      <w:tr w:rsidR="00520CB1" w:rsidRPr="00CF2710" w14:paraId="6B3FC842" w14:textId="77777777" w:rsidTr="008E03A2">
        <w:trPr>
          <w:trHeight w:val="3016"/>
        </w:trPr>
        <w:tc>
          <w:tcPr>
            <w:tcW w:w="1995" w:type="dxa"/>
            <w:tcBorders>
              <w:top w:val="nil"/>
              <w:left w:val="nil"/>
              <w:bottom w:val="nil"/>
              <w:right w:val="nil"/>
            </w:tcBorders>
          </w:tcPr>
          <w:p w14:paraId="0BC4A9B5" w14:textId="77777777" w:rsidR="00520CB1" w:rsidRPr="00CF2710" w:rsidRDefault="00520CB1">
            <w:pPr>
              <w:pStyle w:val="ListParagraph"/>
              <w:spacing w:after="0" w:line="276" w:lineRule="auto"/>
              <w:ind w:left="0"/>
              <w:rPr>
                <w:rFonts w:cstheme="minorHAnsi"/>
                <w:color w:val="000000" w:themeColor="text1"/>
              </w:rPr>
            </w:pPr>
            <w:r w:rsidRPr="00CF2710">
              <w:rPr>
                <w:rFonts w:cstheme="minorHAnsi"/>
                <w:noProof/>
                <w:color w:val="000000" w:themeColor="text1"/>
                <w:lang w:eastAsia="en-GB"/>
              </w:rPr>
              <w:drawing>
                <wp:anchor distT="0" distB="0" distL="114300" distR="114300" simplePos="0" relativeHeight="251666432" behindDoc="0" locked="0" layoutInCell="1" allowOverlap="1" wp14:anchorId="08F27435" wp14:editId="5860BBD7">
                  <wp:simplePos x="0" y="0"/>
                  <wp:positionH relativeFrom="column">
                    <wp:posOffset>-65405</wp:posOffset>
                  </wp:positionH>
                  <wp:positionV relativeFrom="paragraph">
                    <wp:posOffset>35560</wp:posOffset>
                  </wp:positionV>
                  <wp:extent cx="796925" cy="792480"/>
                  <wp:effectExtent l="0" t="0" r="0" b="0"/>
                  <wp:wrapSquare wrapText="bothSides"/>
                  <wp:docPr id="1604354161" name="Image4" descr="A blue and white circle with a chat bub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 descr="A blue and white circle with a chat bubble&#10;&#10;Description automatically generated"/>
                          <pic:cNvPicPr>
                            <a:picLocks noChangeAspect="1" noChangeArrowheads="1"/>
                          </pic:cNvPicPr>
                        </pic:nvPicPr>
                        <pic:blipFill>
                          <a:blip r:embed="rId132"/>
                          <a:stretch>
                            <a:fillRect/>
                          </a:stretch>
                        </pic:blipFill>
                        <pic:spPr bwMode="auto">
                          <a:xfrm>
                            <a:off x="0" y="0"/>
                            <a:ext cx="796925" cy="792480"/>
                          </a:xfrm>
                          <a:prstGeom prst="rect">
                            <a:avLst/>
                          </a:prstGeom>
                        </pic:spPr>
                      </pic:pic>
                    </a:graphicData>
                  </a:graphic>
                </wp:anchor>
              </w:drawing>
            </w:r>
          </w:p>
        </w:tc>
        <w:tc>
          <w:tcPr>
            <w:tcW w:w="8722" w:type="dxa"/>
            <w:tcBorders>
              <w:top w:val="nil"/>
              <w:left w:val="nil"/>
              <w:bottom w:val="single" w:sz="4" w:space="0" w:color="auto"/>
              <w:right w:val="nil"/>
            </w:tcBorders>
          </w:tcPr>
          <w:p w14:paraId="2D9E85F6" w14:textId="10661C46" w:rsidR="00BD2245" w:rsidRPr="00CF2710" w:rsidRDefault="00BD2245" w:rsidP="00ED57D3">
            <w:pPr>
              <w:spacing w:line="240" w:lineRule="auto"/>
              <w:rPr>
                <w:rFonts w:eastAsia="Times New Roman" w:cs="Calibri"/>
                <w:b/>
                <w:bCs/>
                <w:i/>
                <w:iCs/>
                <w:color w:val="00B050"/>
                <w:lang w:eastAsia="en-GB"/>
              </w:rPr>
            </w:pPr>
            <w:r w:rsidRPr="00CF2710">
              <w:rPr>
                <w:rFonts w:eastAsia="Times New Roman" w:cs="Calibri"/>
                <w:b/>
                <w:bCs/>
                <w:i/>
                <w:iCs/>
                <w:color w:val="00B050"/>
                <w:lang w:eastAsia="en-GB"/>
              </w:rPr>
              <w:t xml:space="preserve">Without an increase in affordable housing in the </w:t>
            </w:r>
            <w:proofErr w:type="spellStart"/>
            <w:r w:rsidRPr="00CF2710">
              <w:rPr>
                <w:rFonts w:eastAsia="Times New Roman" w:cs="Calibri"/>
                <w:b/>
                <w:bCs/>
                <w:i/>
                <w:iCs/>
                <w:color w:val="00B050"/>
                <w:lang w:eastAsia="en-GB"/>
              </w:rPr>
              <w:t>Bettyhill</w:t>
            </w:r>
            <w:proofErr w:type="spellEnd"/>
            <w:r w:rsidRPr="00CF2710">
              <w:rPr>
                <w:rFonts w:eastAsia="Times New Roman" w:cs="Calibri"/>
                <w:b/>
                <w:bCs/>
                <w:i/>
                <w:iCs/>
                <w:color w:val="00B050"/>
                <w:lang w:eastAsia="en-GB"/>
              </w:rPr>
              <w:t xml:space="preserve"> area, it is questionable as to whether the High School and Leisure Centre will be able to reach and maintain sufficient staffing levels to continue, and these are important parts of the community. Additionally, affordable housing would help to house trades people such as electricians, plumbers, builders, cleaners etc. who currently are very sparse in the area or have to be brought up from other parts of the country (often with travel and overnight accommodation costs having to be included in their price), making basic upkeep and maintenance jobs for the whole community much more expensive than they should be.</w:t>
            </w:r>
          </w:p>
          <w:p w14:paraId="4DEBD463" w14:textId="232F7857" w:rsidR="008E03A2" w:rsidRPr="00CF2710" w:rsidRDefault="00BD2245" w:rsidP="00ED57D3">
            <w:pPr>
              <w:spacing w:line="240" w:lineRule="auto"/>
              <w:rPr>
                <w:rFonts w:eastAsia="Times New Roman" w:cs="Calibri"/>
                <w:b/>
                <w:bCs/>
                <w:i/>
                <w:iCs/>
                <w:color w:val="0070C0"/>
                <w:lang w:eastAsia="en-GB"/>
              </w:rPr>
            </w:pPr>
            <w:r w:rsidRPr="00CF2710">
              <w:rPr>
                <w:rFonts w:eastAsia="Times New Roman" w:cs="Calibri"/>
                <w:b/>
                <w:bCs/>
                <w:i/>
                <w:iCs/>
                <w:color w:val="0070C0"/>
                <w:lang w:eastAsia="en-GB"/>
              </w:rPr>
              <w:t>In response to teacher recruitment, “we always find some sort of solution”</w:t>
            </w:r>
            <w:r w:rsidR="005C77FE" w:rsidRPr="00CF2710">
              <w:rPr>
                <w:rFonts w:eastAsia="Times New Roman" w:cs="Calibri"/>
                <w:b/>
                <w:bCs/>
                <w:i/>
                <w:iCs/>
                <w:color w:val="0070C0"/>
                <w:lang w:eastAsia="en-GB"/>
              </w:rPr>
              <w:t>.</w:t>
            </w:r>
          </w:p>
        </w:tc>
      </w:tr>
    </w:tbl>
    <w:p w14:paraId="2FC7F639" w14:textId="09D10C05" w:rsidR="004D4242" w:rsidRPr="00774400" w:rsidRDefault="004D4242">
      <w:pPr>
        <w:pStyle w:val="Heading1"/>
        <w:numPr>
          <w:ilvl w:val="0"/>
          <w:numId w:val="43"/>
        </w:numPr>
      </w:pPr>
      <w:bookmarkStart w:id="96" w:name="_Toc153444450"/>
      <w:bookmarkStart w:id="97" w:name="_Toc170910091"/>
      <w:bookmarkStart w:id="98" w:name="_Toc174533603"/>
      <w:bookmarkStart w:id="99" w:name="_Toc215754988"/>
      <w:r w:rsidRPr="00774400">
        <w:lastRenderedPageBreak/>
        <w:t>Final Conclusions</w:t>
      </w:r>
      <w:bookmarkEnd w:id="96"/>
      <w:bookmarkEnd w:id="97"/>
      <w:bookmarkEnd w:id="98"/>
      <w:bookmarkEnd w:id="99"/>
      <w:r w:rsidRPr="00774400">
        <w:t> </w:t>
      </w:r>
    </w:p>
    <w:p w14:paraId="63D3D254" w14:textId="77777777" w:rsidR="0053685B" w:rsidRDefault="0053685B" w:rsidP="0053685B">
      <w:bookmarkStart w:id="100" w:name="_Toc170910092"/>
      <w:bookmarkStart w:id="101" w:name="_Toc174533604"/>
    </w:p>
    <w:p w14:paraId="4E9055E1" w14:textId="5D576E93" w:rsidR="0053685B" w:rsidRDefault="0053685B" w:rsidP="0053685B">
      <w:r>
        <w:t>The surveys demonstrate that the availability and affordability of housing are crucial to the area’s long-term sustainability. The survey responses show 33 current and emerging households with housing needs in the next five years, alongside businesses constrained by staff shortages.</w:t>
      </w:r>
    </w:p>
    <w:p w14:paraId="010B98FF" w14:textId="7C98EA13" w:rsidR="00BC3192" w:rsidRPr="00BC3192" w:rsidRDefault="00BC3192" w:rsidP="00BC3192">
      <w:pPr>
        <w:spacing w:after="0"/>
      </w:pPr>
      <w:r w:rsidRPr="00BC3192">
        <w:t xml:space="preserve">Delivering a balanced housing mix across the Farr North area, initiated by a first phase in Area A – </w:t>
      </w:r>
      <w:proofErr w:type="spellStart"/>
      <w:r w:rsidRPr="00BC3192">
        <w:t>Bettyhill</w:t>
      </w:r>
      <w:proofErr w:type="spellEnd"/>
      <w:r w:rsidRPr="00BC3192">
        <w:t xml:space="preserve">, </w:t>
      </w:r>
      <w:proofErr w:type="spellStart"/>
      <w:r w:rsidRPr="00BC3192">
        <w:t>Strathnaver</w:t>
      </w:r>
      <w:proofErr w:type="spellEnd"/>
      <w:r w:rsidRPr="00BC3192">
        <w:t xml:space="preserve"> and </w:t>
      </w:r>
      <w:proofErr w:type="spellStart"/>
      <w:r w:rsidRPr="00BC3192">
        <w:t>A</w:t>
      </w:r>
      <w:r w:rsidR="00D76FD6">
        <w:t>ltnaharra</w:t>
      </w:r>
      <w:proofErr w:type="spellEnd"/>
      <w:r w:rsidRPr="00BC3192">
        <w:t>, will directly support population retention, business growth, and community sustainability. A coordinated, phased housing strategy combining community initiative with public-sector partnership is the most effective route forward.</w:t>
      </w:r>
    </w:p>
    <w:p w14:paraId="01437A20" w14:textId="77777777" w:rsidR="0053685B" w:rsidRDefault="0053685B" w:rsidP="0053685B"/>
    <w:p w14:paraId="123B73DB" w14:textId="77777777" w:rsidR="0053685B" w:rsidRDefault="0053685B">
      <w:pPr>
        <w:pStyle w:val="Heading2"/>
        <w:numPr>
          <w:ilvl w:val="1"/>
          <w:numId w:val="43"/>
        </w:numPr>
        <w:spacing w:before="0"/>
      </w:pPr>
      <w:bookmarkStart w:id="102" w:name="_Toc215754989"/>
      <w:r>
        <w:t>By Community Council Area</w:t>
      </w:r>
      <w:bookmarkEnd w:id="102"/>
    </w:p>
    <w:p w14:paraId="0DD8473E" w14:textId="77777777" w:rsidR="0053685B" w:rsidRDefault="0053685B" w:rsidP="0053685B">
      <w:pPr>
        <w:pStyle w:val="Heading3"/>
      </w:pPr>
      <w:bookmarkStart w:id="103" w:name="_Toc215754990"/>
      <w:r>
        <w:t xml:space="preserve">Area A – </w:t>
      </w:r>
      <w:proofErr w:type="spellStart"/>
      <w:r>
        <w:t>Bettyhill</w:t>
      </w:r>
      <w:proofErr w:type="spellEnd"/>
      <w:r>
        <w:t xml:space="preserve">, </w:t>
      </w:r>
      <w:proofErr w:type="spellStart"/>
      <w:r>
        <w:t>Strathnaver</w:t>
      </w:r>
      <w:proofErr w:type="spellEnd"/>
      <w:r>
        <w:t xml:space="preserve"> and </w:t>
      </w:r>
      <w:proofErr w:type="spellStart"/>
      <w:r>
        <w:t>Altnaharra</w:t>
      </w:r>
      <w:bookmarkEnd w:id="103"/>
      <w:proofErr w:type="spellEnd"/>
    </w:p>
    <w:p w14:paraId="2755CDAC" w14:textId="77777777" w:rsidR="0053685B" w:rsidRDefault="0053685B">
      <w:pPr>
        <w:pStyle w:val="ListParagraph"/>
        <w:numPr>
          <w:ilvl w:val="0"/>
          <w:numId w:val="35"/>
        </w:numPr>
      </w:pPr>
      <w:r>
        <w:t>Highest demand and potential for early delivery.</w:t>
      </w:r>
    </w:p>
    <w:p w14:paraId="1961EA83" w14:textId="77777777" w:rsidR="0053685B" w:rsidRDefault="0053685B">
      <w:pPr>
        <w:pStyle w:val="ListParagraph"/>
        <w:numPr>
          <w:ilvl w:val="0"/>
          <w:numId w:val="35"/>
        </w:numPr>
      </w:pPr>
      <w:r>
        <w:t>Priority for low-cost rent and ownership (2–3 bed homes).</w:t>
      </w:r>
    </w:p>
    <w:p w14:paraId="09381630" w14:textId="2B96A7C6" w:rsidR="005A6180" w:rsidRDefault="005A6180">
      <w:pPr>
        <w:pStyle w:val="ListParagraph"/>
        <w:numPr>
          <w:ilvl w:val="0"/>
          <w:numId w:val="32"/>
        </w:numPr>
        <w:spacing w:after="0"/>
      </w:pPr>
      <w:r>
        <w:t>Recommendation: consider a phased approach of up to 20 mixed-tenure homes through community-led housing in partnership with Registered Social Landlords, Highland Council, CHT and institutions such as the NHS.</w:t>
      </w:r>
    </w:p>
    <w:p w14:paraId="5B618600" w14:textId="77777777" w:rsidR="0053685B" w:rsidRDefault="0053685B" w:rsidP="0053685B">
      <w:pPr>
        <w:spacing w:after="0"/>
      </w:pPr>
    </w:p>
    <w:p w14:paraId="3AE76BF0" w14:textId="77777777" w:rsidR="0053685B" w:rsidRDefault="0053685B" w:rsidP="0053685B">
      <w:pPr>
        <w:pStyle w:val="Heading3"/>
        <w:spacing w:before="0"/>
      </w:pPr>
      <w:bookmarkStart w:id="104" w:name="_Toc215754991"/>
      <w:r>
        <w:t>Area B – Strathy and Armadale</w:t>
      </w:r>
      <w:bookmarkEnd w:id="104"/>
    </w:p>
    <w:p w14:paraId="38FF3840" w14:textId="508C8650" w:rsidR="0053685B" w:rsidRDefault="0053685B">
      <w:pPr>
        <w:pStyle w:val="ListParagraph"/>
        <w:numPr>
          <w:ilvl w:val="0"/>
          <w:numId w:val="36"/>
        </w:numPr>
      </w:pPr>
      <w:r>
        <w:t>Moderate need for downsizing and affordable rental housing</w:t>
      </w:r>
      <w:r w:rsidR="00972871">
        <w:t xml:space="preserve"> including adaptable homes for older residents</w:t>
      </w:r>
      <w:r>
        <w:t>.</w:t>
      </w:r>
    </w:p>
    <w:p w14:paraId="5903D229" w14:textId="7BB6581A" w:rsidR="00BC3192" w:rsidRDefault="00BC3192">
      <w:pPr>
        <w:pStyle w:val="ListParagraph"/>
        <w:numPr>
          <w:ilvl w:val="0"/>
          <w:numId w:val="33"/>
        </w:numPr>
        <w:spacing w:after="0"/>
      </w:pPr>
      <w:r>
        <w:t>Recommendation: Consider a small-scale development (4</w:t>
      </w:r>
      <w:r w:rsidR="00972871">
        <w:t xml:space="preserve"> </w:t>
      </w:r>
      <w:proofErr w:type="gramStart"/>
      <w:r w:rsidR="00972871">
        <w:t>low cost</w:t>
      </w:r>
      <w:proofErr w:type="gramEnd"/>
      <w:r>
        <w:t xml:space="preserve"> units) with a focus on rental and ownership opportunities </w:t>
      </w:r>
      <w:r w:rsidR="00257671" w:rsidRPr="00257671">
        <w:t>through community-led housing</w:t>
      </w:r>
      <w:r w:rsidRPr="00257671">
        <w:t xml:space="preserve"> in partnership with Registered Social Landlords, Highland Council, CHT and institutions such as the NHS</w:t>
      </w:r>
      <w:r w:rsidR="00257671" w:rsidRPr="00257671">
        <w:t>.</w:t>
      </w:r>
    </w:p>
    <w:p w14:paraId="5D2C929B" w14:textId="77777777" w:rsidR="0053685B" w:rsidRDefault="0053685B" w:rsidP="0053685B">
      <w:pPr>
        <w:spacing w:after="0"/>
      </w:pPr>
    </w:p>
    <w:p w14:paraId="29EC296E" w14:textId="77777777" w:rsidR="0053685B" w:rsidRDefault="0053685B" w:rsidP="0053685B">
      <w:pPr>
        <w:pStyle w:val="Heading3"/>
        <w:spacing w:before="0"/>
      </w:pPr>
      <w:bookmarkStart w:id="105" w:name="_Toc215754992"/>
      <w:r>
        <w:t xml:space="preserve">Area C – </w:t>
      </w:r>
      <w:proofErr w:type="spellStart"/>
      <w:r>
        <w:t>Melvich</w:t>
      </w:r>
      <w:bookmarkEnd w:id="105"/>
      <w:proofErr w:type="spellEnd"/>
    </w:p>
    <w:p w14:paraId="65E53139" w14:textId="63CAAB37" w:rsidR="0053685B" w:rsidRDefault="0053685B">
      <w:pPr>
        <w:pStyle w:val="ListParagraph"/>
        <w:numPr>
          <w:ilvl w:val="0"/>
          <w:numId w:val="37"/>
        </w:numPr>
      </w:pPr>
      <w:r>
        <w:t>Lower resident response</w:t>
      </w:r>
      <w:r w:rsidR="00724434">
        <w:t>,</w:t>
      </w:r>
      <w:r>
        <w:t xml:space="preserve"> but clear business-linked housing needs.</w:t>
      </w:r>
    </w:p>
    <w:p w14:paraId="7F0682CE" w14:textId="77777777" w:rsidR="00BC3192" w:rsidRDefault="00BC3192">
      <w:pPr>
        <w:pStyle w:val="ListParagraph"/>
        <w:numPr>
          <w:ilvl w:val="0"/>
          <w:numId w:val="34"/>
        </w:numPr>
        <w:spacing w:after="0"/>
      </w:pPr>
      <w:r>
        <w:t xml:space="preserve">Recommendation: Consider developing 4–6 affordable homes linked to local business needs </w:t>
      </w:r>
      <w:r w:rsidR="00257671" w:rsidRPr="00257671">
        <w:t>through community-led housing</w:t>
      </w:r>
      <w:r w:rsidRPr="00257671">
        <w:t xml:space="preserve"> in partnership with Registered Social Landlords, Highland Council, CHT</w:t>
      </w:r>
      <w:r>
        <w:t>, local businesses</w:t>
      </w:r>
      <w:r w:rsidRPr="00257671">
        <w:t xml:space="preserve"> and institutions such as the NHS</w:t>
      </w:r>
      <w:r w:rsidR="00257671" w:rsidRPr="00257671">
        <w:t>.</w:t>
      </w:r>
    </w:p>
    <w:p w14:paraId="31953218" w14:textId="77777777" w:rsidR="00BC3192" w:rsidRDefault="00BC3192" w:rsidP="00724434">
      <w:pPr>
        <w:spacing w:after="0"/>
      </w:pPr>
    </w:p>
    <w:p w14:paraId="2B36BB3E" w14:textId="4D878A1F" w:rsidR="0053685B" w:rsidRPr="00CB2BBB" w:rsidRDefault="00724434">
      <w:pPr>
        <w:pStyle w:val="Heading2"/>
        <w:numPr>
          <w:ilvl w:val="1"/>
          <w:numId w:val="43"/>
        </w:numPr>
      </w:pPr>
      <w:bookmarkStart w:id="106" w:name="_Toc215754993"/>
      <w:r w:rsidRPr="00CB2BBB">
        <w:t xml:space="preserve">General </w:t>
      </w:r>
      <w:r w:rsidR="0053685B" w:rsidRPr="00CB2BBB">
        <w:t>Priorities</w:t>
      </w:r>
      <w:bookmarkEnd w:id="106"/>
    </w:p>
    <w:p w14:paraId="78A607B9" w14:textId="34182F3B" w:rsidR="00724434" w:rsidRDefault="00724434">
      <w:pPr>
        <w:pStyle w:val="ListParagraph"/>
        <w:numPr>
          <w:ilvl w:val="0"/>
          <w:numId w:val="38"/>
        </w:numPr>
      </w:pPr>
      <w:r>
        <w:t>P</w:t>
      </w:r>
      <w:r w:rsidR="0053685B">
        <w:t>romote community-led housing and align with Highland Council’s Strategic Housing Investment Programme.</w:t>
      </w:r>
    </w:p>
    <w:p w14:paraId="56B54EDF" w14:textId="464FA627" w:rsidR="00724434" w:rsidRDefault="0053685B">
      <w:pPr>
        <w:pStyle w:val="ListParagraph"/>
        <w:numPr>
          <w:ilvl w:val="0"/>
          <w:numId w:val="38"/>
        </w:numPr>
      </w:pPr>
      <w:r>
        <w:t>Pursue mixed-tenure models (social rent, low-cost ownership, self-build, open market cross-subsidy).</w:t>
      </w:r>
    </w:p>
    <w:p w14:paraId="6183803B" w14:textId="0876F583" w:rsidR="00724434" w:rsidRDefault="0053685B">
      <w:pPr>
        <w:pStyle w:val="ListParagraph"/>
        <w:numPr>
          <w:ilvl w:val="0"/>
          <w:numId w:val="38"/>
        </w:numPr>
      </w:pPr>
      <w:r>
        <w:t>Focus on energy efficiency, adaptable design, and sustainability.</w:t>
      </w:r>
    </w:p>
    <w:p w14:paraId="3BFB7307" w14:textId="2F576F9D" w:rsidR="0009309D" w:rsidRPr="00BC3192" w:rsidRDefault="0053685B">
      <w:pPr>
        <w:pStyle w:val="ListParagraph"/>
        <w:numPr>
          <w:ilvl w:val="0"/>
          <w:numId w:val="38"/>
        </w:numPr>
      </w:pPr>
      <w:r>
        <w:t>Strengthen collaboration between FNCDT, CHT,</w:t>
      </w:r>
      <w:r w:rsidR="00724434">
        <w:t xml:space="preserve"> Registered Social Landlords,</w:t>
      </w:r>
      <w:r>
        <w:t xml:space="preserve"> Highland Council, NHS, and local employers.</w:t>
      </w:r>
      <w:r w:rsidR="0009309D" w:rsidRPr="00CF2710">
        <w:br w:type="page"/>
      </w:r>
    </w:p>
    <w:p w14:paraId="3AA8EAC5" w14:textId="333EB0CB" w:rsidR="004D4242" w:rsidRPr="00126909" w:rsidRDefault="004D4242">
      <w:pPr>
        <w:pStyle w:val="Heading1"/>
        <w:numPr>
          <w:ilvl w:val="0"/>
          <w:numId w:val="43"/>
        </w:numPr>
      </w:pPr>
      <w:bookmarkStart w:id="107" w:name="_Toc215754994"/>
      <w:r w:rsidRPr="00126909">
        <w:lastRenderedPageBreak/>
        <w:t>Next Steps</w:t>
      </w:r>
      <w:bookmarkEnd w:id="100"/>
      <w:bookmarkEnd w:id="101"/>
      <w:bookmarkEnd w:id="107"/>
    </w:p>
    <w:p w14:paraId="45C5A6EE" w14:textId="77777777" w:rsidR="00201A17" w:rsidRPr="00201A17" w:rsidRDefault="00201A17" w:rsidP="00201A17">
      <w:pPr>
        <w:pStyle w:val="ListParagraph"/>
        <w:ind w:left="360"/>
        <w:rPr>
          <w:rFonts w:eastAsia="Times New Roman" w:cs="Segoe UI"/>
          <w:i/>
          <w:iCs/>
          <w:u w:val="single"/>
          <w:lang w:eastAsia="en-GB"/>
        </w:rPr>
      </w:pPr>
    </w:p>
    <w:p w14:paraId="469804BE" w14:textId="6DF75D5D" w:rsidR="00283F5A" w:rsidRPr="00201A17" w:rsidRDefault="00283F5A">
      <w:pPr>
        <w:pStyle w:val="ListParagraph"/>
        <w:numPr>
          <w:ilvl w:val="0"/>
          <w:numId w:val="61"/>
        </w:numPr>
        <w:spacing w:after="0"/>
        <w:rPr>
          <w:rFonts w:eastAsia="Times New Roman" w:cs="Segoe UI"/>
          <w:i/>
          <w:iCs/>
          <w:u w:val="single"/>
          <w:lang w:eastAsia="en-GB"/>
        </w:rPr>
      </w:pPr>
      <w:r w:rsidRPr="00201A17">
        <w:rPr>
          <w:rFonts w:eastAsia="Times New Roman" w:cs="Segoe UI"/>
          <w:i/>
          <w:iCs/>
          <w:u w:val="single"/>
          <w:lang w:eastAsia="en-GB"/>
        </w:rPr>
        <w:t>Develop a coordinated Housing Strategy that sets priorities, identifies opportunities, and establishes a delivery route.</w:t>
      </w:r>
    </w:p>
    <w:p w14:paraId="70515F2A" w14:textId="2D0DA0EF" w:rsidR="00283F5A" w:rsidRPr="00283F5A" w:rsidRDefault="00283F5A" w:rsidP="00283F5A">
      <w:pPr>
        <w:ind w:left="360"/>
        <w:rPr>
          <w:rFonts w:eastAsia="Times New Roman" w:cs="Segoe UI"/>
          <w:lang w:eastAsia="en-GB"/>
        </w:rPr>
      </w:pPr>
      <w:r w:rsidRPr="00283F5A">
        <w:rPr>
          <w:rFonts w:eastAsia="Times New Roman" w:cs="Segoe UI"/>
          <w:lang w:eastAsia="en-GB"/>
        </w:rPr>
        <w:t>Sub-steps</w:t>
      </w:r>
    </w:p>
    <w:p w14:paraId="6F6F3776" w14:textId="62F6723C" w:rsidR="00283F5A" w:rsidRPr="00283F5A" w:rsidRDefault="00283F5A">
      <w:pPr>
        <w:pStyle w:val="ListParagraph"/>
        <w:numPr>
          <w:ilvl w:val="1"/>
          <w:numId w:val="55"/>
        </w:numPr>
        <w:rPr>
          <w:rFonts w:eastAsia="Times New Roman" w:cs="Segoe UI"/>
          <w:lang w:eastAsia="en-GB"/>
        </w:rPr>
      </w:pPr>
      <w:r w:rsidRPr="00283F5A">
        <w:rPr>
          <w:rFonts w:eastAsia="Times New Roman" w:cs="Segoe UI"/>
          <w:lang w:eastAsia="en-GB"/>
        </w:rPr>
        <w:t>Identify housing priorities: Confirm required tenures, house sizes, and priority groups based on survey results.</w:t>
      </w:r>
    </w:p>
    <w:p w14:paraId="22FD2A3E" w14:textId="3B23C6A3" w:rsidR="00283F5A" w:rsidRPr="00283F5A" w:rsidRDefault="00283F5A">
      <w:pPr>
        <w:pStyle w:val="ListParagraph"/>
        <w:numPr>
          <w:ilvl w:val="1"/>
          <w:numId w:val="55"/>
        </w:numPr>
        <w:rPr>
          <w:rFonts w:eastAsia="Times New Roman" w:cs="Segoe UI"/>
          <w:lang w:eastAsia="en-GB"/>
        </w:rPr>
      </w:pPr>
      <w:r w:rsidRPr="00283F5A">
        <w:rPr>
          <w:rFonts w:eastAsia="Times New Roman" w:cs="Segoe UI"/>
          <w:lang w:eastAsia="en-GB"/>
        </w:rPr>
        <w:t>Assess land and sites: Map potential development land and review suitability, constraints, and access to infrastructure.</w:t>
      </w:r>
    </w:p>
    <w:p w14:paraId="6CB6EF79" w14:textId="6688222B" w:rsidR="00283F5A" w:rsidRPr="00283F5A" w:rsidRDefault="00283F5A">
      <w:pPr>
        <w:pStyle w:val="ListParagraph"/>
        <w:numPr>
          <w:ilvl w:val="1"/>
          <w:numId w:val="55"/>
        </w:numPr>
        <w:rPr>
          <w:rFonts w:eastAsia="Times New Roman" w:cs="Segoe UI"/>
          <w:lang w:eastAsia="en-GB"/>
        </w:rPr>
      </w:pPr>
      <w:r w:rsidRPr="00283F5A">
        <w:rPr>
          <w:rFonts w:eastAsia="Times New Roman" w:cs="Segoe UI"/>
          <w:lang w:eastAsia="en-GB"/>
        </w:rPr>
        <w:t>Review empty/underused properties: Identify buildings suitable for renovation or conversion into affordable homes.</w:t>
      </w:r>
    </w:p>
    <w:p w14:paraId="4AB1CF32" w14:textId="149A80AE" w:rsidR="00283F5A" w:rsidRPr="00283F5A" w:rsidRDefault="00283F5A">
      <w:pPr>
        <w:pStyle w:val="ListParagraph"/>
        <w:numPr>
          <w:ilvl w:val="1"/>
          <w:numId w:val="55"/>
        </w:numPr>
        <w:rPr>
          <w:rFonts w:eastAsia="Times New Roman" w:cs="Segoe UI"/>
          <w:lang w:eastAsia="en-GB"/>
        </w:rPr>
      </w:pPr>
      <w:r w:rsidRPr="00283F5A">
        <w:rPr>
          <w:rFonts w:eastAsia="Times New Roman" w:cs="Segoe UI"/>
          <w:lang w:eastAsia="en-GB"/>
        </w:rPr>
        <w:t xml:space="preserve">Agree </w:t>
      </w:r>
      <w:r w:rsidR="00621B8D">
        <w:rPr>
          <w:rFonts w:eastAsia="Times New Roman" w:cs="Segoe UI"/>
          <w:lang w:eastAsia="en-GB"/>
        </w:rPr>
        <w:t xml:space="preserve">on </w:t>
      </w:r>
      <w:r w:rsidRPr="00283F5A">
        <w:rPr>
          <w:rFonts w:eastAsia="Times New Roman" w:cs="Segoe UI"/>
          <w:lang w:eastAsia="en-GB"/>
        </w:rPr>
        <w:t>delivery models: Consider community</w:t>
      </w:r>
      <w:r w:rsidR="00621B8D">
        <w:rPr>
          <w:rFonts w:eastAsia="Times New Roman" w:cs="Segoe UI"/>
          <w:lang w:eastAsia="en-GB"/>
        </w:rPr>
        <w:t xml:space="preserve"> </w:t>
      </w:r>
      <w:r w:rsidRPr="00283F5A">
        <w:rPr>
          <w:rFonts w:eastAsia="Times New Roman" w:cs="Segoe UI"/>
          <w:lang w:eastAsia="en-GB"/>
        </w:rPr>
        <w:t>led delivery, partnership with Highland Council, RSLs, CHT, or a mixed approach.</w:t>
      </w:r>
    </w:p>
    <w:p w14:paraId="55707A32" w14:textId="332669EA" w:rsidR="00283F5A" w:rsidRPr="00283F5A" w:rsidRDefault="00283F5A">
      <w:pPr>
        <w:pStyle w:val="ListParagraph"/>
        <w:numPr>
          <w:ilvl w:val="1"/>
          <w:numId w:val="55"/>
        </w:numPr>
        <w:rPr>
          <w:rFonts w:eastAsia="Times New Roman" w:cs="Segoe UI"/>
          <w:lang w:eastAsia="en-GB"/>
        </w:rPr>
      </w:pPr>
      <w:r w:rsidRPr="00283F5A">
        <w:rPr>
          <w:rFonts w:eastAsia="Times New Roman" w:cs="Segoe UI"/>
          <w:lang w:eastAsia="en-GB"/>
        </w:rPr>
        <w:t>Develop project options: Outline potential sites, scales, and phases</w:t>
      </w:r>
      <w:r w:rsidR="00621B8D">
        <w:rPr>
          <w:rFonts w:eastAsia="Times New Roman" w:cs="Segoe UI"/>
          <w:lang w:eastAsia="en-GB"/>
        </w:rPr>
        <w:t xml:space="preserve"> </w:t>
      </w:r>
      <w:r w:rsidRPr="00283F5A">
        <w:rPr>
          <w:rFonts w:eastAsia="Times New Roman" w:cs="Segoe UI"/>
          <w:lang w:eastAsia="en-GB"/>
        </w:rPr>
        <w:t>prioritising early delivery in Area A</w:t>
      </w:r>
      <w:r w:rsidR="00621B8D">
        <w:rPr>
          <w:rFonts w:eastAsia="Times New Roman" w:cs="Segoe UI"/>
          <w:lang w:eastAsia="en-GB"/>
        </w:rPr>
        <w:t xml:space="preserve"> </w:t>
      </w:r>
      <w:proofErr w:type="spellStart"/>
      <w:r w:rsidR="00621B8D">
        <w:rPr>
          <w:rFonts w:eastAsia="Times New Roman" w:cs="Segoe UI"/>
          <w:lang w:eastAsia="en-GB"/>
        </w:rPr>
        <w:t>Bettyhill</w:t>
      </w:r>
      <w:proofErr w:type="spellEnd"/>
      <w:r w:rsidR="00621B8D">
        <w:rPr>
          <w:rFonts w:eastAsia="Times New Roman" w:cs="Segoe UI"/>
          <w:lang w:eastAsia="en-GB"/>
        </w:rPr>
        <w:t xml:space="preserve">, </w:t>
      </w:r>
      <w:proofErr w:type="spellStart"/>
      <w:r w:rsidR="00621B8D">
        <w:rPr>
          <w:rFonts w:eastAsia="Times New Roman" w:cs="Segoe UI"/>
          <w:lang w:eastAsia="en-GB"/>
        </w:rPr>
        <w:t>Strathnaver</w:t>
      </w:r>
      <w:proofErr w:type="spellEnd"/>
      <w:r w:rsidR="00621B8D">
        <w:rPr>
          <w:rFonts w:eastAsia="Times New Roman" w:cs="Segoe UI"/>
          <w:lang w:eastAsia="en-GB"/>
        </w:rPr>
        <w:t xml:space="preserve"> and </w:t>
      </w:r>
      <w:proofErr w:type="spellStart"/>
      <w:r w:rsidR="00621B8D">
        <w:rPr>
          <w:rFonts w:eastAsia="Times New Roman" w:cs="Segoe UI"/>
          <w:lang w:eastAsia="en-GB"/>
        </w:rPr>
        <w:t>Altnaharra</w:t>
      </w:r>
      <w:proofErr w:type="spellEnd"/>
      <w:r w:rsidRPr="00283F5A">
        <w:rPr>
          <w:rFonts w:eastAsia="Times New Roman" w:cs="Segoe UI"/>
          <w:lang w:eastAsia="en-GB"/>
        </w:rPr>
        <w:t>.</w:t>
      </w:r>
    </w:p>
    <w:p w14:paraId="1C1397D7" w14:textId="63B441C6" w:rsidR="00283F5A" w:rsidRPr="00283F5A" w:rsidRDefault="00283F5A">
      <w:pPr>
        <w:pStyle w:val="ListParagraph"/>
        <w:numPr>
          <w:ilvl w:val="1"/>
          <w:numId w:val="55"/>
        </w:numPr>
        <w:rPr>
          <w:rFonts w:eastAsia="Times New Roman" w:cs="Segoe UI"/>
          <w:lang w:eastAsia="en-GB"/>
        </w:rPr>
      </w:pPr>
      <w:r w:rsidRPr="00283F5A">
        <w:rPr>
          <w:rFonts w:eastAsia="Times New Roman" w:cs="Segoe UI"/>
          <w:lang w:eastAsia="en-GB"/>
        </w:rPr>
        <w:t>Align with policy: Ensure consistency with Local Place Plans, SHIP, and Scottish Government Housing to 2040.</w:t>
      </w:r>
    </w:p>
    <w:p w14:paraId="5121A911" w14:textId="154C4025" w:rsidR="00283F5A" w:rsidRPr="00283F5A" w:rsidRDefault="00283F5A">
      <w:pPr>
        <w:pStyle w:val="ListParagraph"/>
        <w:numPr>
          <w:ilvl w:val="1"/>
          <w:numId w:val="55"/>
        </w:numPr>
        <w:rPr>
          <w:rFonts w:eastAsia="Times New Roman" w:cs="Segoe UI"/>
          <w:lang w:eastAsia="en-GB"/>
        </w:rPr>
      </w:pPr>
      <w:r w:rsidRPr="00283F5A">
        <w:rPr>
          <w:rFonts w:eastAsia="Times New Roman" w:cs="Segoe UI"/>
          <w:lang w:eastAsia="en-GB"/>
        </w:rPr>
        <w:t>Identify funding routes: Review applicable funding streams, grants, and cross-subsidy opportunities.</w:t>
      </w:r>
    </w:p>
    <w:p w14:paraId="09BF531E" w14:textId="7BA69FA8" w:rsidR="00283F5A" w:rsidRDefault="00283F5A">
      <w:pPr>
        <w:pStyle w:val="ListParagraph"/>
        <w:numPr>
          <w:ilvl w:val="1"/>
          <w:numId w:val="55"/>
        </w:numPr>
        <w:rPr>
          <w:rFonts w:eastAsia="Times New Roman" w:cs="Segoe UI"/>
          <w:lang w:eastAsia="en-GB"/>
        </w:rPr>
      </w:pPr>
      <w:r w:rsidRPr="00283F5A">
        <w:rPr>
          <w:rFonts w:eastAsia="Times New Roman" w:cs="Segoe UI"/>
          <w:lang w:eastAsia="en-GB"/>
        </w:rPr>
        <w:t>Produce the Strategy: Prepare a final document with clear recommendations, delivery steps, and partner roles</w:t>
      </w:r>
      <w:r>
        <w:rPr>
          <w:rFonts w:eastAsia="Times New Roman" w:cs="Segoe UI"/>
          <w:lang w:eastAsia="en-GB"/>
        </w:rPr>
        <w:t>.</w:t>
      </w:r>
    </w:p>
    <w:p w14:paraId="5BB2CCBC" w14:textId="77777777" w:rsidR="00283F5A" w:rsidRPr="00283F5A" w:rsidRDefault="00283F5A" w:rsidP="00283F5A">
      <w:pPr>
        <w:pStyle w:val="ListParagraph"/>
        <w:ind w:left="1080"/>
        <w:rPr>
          <w:rFonts w:eastAsia="Times New Roman" w:cs="Segoe UI"/>
          <w:lang w:eastAsia="en-GB"/>
        </w:rPr>
      </w:pPr>
    </w:p>
    <w:p w14:paraId="39C40D81" w14:textId="7FAB433C" w:rsidR="00283F5A" w:rsidRPr="00201A17" w:rsidRDefault="00283F5A">
      <w:pPr>
        <w:pStyle w:val="ListParagraph"/>
        <w:numPr>
          <w:ilvl w:val="0"/>
          <w:numId w:val="55"/>
        </w:numPr>
        <w:spacing w:after="0"/>
        <w:rPr>
          <w:rFonts w:eastAsia="Times New Roman" w:cs="Segoe UI"/>
          <w:i/>
          <w:iCs/>
          <w:u w:val="single"/>
          <w:lang w:eastAsia="en-GB"/>
        </w:rPr>
      </w:pPr>
      <w:r w:rsidRPr="00201A17">
        <w:rPr>
          <w:rFonts w:eastAsia="Times New Roman" w:cs="Segoe UI"/>
          <w:i/>
          <w:iCs/>
          <w:u w:val="single"/>
          <w:lang w:eastAsia="en-GB"/>
        </w:rPr>
        <w:t xml:space="preserve">Build </w:t>
      </w:r>
      <w:r w:rsidR="00201A17" w:rsidRPr="00201A17">
        <w:rPr>
          <w:rFonts w:eastAsia="Times New Roman" w:cs="Segoe UI"/>
          <w:i/>
          <w:iCs/>
          <w:u w:val="single"/>
          <w:lang w:eastAsia="en-GB"/>
        </w:rPr>
        <w:t xml:space="preserve">awareness, understanding and support within the </w:t>
      </w:r>
      <w:r w:rsidRPr="00201A17">
        <w:rPr>
          <w:rFonts w:eastAsia="Times New Roman" w:cs="Segoe UI"/>
          <w:i/>
          <w:iCs/>
          <w:u w:val="single"/>
          <w:lang w:eastAsia="en-GB"/>
        </w:rPr>
        <w:t>community</w:t>
      </w:r>
      <w:r w:rsidR="00201A17" w:rsidRPr="00201A17">
        <w:rPr>
          <w:rFonts w:eastAsia="Times New Roman" w:cs="Segoe UI"/>
          <w:i/>
          <w:iCs/>
          <w:u w:val="single"/>
          <w:lang w:eastAsia="en-GB"/>
        </w:rPr>
        <w:t xml:space="preserve"> </w:t>
      </w:r>
      <w:r w:rsidRPr="00201A17">
        <w:rPr>
          <w:rFonts w:eastAsia="Times New Roman" w:cs="Segoe UI"/>
          <w:i/>
          <w:iCs/>
          <w:u w:val="single"/>
          <w:lang w:eastAsia="en-GB"/>
        </w:rPr>
        <w:t>for locally delivered housing solutions.</w:t>
      </w:r>
    </w:p>
    <w:p w14:paraId="077BBE58" w14:textId="6DBCA98F" w:rsidR="00283F5A" w:rsidRPr="00283F5A" w:rsidRDefault="00283F5A" w:rsidP="00283F5A">
      <w:pPr>
        <w:ind w:left="360"/>
        <w:rPr>
          <w:rFonts w:eastAsia="Times New Roman" w:cs="Segoe UI"/>
          <w:lang w:eastAsia="en-GB"/>
        </w:rPr>
      </w:pPr>
      <w:r w:rsidRPr="00283F5A">
        <w:rPr>
          <w:rFonts w:eastAsia="Times New Roman" w:cs="Segoe UI"/>
          <w:lang w:eastAsia="en-GB"/>
        </w:rPr>
        <w:t>Sub-steps</w:t>
      </w:r>
    </w:p>
    <w:p w14:paraId="47DC5523" w14:textId="79C1D625" w:rsidR="00283F5A" w:rsidRPr="00283F5A" w:rsidRDefault="00283F5A">
      <w:pPr>
        <w:pStyle w:val="ListParagraph"/>
        <w:numPr>
          <w:ilvl w:val="0"/>
          <w:numId w:val="56"/>
        </w:numPr>
        <w:rPr>
          <w:rFonts w:eastAsia="Times New Roman" w:cs="Segoe UI"/>
          <w:lang w:eastAsia="en-GB"/>
        </w:rPr>
      </w:pPr>
      <w:r w:rsidRPr="00283F5A">
        <w:rPr>
          <w:rFonts w:eastAsia="Times New Roman" w:cs="Segoe UI"/>
          <w:lang w:eastAsia="en-GB"/>
        </w:rPr>
        <w:t>Share survey findings: Communicate results through local events, social media, newsletters, and community boards.</w:t>
      </w:r>
    </w:p>
    <w:p w14:paraId="24EFECA3" w14:textId="6FFC97AC" w:rsidR="00283F5A" w:rsidRPr="00283F5A" w:rsidRDefault="00283F5A">
      <w:pPr>
        <w:pStyle w:val="ListParagraph"/>
        <w:numPr>
          <w:ilvl w:val="0"/>
          <w:numId w:val="56"/>
        </w:numPr>
        <w:rPr>
          <w:rFonts w:eastAsia="Times New Roman" w:cs="Segoe UI"/>
          <w:lang w:eastAsia="en-GB"/>
        </w:rPr>
      </w:pPr>
      <w:r w:rsidRPr="00283F5A">
        <w:rPr>
          <w:rFonts w:eastAsia="Times New Roman" w:cs="Segoe UI"/>
          <w:lang w:eastAsia="en-GB"/>
        </w:rPr>
        <w:t>Hold information sessions: Work with CHT to deliver workshops explaining community</w:t>
      </w:r>
      <w:r w:rsidR="00621B8D">
        <w:rPr>
          <w:rFonts w:eastAsia="Times New Roman" w:cs="Segoe UI"/>
          <w:lang w:eastAsia="en-GB"/>
        </w:rPr>
        <w:t xml:space="preserve"> </w:t>
      </w:r>
      <w:r w:rsidRPr="00283F5A">
        <w:rPr>
          <w:rFonts w:eastAsia="Times New Roman" w:cs="Segoe UI"/>
          <w:lang w:eastAsia="en-GB"/>
        </w:rPr>
        <w:t>led housing models and tenures.</w:t>
      </w:r>
    </w:p>
    <w:p w14:paraId="30568018" w14:textId="10038D12" w:rsidR="00283F5A" w:rsidRPr="00283F5A" w:rsidRDefault="00283F5A">
      <w:pPr>
        <w:pStyle w:val="ListParagraph"/>
        <w:numPr>
          <w:ilvl w:val="0"/>
          <w:numId w:val="56"/>
        </w:numPr>
        <w:rPr>
          <w:rFonts w:eastAsia="Times New Roman" w:cs="Segoe UI"/>
          <w:lang w:eastAsia="en-GB"/>
        </w:rPr>
      </w:pPr>
      <w:r w:rsidRPr="00283F5A">
        <w:rPr>
          <w:rFonts w:eastAsia="Times New Roman" w:cs="Segoe UI"/>
          <w:lang w:eastAsia="en-GB"/>
        </w:rPr>
        <w:t>Promote case studies: Use examples from successful Highland and rural community projects to build confidence.</w:t>
      </w:r>
    </w:p>
    <w:p w14:paraId="30193924" w14:textId="7347A53B" w:rsidR="00283F5A" w:rsidRPr="00283F5A" w:rsidRDefault="00283F5A">
      <w:pPr>
        <w:pStyle w:val="ListParagraph"/>
        <w:numPr>
          <w:ilvl w:val="0"/>
          <w:numId w:val="56"/>
        </w:numPr>
        <w:rPr>
          <w:rFonts w:eastAsia="Times New Roman" w:cs="Segoe UI"/>
          <w:lang w:eastAsia="en-GB"/>
        </w:rPr>
      </w:pPr>
      <w:r w:rsidRPr="00283F5A">
        <w:rPr>
          <w:rFonts w:eastAsia="Times New Roman" w:cs="Segoe UI"/>
          <w:lang w:eastAsia="en-GB"/>
        </w:rPr>
        <w:t>Build local capacity: Recruit volunteers, form a housing working group, and offer training where needed.</w:t>
      </w:r>
    </w:p>
    <w:p w14:paraId="0F352391" w14:textId="1E9AC365" w:rsidR="00283F5A" w:rsidRPr="00283F5A" w:rsidRDefault="00283F5A">
      <w:pPr>
        <w:pStyle w:val="ListParagraph"/>
        <w:numPr>
          <w:ilvl w:val="0"/>
          <w:numId w:val="56"/>
        </w:numPr>
        <w:rPr>
          <w:rFonts w:eastAsia="Times New Roman" w:cs="Segoe UI"/>
          <w:lang w:eastAsia="en-GB"/>
        </w:rPr>
      </w:pPr>
      <w:r w:rsidRPr="00283F5A">
        <w:rPr>
          <w:rFonts w:eastAsia="Times New Roman" w:cs="Segoe UI"/>
          <w:lang w:eastAsia="en-GB"/>
        </w:rPr>
        <w:t>Engage partners: Meet with Highland Council, RSLs, NHS, landowners, and local businesses to develop collaboration.</w:t>
      </w:r>
    </w:p>
    <w:p w14:paraId="04A22648" w14:textId="3CBB68C2" w:rsidR="00283F5A" w:rsidRPr="00283F5A" w:rsidRDefault="00283F5A">
      <w:pPr>
        <w:pStyle w:val="ListParagraph"/>
        <w:numPr>
          <w:ilvl w:val="0"/>
          <w:numId w:val="56"/>
        </w:numPr>
        <w:rPr>
          <w:rFonts w:eastAsia="Times New Roman" w:cs="Segoe UI"/>
          <w:lang w:eastAsia="en-GB"/>
        </w:rPr>
      </w:pPr>
      <w:r w:rsidRPr="00283F5A">
        <w:rPr>
          <w:rFonts w:eastAsia="Times New Roman" w:cs="Segoe UI"/>
          <w:lang w:eastAsia="en-GB"/>
        </w:rPr>
        <w:t xml:space="preserve">Promote CHT’s </w:t>
      </w:r>
      <w:proofErr w:type="spellStart"/>
      <w:r w:rsidRPr="00283F5A">
        <w:rPr>
          <w:rFonts w:eastAsia="Times New Roman" w:cs="Segoe UI"/>
          <w:lang w:eastAsia="en-GB"/>
        </w:rPr>
        <w:t>Routemap</w:t>
      </w:r>
      <w:proofErr w:type="spellEnd"/>
      <w:r w:rsidRPr="00283F5A">
        <w:rPr>
          <w:rFonts w:eastAsia="Times New Roman" w:cs="Segoe UI"/>
          <w:lang w:eastAsia="en-GB"/>
        </w:rPr>
        <w:t>: Provide clear guidance on the community</w:t>
      </w:r>
      <w:r w:rsidR="00621B8D">
        <w:rPr>
          <w:rFonts w:eastAsia="Times New Roman" w:cs="Segoe UI"/>
          <w:lang w:eastAsia="en-GB"/>
        </w:rPr>
        <w:t xml:space="preserve"> </w:t>
      </w:r>
      <w:r w:rsidRPr="00283F5A">
        <w:rPr>
          <w:rFonts w:eastAsia="Times New Roman" w:cs="Segoe UI"/>
          <w:lang w:eastAsia="en-GB"/>
        </w:rPr>
        <w:t>led development process.</w:t>
      </w:r>
    </w:p>
    <w:p w14:paraId="5EB80510" w14:textId="36767B57" w:rsidR="00201A17" w:rsidRDefault="00283F5A">
      <w:pPr>
        <w:pStyle w:val="ListParagraph"/>
        <w:numPr>
          <w:ilvl w:val="0"/>
          <w:numId w:val="56"/>
        </w:numPr>
        <w:rPr>
          <w:rFonts w:eastAsia="Times New Roman" w:cs="Segoe UI"/>
          <w:lang w:eastAsia="en-GB"/>
        </w:rPr>
      </w:pPr>
      <w:r w:rsidRPr="00283F5A">
        <w:rPr>
          <w:rFonts w:eastAsia="Times New Roman" w:cs="Segoe UI"/>
          <w:lang w:eastAsia="en-GB"/>
        </w:rPr>
        <w:t>Gather ongoing feedback: Keep open communication channels to ensure community views shape future decisions.</w:t>
      </w:r>
    </w:p>
    <w:p w14:paraId="48301D93" w14:textId="77777777" w:rsidR="00FB3482" w:rsidRPr="00FB3482" w:rsidRDefault="00FB3482" w:rsidP="00FB3482">
      <w:pPr>
        <w:pStyle w:val="ListParagraph"/>
        <w:ind w:left="1080"/>
        <w:rPr>
          <w:rFonts w:eastAsia="Times New Roman" w:cs="Segoe UI"/>
          <w:lang w:eastAsia="en-GB"/>
        </w:rPr>
      </w:pPr>
    </w:p>
    <w:p w14:paraId="3326AAE8" w14:textId="4D99CDFD" w:rsidR="00E95CA8" w:rsidRPr="00E95CA8" w:rsidRDefault="00E95CA8">
      <w:pPr>
        <w:pStyle w:val="ListParagraph"/>
        <w:numPr>
          <w:ilvl w:val="0"/>
          <w:numId w:val="57"/>
        </w:numPr>
        <w:spacing w:after="0"/>
        <w:rPr>
          <w:rFonts w:eastAsia="Times New Roman" w:cs="Segoe UI"/>
          <w:lang w:eastAsia="en-GB"/>
        </w:rPr>
      </w:pPr>
      <w:r w:rsidRPr="00E95CA8">
        <w:rPr>
          <w:rFonts w:eastAsia="Times New Roman" w:cs="Segoe UI"/>
          <w:i/>
          <w:iCs/>
          <w:u w:val="single"/>
          <w:lang w:eastAsia="en-GB"/>
        </w:rPr>
        <w:t xml:space="preserve">Engage with </w:t>
      </w:r>
      <w:r w:rsidR="00742BCC">
        <w:rPr>
          <w:rFonts w:eastAsia="Times New Roman" w:cs="Segoe UI"/>
          <w:i/>
          <w:iCs/>
          <w:u w:val="single"/>
          <w:lang w:eastAsia="en-GB"/>
        </w:rPr>
        <w:t xml:space="preserve">the </w:t>
      </w:r>
      <w:r w:rsidRPr="00E95CA8">
        <w:rPr>
          <w:rFonts w:eastAsia="Times New Roman" w:cs="Segoe UI"/>
          <w:i/>
          <w:iCs/>
          <w:u w:val="single"/>
          <w:lang w:eastAsia="en-GB"/>
        </w:rPr>
        <w:t xml:space="preserve">Highland Council and Align with </w:t>
      </w:r>
      <w:r w:rsidR="00742BCC">
        <w:rPr>
          <w:rFonts w:eastAsia="Times New Roman" w:cs="Segoe UI"/>
          <w:i/>
          <w:iCs/>
          <w:u w:val="single"/>
          <w:lang w:eastAsia="en-GB"/>
        </w:rPr>
        <w:t xml:space="preserve">the </w:t>
      </w:r>
      <w:r w:rsidRPr="00E95CA8">
        <w:rPr>
          <w:rFonts w:eastAsia="Times New Roman" w:cs="Segoe UI"/>
          <w:i/>
          <w:iCs/>
          <w:u w:val="single"/>
          <w:lang w:eastAsia="en-GB"/>
        </w:rPr>
        <w:t>Strategic Housing Investment Programme (SHIP</w:t>
      </w:r>
      <w:r w:rsidRPr="00E95CA8">
        <w:rPr>
          <w:rFonts w:eastAsia="Times New Roman" w:cs="Segoe UI"/>
          <w:lang w:eastAsia="en-GB"/>
        </w:rPr>
        <w:t>)</w:t>
      </w:r>
    </w:p>
    <w:p w14:paraId="6D775701" w14:textId="77777777" w:rsidR="00E95CA8" w:rsidRPr="00E95CA8" w:rsidRDefault="00E95CA8" w:rsidP="00E95CA8">
      <w:pPr>
        <w:ind w:firstLine="360"/>
        <w:rPr>
          <w:rFonts w:eastAsia="Times New Roman" w:cs="Segoe UI"/>
          <w:lang w:eastAsia="en-GB"/>
        </w:rPr>
      </w:pPr>
      <w:r w:rsidRPr="00E95CA8">
        <w:rPr>
          <w:rFonts w:eastAsia="Times New Roman" w:cs="Segoe UI"/>
          <w:lang w:eastAsia="en-GB"/>
        </w:rPr>
        <w:t>Sub-steps</w:t>
      </w:r>
    </w:p>
    <w:p w14:paraId="1651C62D" w14:textId="77777777" w:rsidR="00E95CA8" w:rsidRPr="00FB3482" w:rsidRDefault="00E95CA8">
      <w:pPr>
        <w:pStyle w:val="ListParagraph"/>
        <w:numPr>
          <w:ilvl w:val="1"/>
          <w:numId w:val="57"/>
        </w:numPr>
        <w:rPr>
          <w:rFonts w:eastAsia="Times New Roman" w:cs="Segoe UI"/>
          <w:lang w:eastAsia="en-GB"/>
        </w:rPr>
      </w:pPr>
      <w:r w:rsidRPr="00FB3482">
        <w:rPr>
          <w:rFonts w:eastAsia="Times New Roman" w:cs="Segoe UI"/>
          <w:lang w:eastAsia="en-GB"/>
        </w:rPr>
        <w:t>Meet with Highland Council to discuss alignment with their SHIP and ensure proposed housing projects complement planned public-sector investment.</w:t>
      </w:r>
    </w:p>
    <w:p w14:paraId="5A2C7181" w14:textId="77777777" w:rsidR="00E95CA8" w:rsidRPr="00FB3482" w:rsidRDefault="00E95CA8">
      <w:pPr>
        <w:pStyle w:val="ListParagraph"/>
        <w:numPr>
          <w:ilvl w:val="1"/>
          <w:numId w:val="57"/>
        </w:numPr>
        <w:rPr>
          <w:rFonts w:eastAsia="Times New Roman" w:cs="Segoe UI"/>
          <w:lang w:eastAsia="en-GB"/>
        </w:rPr>
      </w:pPr>
      <w:r w:rsidRPr="00FB3482">
        <w:rPr>
          <w:rFonts w:eastAsia="Times New Roman" w:cs="Segoe UI"/>
          <w:lang w:eastAsia="en-GB"/>
        </w:rPr>
        <w:t>Share emerging housing priorities, especially the number of future potential households identified in the survey.</w:t>
      </w:r>
    </w:p>
    <w:p w14:paraId="760B54CD" w14:textId="77777777" w:rsidR="00E95CA8" w:rsidRPr="00FB3482" w:rsidRDefault="00E95CA8">
      <w:pPr>
        <w:pStyle w:val="ListParagraph"/>
        <w:numPr>
          <w:ilvl w:val="1"/>
          <w:numId w:val="57"/>
        </w:numPr>
        <w:rPr>
          <w:rFonts w:eastAsia="Times New Roman" w:cs="Segoe UI"/>
          <w:lang w:eastAsia="en-GB"/>
        </w:rPr>
      </w:pPr>
      <w:r w:rsidRPr="00FB3482">
        <w:rPr>
          <w:rFonts w:eastAsia="Times New Roman" w:cs="Segoe UI"/>
          <w:lang w:eastAsia="en-GB"/>
        </w:rPr>
        <w:lastRenderedPageBreak/>
        <w:t>Identify suitable development sites collaboratively, reviewing land availability, service connections, and planning constraints.</w:t>
      </w:r>
    </w:p>
    <w:p w14:paraId="33F22C46" w14:textId="5982F783" w:rsidR="00E95CA8" w:rsidRPr="00FB3482" w:rsidRDefault="00E95CA8">
      <w:pPr>
        <w:pStyle w:val="ListParagraph"/>
        <w:numPr>
          <w:ilvl w:val="1"/>
          <w:numId w:val="57"/>
        </w:numPr>
        <w:rPr>
          <w:rFonts w:eastAsia="Times New Roman" w:cs="Segoe UI"/>
          <w:lang w:eastAsia="en-GB"/>
        </w:rPr>
      </w:pPr>
      <w:r w:rsidRPr="00FB3482">
        <w:rPr>
          <w:rFonts w:eastAsia="Times New Roman" w:cs="Segoe UI"/>
          <w:lang w:eastAsia="en-GB"/>
        </w:rPr>
        <w:t>Establish a regular communication process with Highland Council and key officers to maintain ongoing alignment as the Housing Strategy develops.</w:t>
      </w:r>
    </w:p>
    <w:p w14:paraId="08B71302" w14:textId="77777777" w:rsidR="00FB3482" w:rsidRPr="00FB3482" w:rsidRDefault="00FB3482" w:rsidP="00FB3482">
      <w:pPr>
        <w:pStyle w:val="ListParagraph"/>
        <w:ind w:left="1080"/>
        <w:rPr>
          <w:rFonts w:eastAsia="Times New Roman" w:cs="Segoe UI"/>
          <w:lang w:eastAsia="en-GB"/>
        </w:rPr>
      </w:pPr>
    </w:p>
    <w:p w14:paraId="26D5B0C9" w14:textId="0E22E6FA" w:rsidR="00E95CA8" w:rsidRPr="00E95CA8" w:rsidRDefault="00E95CA8">
      <w:pPr>
        <w:pStyle w:val="ListParagraph"/>
        <w:numPr>
          <w:ilvl w:val="0"/>
          <w:numId w:val="57"/>
        </w:numPr>
        <w:spacing w:after="0"/>
        <w:rPr>
          <w:rFonts w:eastAsia="Times New Roman" w:cs="Segoe UI"/>
          <w:i/>
          <w:iCs/>
          <w:u w:val="single"/>
          <w:lang w:eastAsia="en-GB"/>
        </w:rPr>
      </w:pPr>
      <w:r w:rsidRPr="00E95CA8">
        <w:rPr>
          <w:rFonts w:eastAsia="Times New Roman" w:cs="Segoe UI"/>
          <w:i/>
          <w:iCs/>
          <w:u w:val="single"/>
          <w:lang w:eastAsia="en-GB"/>
        </w:rPr>
        <w:t>Review Scottish Government Funding Initiatives</w:t>
      </w:r>
    </w:p>
    <w:p w14:paraId="67B07709" w14:textId="77D381E3" w:rsidR="00E95CA8" w:rsidRPr="00E95CA8" w:rsidRDefault="00E95CA8" w:rsidP="00E95CA8">
      <w:pPr>
        <w:ind w:firstLine="360"/>
        <w:rPr>
          <w:rFonts w:eastAsia="Times New Roman" w:cs="Segoe UI"/>
          <w:lang w:eastAsia="en-GB"/>
        </w:rPr>
      </w:pPr>
      <w:r w:rsidRPr="00E95CA8">
        <w:rPr>
          <w:rFonts w:eastAsia="Times New Roman" w:cs="Segoe UI"/>
          <w:lang w:eastAsia="en-GB"/>
        </w:rPr>
        <w:t>Sub-steps</w:t>
      </w:r>
    </w:p>
    <w:p w14:paraId="38FA5AA9" w14:textId="36F84CBA" w:rsidR="00E95CA8" w:rsidRPr="00E95CA8" w:rsidRDefault="00E95CA8">
      <w:pPr>
        <w:pStyle w:val="ListParagraph"/>
        <w:numPr>
          <w:ilvl w:val="0"/>
          <w:numId w:val="58"/>
        </w:numPr>
        <w:rPr>
          <w:rFonts w:eastAsia="Times New Roman" w:cs="Segoe UI"/>
          <w:lang w:eastAsia="en-GB"/>
        </w:rPr>
      </w:pPr>
      <w:r w:rsidRPr="00E95CA8">
        <w:rPr>
          <w:rFonts w:eastAsia="Times New Roman" w:cs="Segoe UI"/>
          <w:lang w:eastAsia="en-GB"/>
        </w:rPr>
        <w:t>Identify and assess all relevant funding options, including rural housing funds, community</w:t>
      </w:r>
      <w:r>
        <w:rPr>
          <w:rFonts w:eastAsia="Times New Roman" w:cs="Segoe UI"/>
          <w:lang w:eastAsia="en-GB"/>
        </w:rPr>
        <w:t xml:space="preserve"> </w:t>
      </w:r>
      <w:r w:rsidRPr="00E95CA8">
        <w:rPr>
          <w:rFonts w:eastAsia="Times New Roman" w:cs="Segoe UI"/>
          <w:lang w:eastAsia="en-GB"/>
        </w:rPr>
        <w:t>led housing programmes, energy</w:t>
      </w:r>
      <w:r>
        <w:rPr>
          <w:rFonts w:eastAsia="Times New Roman" w:cs="Segoe UI"/>
          <w:lang w:eastAsia="en-GB"/>
        </w:rPr>
        <w:t xml:space="preserve"> </w:t>
      </w:r>
      <w:r w:rsidRPr="00E95CA8">
        <w:rPr>
          <w:rFonts w:eastAsia="Times New Roman" w:cs="Segoe UI"/>
          <w:lang w:eastAsia="en-GB"/>
        </w:rPr>
        <w:t>efficiency grants and infrastructure support.</w:t>
      </w:r>
    </w:p>
    <w:p w14:paraId="5B53FF12" w14:textId="6EA1E024" w:rsidR="00E95CA8" w:rsidRPr="00E95CA8" w:rsidRDefault="00E95CA8">
      <w:pPr>
        <w:pStyle w:val="ListParagraph"/>
        <w:numPr>
          <w:ilvl w:val="0"/>
          <w:numId w:val="58"/>
        </w:numPr>
        <w:rPr>
          <w:rFonts w:eastAsia="Times New Roman" w:cs="Segoe UI"/>
          <w:lang w:eastAsia="en-GB"/>
        </w:rPr>
      </w:pPr>
      <w:r w:rsidRPr="00E95CA8">
        <w:rPr>
          <w:rFonts w:eastAsia="Times New Roman" w:cs="Segoe UI"/>
          <w:lang w:eastAsia="en-GB"/>
        </w:rPr>
        <w:t>Match funding to local needs by determining which tenure types, house sizes, and delivery models qualify under current Scottish Government schemes.</w:t>
      </w:r>
    </w:p>
    <w:p w14:paraId="37077630" w14:textId="2DB69F00" w:rsidR="00E95CA8" w:rsidRPr="00E95CA8" w:rsidRDefault="00E95CA8">
      <w:pPr>
        <w:pStyle w:val="ListParagraph"/>
        <w:numPr>
          <w:ilvl w:val="0"/>
          <w:numId w:val="58"/>
        </w:numPr>
        <w:rPr>
          <w:rFonts w:eastAsia="Times New Roman" w:cs="Segoe UI"/>
          <w:lang w:eastAsia="en-GB"/>
        </w:rPr>
      </w:pPr>
      <w:r w:rsidRPr="00E95CA8">
        <w:rPr>
          <w:rFonts w:eastAsia="Times New Roman" w:cs="Segoe UI"/>
          <w:lang w:eastAsia="en-GB"/>
        </w:rPr>
        <w:t>Prioritise funding streams that best support Area A</w:t>
      </w:r>
      <w:r>
        <w:rPr>
          <w:rFonts w:eastAsia="Times New Roman" w:cs="Segoe UI"/>
          <w:lang w:eastAsia="en-GB"/>
        </w:rPr>
        <w:t xml:space="preserve"> – </w:t>
      </w:r>
      <w:proofErr w:type="spellStart"/>
      <w:r>
        <w:rPr>
          <w:rFonts w:eastAsia="Times New Roman" w:cs="Segoe UI"/>
          <w:lang w:eastAsia="en-GB"/>
        </w:rPr>
        <w:t>Bettyhill</w:t>
      </w:r>
      <w:proofErr w:type="spellEnd"/>
      <w:r>
        <w:rPr>
          <w:rFonts w:eastAsia="Times New Roman" w:cs="Segoe UI"/>
          <w:lang w:eastAsia="en-GB"/>
        </w:rPr>
        <w:t xml:space="preserve">, </w:t>
      </w:r>
      <w:proofErr w:type="spellStart"/>
      <w:r>
        <w:rPr>
          <w:rFonts w:eastAsia="Times New Roman" w:cs="Segoe UI"/>
          <w:lang w:eastAsia="en-GB"/>
        </w:rPr>
        <w:t>Strathnaver</w:t>
      </w:r>
      <w:proofErr w:type="spellEnd"/>
      <w:r>
        <w:rPr>
          <w:rFonts w:eastAsia="Times New Roman" w:cs="Segoe UI"/>
          <w:lang w:eastAsia="en-GB"/>
        </w:rPr>
        <w:t xml:space="preserve"> and </w:t>
      </w:r>
      <w:proofErr w:type="spellStart"/>
      <w:r>
        <w:rPr>
          <w:rFonts w:eastAsia="Times New Roman" w:cs="Segoe UI"/>
          <w:lang w:eastAsia="en-GB"/>
        </w:rPr>
        <w:t>Altnaharra</w:t>
      </w:r>
      <w:proofErr w:type="spellEnd"/>
      <w:r w:rsidRPr="00E95CA8">
        <w:rPr>
          <w:rFonts w:eastAsia="Times New Roman" w:cs="Segoe UI"/>
          <w:lang w:eastAsia="en-GB"/>
        </w:rPr>
        <w:t xml:space="preserve"> initially, while planning future phases for Areas B</w:t>
      </w:r>
      <w:r>
        <w:rPr>
          <w:rFonts w:eastAsia="Times New Roman" w:cs="Segoe UI"/>
          <w:lang w:eastAsia="en-GB"/>
        </w:rPr>
        <w:t xml:space="preserve"> – Strathy and Armadale</w:t>
      </w:r>
      <w:r w:rsidRPr="00E95CA8">
        <w:rPr>
          <w:rFonts w:eastAsia="Times New Roman" w:cs="Segoe UI"/>
          <w:lang w:eastAsia="en-GB"/>
        </w:rPr>
        <w:t xml:space="preserve"> and </w:t>
      </w:r>
      <w:r>
        <w:rPr>
          <w:rFonts w:eastAsia="Times New Roman" w:cs="Segoe UI"/>
          <w:lang w:eastAsia="en-GB"/>
        </w:rPr>
        <w:t xml:space="preserve">Area </w:t>
      </w:r>
      <w:r w:rsidRPr="00E95CA8">
        <w:rPr>
          <w:rFonts w:eastAsia="Times New Roman" w:cs="Segoe UI"/>
          <w:lang w:eastAsia="en-GB"/>
        </w:rPr>
        <w:t>C</w:t>
      </w:r>
      <w:r>
        <w:rPr>
          <w:rFonts w:eastAsia="Times New Roman" w:cs="Segoe UI"/>
          <w:lang w:eastAsia="en-GB"/>
        </w:rPr>
        <w:t xml:space="preserve"> - </w:t>
      </w:r>
      <w:proofErr w:type="spellStart"/>
      <w:r>
        <w:rPr>
          <w:rFonts w:eastAsia="Times New Roman" w:cs="Segoe UI"/>
          <w:lang w:eastAsia="en-GB"/>
        </w:rPr>
        <w:t>Melvich</w:t>
      </w:r>
      <w:proofErr w:type="spellEnd"/>
      <w:r w:rsidRPr="00E95CA8">
        <w:rPr>
          <w:rFonts w:eastAsia="Times New Roman" w:cs="Segoe UI"/>
          <w:lang w:eastAsia="en-GB"/>
        </w:rPr>
        <w:t>.</w:t>
      </w:r>
    </w:p>
    <w:p w14:paraId="2629EADA" w14:textId="7AE0048B" w:rsidR="00E95CA8" w:rsidRDefault="00E95CA8">
      <w:pPr>
        <w:pStyle w:val="ListParagraph"/>
        <w:numPr>
          <w:ilvl w:val="0"/>
          <w:numId w:val="58"/>
        </w:numPr>
        <w:rPr>
          <w:rFonts w:eastAsia="Times New Roman" w:cs="Segoe UI"/>
          <w:lang w:eastAsia="en-GB"/>
        </w:rPr>
      </w:pPr>
      <w:r w:rsidRPr="00E95CA8">
        <w:rPr>
          <w:rFonts w:eastAsia="Times New Roman" w:cs="Segoe UI"/>
          <w:lang w:eastAsia="en-GB"/>
        </w:rPr>
        <w:t>Prepare a funding map summarising potential grants, eligibility criteria, evidence needed, and application timelines.</w:t>
      </w:r>
    </w:p>
    <w:p w14:paraId="51C42F2D" w14:textId="77777777" w:rsidR="00FB3482" w:rsidRPr="00FB3482" w:rsidRDefault="00FB3482" w:rsidP="00FB3482">
      <w:pPr>
        <w:pStyle w:val="ListParagraph"/>
        <w:ind w:left="1080"/>
        <w:rPr>
          <w:rFonts w:eastAsia="Times New Roman" w:cs="Segoe UI"/>
          <w:lang w:eastAsia="en-GB"/>
        </w:rPr>
      </w:pPr>
    </w:p>
    <w:p w14:paraId="287F3EBF" w14:textId="78DBDFE9" w:rsidR="00E95CA8" w:rsidRPr="00E95CA8" w:rsidRDefault="00E95CA8">
      <w:pPr>
        <w:pStyle w:val="ListParagraph"/>
        <w:numPr>
          <w:ilvl w:val="0"/>
          <w:numId w:val="59"/>
        </w:numPr>
        <w:spacing w:after="0"/>
        <w:rPr>
          <w:rFonts w:eastAsia="Times New Roman" w:cs="Segoe UI"/>
          <w:i/>
          <w:iCs/>
          <w:u w:val="single"/>
          <w:lang w:eastAsia="en-GB"/>
        </w:rPr>
      </w:pPr>
      <w:r w:rsidRPr="00E95CA8">
        <w:rPr>
          <w:rFonts w:eastAsia="Times New Roman" w:cs="Segoe UI"/>
          <w:i/>
          <w:iCs/>
          <w:u w:val="single"/>
          <w:lang w:eastAsia="en-GB"/>
        </w:rPr>
        <w:t>Explore Partnership Options with Key Stakeholders</w:t>
      </w:r>
    </w:p>
    <w:p w14:paraId="1D51C232" w14:textId="02BADA1A" w:rsidR="00E95CA8" w:rsidRPr="00E95CA8" w:rsidRDefault="00E95CA8" w:rsidP="00E95CA8">
      <w:pPr>
        <w:ind w:firstLine="360"/>
        <w:rPr>
          <w:rFonts w:eastAsia="Times New Roman" w:cs="Segoe UI"/>
          <w:lang w:eastAsia="en-GB"/>
        </w:rPr>
      </w:pPr>
      <w:r w:rsidRPr="00E95CA8">
        <w:rPr>
          <w:rFonts w:eastAsia="Times New Roman" w:cs="Segoe UI"/>
          <w:lang w:eastAsia="en-GB"/>
        </w:rPr>
        <w:t>Sub-step</w:t>
      </w:r>
      <w:r w:rsidR="001A432E">
        <w:rPr>
          <w:rFonts w:eastAsia="Times New Roman" w:cs="Segoe UI"/>
          <w:lang w:eastAsia="en-GB"/>
        </w:rPr>
        <w:t>s</w:t>
      </w:r>
    </w:p>
    <w:p w14:paraId="13BE9B21" w14:textId="34882A25" w:rsidR="00E95CA8" w:rsidRPr="00E95CA8" w:rsidRDefault="00E95CA8">
      <w:pPr>
        <w:pStyle w:val="ListParagraph"/>
        <w:numPr>
          <w:ilvl w:val="1"/>
          <w:numId w:val="59"/>
        </w:numPr>
        <w:rPr>
          <w:rFonts w:eastAsia="Times New Roman" w:cs="Segoe UI"/>
          <w:lang w:eastAsia="en-GB"/>
        </w:rPr>
      </w:pPr>
      <w:r w:rsidRPr="00E95CA8">
        <w:rPr>
          <w:rFonts w:eastAsia="Times New Roman" w:cs="Segoe UI"/>
          <w:lang w:eastAsia="en-GB"/>
        </w:rPr>
        <w:t>Hold initial partnership meetings with the NHS, Highland Council, RSLs, local landowners, major employers and CHT to scope potential collaboration.</w:t>
      </w:r>
    </w:p>
    <w:p w14:paraId="6C1F5648" w14:textId="66C5A209" w:rsidR="00E95CA8" w:rsidRPr="00E95CA8" w:rsidRDefault="00E95CA8">
      <w:pPr>
        <w:pStyle w:val="ListParagraph"/>
        <w:numPr>
          <w:ilvl w:val="1"/>
          <w:numId w:val="59"/>
        </w:numPr>
        <w:rPr>
          <w:rFonts w:eastAsia="Times New Roman" w:cs="Segoe UI"/>
          <w:lang w:eastAsia="en-GB"/>
        </w:rPr>
      </w:pPr>
      <w:r w:rsidRPr="00E95CA8">
        <w:rPr>
          <w:rFonts w:eastAsia="Times New Roman" w:cs="Segoe UI"/>
          <w:lang w:eastAsia="en-GB"/>
        </w:rPr>
        <w:t>Assess opportunities for joint projects, such as worker housing, supported accommodation, or mixed-tenure schemes.</w:t>
      </w:r>
    </w:p>
    <w:p w14:paraId="289D6828" w14:textId="46E60FE1" w:rsidR="00E95CA8" w:rsidRPr="00E95CA8" w:rsidRDefault="00E95CA8">
      <w:pPr>
        <w:pStyle w:val="ListParagraph"/>
        <w:numPr>
          <w:ilvl w:val="1"/>
          <w:numId w:val="59"/>
        </w:numPr>
        <w:rPr>
          <w:rFonts w:eastAsia="Times New Roman" w:cs="Segoe UI"/>
          <w:lang w:eastAsia="en-GB"/>
        </w:rPr>
      </w:pPr>
      <w:r w:rsidRPr="00E95CA8">
        <w:rPr>
          <w:rFonts w:eastAsia="Times New Roman" w:cs="Segoe UI"/>
          <w:lang w:eastAsia="en-GB"/>
        </w:rPr>
        <w:t>Identify land or buildings that landowners, the NHS, or employers may be willing to release for housing development.</w:t>
      </w:r>
    </w:p>
    <w:p w14:paraId="6DC4154B" w14:textId="02FC1810" w:rsidR="00E95CA8" w:rsidRPr="00E95CA8" w:rsidRDefault="00E95CA8">
      <w:pPr>
        <w:pStyle w:val="ListParagraph"/>
        <w:numPr>
          <w:ilvl w:val="1"/>
          <w:numId w:val="59"/>
        </w:numPr>
        <w:rPr>
          <w:rFonts w:eastAsia="Times New Roman" w:cs="Segoe UI"/>
          <w:lang w:eastAsia="en-GB"/>
        </w:rPr>
      </w:pPr>
      <w:r w:rsidRPr="00E95CA8">
        <w:rPr>
          <w:rFonts w:eastAsia="Times New Roman" w:cs="Segoe UI"/>
          <w:lang w:eastAsia="en-GB"/>
        </w:rPr>
        <w:t>Evaluate partner contributions such as funding, land, specialist support, or long-term management capacity.</w:t>
      </w:r>
    </w:p>
    <w:p w14:paraId="05E3C570" w14:textId="6E04B619" w:rsidR="00E95CA8" w:rsidRDefault="00E95CA8">
      <w:pPr>
        <w:pStyle w:val="ListParagraph"/>
        <w:numPr>
          <w:ilvl w:val="1"/>
          <w:numId w:val="59"/>
        </w:numPr>
        <w:rPr>
          <w:rFonts w:eastAsia="Times New Roman" w:cs="Segoe UI"/>
          <w:lang w:eastAsia="en-GB"/>
        </w:rPr>
      </w:pPr>
      <w:r w:rsidRPr="00E95CA8">
        <w:rPr>
          <w:rFonts w:eastAsia="Times New Roman" w:cs="Segoe UI"/>
          <w:lang w:eastAsia="en-GB"/>
        </w:rPr>
        <w:t>Develop partnership principles to ensure affordability, community benefit, and long-term local occupancy.</w:t>
      </w:r>
    </w:p>
    <w:p w14:paraId="11FCD241" w14:textId="77777777" w:rsidR="00621B8D" w:rsidRPr="00621B8D" w:rsidRDefault="00621B8D" w:rsidP="00621B8D">
      <w:pPr>
        <w:pStyle w:val="ListParagraph"/>
        <w:ind w:left="1080"/>
        <w:rPr>
          <w:rFonts w:eastAsia="Times New Roman" w:cs="Segoe UI"/>
          <w:lang w:eastAsia="en-GB"/>
        </w:rPr>
      </w:pPr>
    </w:p>
    <w:p w14:paraId="491C993D" w14:textId="41B26E42" w:rsidR="00E95CA8" w:rsidRPr="00E95CA8" w:rsidRDefault="00E95CA8">
      <w:pPr>
        <w:pStyle w:val="ListParagraph"/>
        <w:numPr>
          <w:ilvl w:val="0"/>
          <w:numId w:val="59"/>
        </w:numPr>
        <w:spacing w:after="0" w:line="240" w:lineRule="auto"/>
        <w:jc w:val="both"/>
        <w:textAlignment w:val="baseline"/>
        <w:rPr>
          <w:rFonts w:eastAsia="Times New Roman" w:cs="Segoe UI"/>
          <w:i/>
          <w:iCs/>
          <w:u w:val="single"/>
          <w:lang w:eastAsia="en-GB"/>
        </w:rPr>
      </w:pPr>
      <w:r w:rsidRPr="00E95CA8">
        <w:rPr>
          <w:rFonts w:eastAsia="Times New Roman" w:cs="Segoe UI"/>
          <w:i/>
          <w:iCs/>
          <w:u w:val="single"/>
          <w:lang w:eastAsia="en-GB"/>
        </w:rPr>
        <w:t>Explore Complementary Uses to Support Housing Delivery</w:t>
      </w:r>
    </w:p>
    <w:p w14:paraId="337519FD" w14:textId="2E72D00F" w:rsidR="00E95CA8" w:rsidRPr="00E95CA8" w:rsidRDefault="00E95CA8" w:rsidP="00FB3482">
      <w:pPr>
        <w:spacing w:line="240" w:lineRule="auto"/>
        <w:ind w:firstLine="360"/>
        <w:jc w:val="both"/>
        <w:textAlignment w:val="baseline"/>
        <w:rPr>
          <w:rFonts w:eastAsia="Times New Roman" w:cs="Segoe UI"/>
          <w:lang w:eastAsia="en-GB"/>
        </w:rPr>
      </w:pPr>
      <w:r w:rsidRPr="00E95CA8">
        <w:rPr>
          <w:rFonts w:eastAsia="Times New Roman" w:cs="Segoe UI"/>
          <w:lang w:eastAsia="en-GB"/>
        </w:rPr>
        <w:t>Sub-steps</w:t>
      </w:r>
    </w:p>
    <w:p w14:paraId="5EBB6C76" w14:textId="3B5D14F8" w:rsidR="00E95CA8" w:rsidRPr="007F03C3" w:rsidRDefault="00E95CA8">
      <w:pPr>
        <w:pStyle w:val="ListParagraph"/>
        <w:numPr>
          <w:ilvl w:val="0"/>
          <w:numId w:val="60"/>
        </w:numPr>
        <w:spacing w:after="0" w:line="240" w:lineRule="auto"/>
        <w:jc w:val="both"/>
        <w:textAlignment w:val="baseline"/>
        <w:rPr>
          <w:rFonts w:eastAsia="Times New Roman" w:cs="Segoe UI"/>
          <w:lang w:eastAsia="en-GB"/>
        </w:rPr>
      </w:pPr>
      <w:r w:rsidRPr="00E95CA8">
        <w:rPr>
          <w:rFonts w:eastAsia="Times New Roman" w:cs="Segoe UI"/>
          <w:lang w:eastAsia="en-GB"/>
        </w:rPr>
        <w:t>Assess demand for complementary facilities</w:t>
      </w:r>
      <w:r w:rsidR="00621B8D">
        <w:rPr>
          <w:rFonts w:eastAsia="Times New Roman" w:cs="Segoe UI"/>
          <w:lang w:eastAsia="en-GB"/>
        </w:rPr>
        <w:t xml:space="preserve"> </w:t>
      </w:r>
      <w:r w:rsidRPr="00E95CA8">
        <w:rPr>
          <w:rFonts w:eastAsia="Times New Roman" w:cs="Segoe UI"/>
          <w:lang w:eastAsia="en-GB"/>
        </w:rPr>
        <w:t>e.g., seasonal worker accommodation, workspace, offices, community shop, campsite, private housing.</w:t>
      </w:r>
    </w:p>
    <w:p w14:paraId="5310B161" w14:textId="05A49E6D" w:rsidR="00E95CA8" w:rsidRPr="00E95CA8" w:rsidRDefault="00E95CA8">
      <w:pPr>
        <w:pStyle w:val="ListParagraph"/>
        <w:numPr>
          <w:ilvl w:val="0"/>
          <w:numId w:val="60"/>
        </w:numPr>
        <w:spacing w:after="0" w:line="240" w:lineRule="auto"/>
        <w:jc w:val="both"/>
        <w:textAlignment w:val="baseline"/>
        <w:rPr>
          <w:rFonts w:eastAsia="Times New Roman" w:cs="Segoe UI"/>
          <w:lang w:eastAsia="en-GB"/>
        </w:rPr>
      </w:pPr>
      <w:r w:rsidRPr="00E95CA8">
        <w:rPr>
          <w:rFonts w:eastAsia="Times New Roman" w:cs="Segoe UI"/>
          <w:lang w:eastAsia="en-GB"/>
        </w:rPr>
        <w:t>Evaluate financial and operational synergies, such as shared services, cross-subsidy potential, or opportunities to retain skills locally.</w:t>
      </w:r>
    </w:p>
    <w:p w14:paraId="206E0A91" w14:textId="7813E4DE" w:rsidR="00E95CA8" w:rsidRPr="00E95CA8" w:rsidRDefault="00E95CA8">
      <w:pPr>
        <w:pStyle w:val="ListParagraph"/>
        <w:numPr>
          <w:ilvl w:val="0"/>
          <w:numId w:val="60"/>
        </w:numPr>
        <w:spacing w:after="0" w:line="240" w:lineRule="auto"/>
        <w:jc w:val="both"/>
        <w:textAlignment w:val="baseline"/>
        <w:rPr>
          <w:rFonts w:eastAsia="Times New Roman" w:cs="Segoe UI"/>
          <w:lang w:eastAsia="en-GB"/>
        </w:rPr>
      </w:pPr>
      <w:r w:rsidRPr="00E95CA8">
        <w:rPr>
          <w:rFonts w:eastAsia="Times New Roman" w:cs="Segoe UI"/>
          <w:lang w:eastAsia="en-GB"/>
        </w:rPr>
        <w:t xml:space="preserve">Engage local businesses to identify needs that could be met through </w:t>
      </w:r>
      <w:proofErr w:type="gramStart"/>
      <w:r w:rsidR="00621B8D">
        <w:rPr>
          <w:rFonts w:eastAsia="Times New Roman" w:cs="Segoe UI"/>
          <w:lang w:eastAsia="en-GB"/>
        </w:rPr>
        <w:t xml:space="preserve">complementary </w:t>
      </w:r>
      <w:r w:rsidRPr="00E95CA8">
        <w:rPr>
          <w:rFonts w:eastAsia="Times New Roman" w:cs="Segoe UI"/>
          <w:lang w:eastAsia="en-GB"/>
        </w:rPr>
        <w:t xml:space="preserve"> development</w:t>
      </w:r>
      <w:proofErr w:type="gramEnd"/>
      <w:r w:rsidRPr="00E95CA8">
        <w:rPr>
          <w:rFonts w:eastAsia="Times New Roman" w:cs="Segoe UI"/>
          <w:lang w:eastAsia="en-GB"/>
        </w:rPr>
        <w:t xml:space="preserve"> (e.g., workshop units, storage, flexible office space).</w:t>
      </w:r>
    </w:p>
    <w:p w14:paraId="3F037F12" w14:textId="5DEF0A01" w:rsidR="00E95CA8" w:rsidRPr="00E95CA8" w:rsidRDefault="00E95CA8">
      <w:pPr>
        <w:pStyle w:val="ListParagraph"/>
        <w:numPr>
          <w:ilvl w:val="0"/>
          <w:numId w:val="60"/>
        </w:numPr>
        <w:spacing w:after="0" w:line="240" w:lineRule="auto"/>
        <w:jc w:val="both"/>
        <w:textAlignment w:val="baseline"/>
        <w:rPr>
          <w:rFonts w:eastAsia="Times New Roman" w:cs="Segoe UI"/>
          <w:lang w:eastAsia="en-GB"/>
        </w:rPr>
      </w:pPr>
      <w:r w:rsidRPr="00E95CA8">
        <w:rPr>
          <w:rFonts w:eastAsia="Times New Roman" w:cs="Segoe UI"/>
          <w:lang w:eastAsia="en-GB"/>
        </w:rPr>
        <w:t xml:space="preserve">Prepare outline feasibility options for combined housing </w:t>
      </w:r>
      <w:r w:rsidR="00621B8D">
        <w:rPr>
          <w:rFonts w:eastAsia="Times New Roman" w:cs="Segoe UI"/>
          <w:lang w:eastAsia="en-GB"/>
        </w:rPr>
        <w:t>and</w:t>
      </w:r>
      <w:r w:rsidRPr="00E95CA8">
        <w:rPr>
          <w:rFonts w:eastAsia="Times New Roman" w:cs="Segoe UI"/>
          <w:lang w:eastAsia="en-GB"/>
        </w:rPr>
        <w:t xml:space="preserve"> complementary</w:t>
      </w:r>
      <w:r w:rsidR="00621B8D">
        <w:rPr>
          <w:rFonts w:eastAsia="Times New Roman" w:cs="Segoe UI"/>
          <w:lang w:eastAsia="en-GB"/>
        </w:rPr>
        <w:t xml:space="preserve"> </w:t>
      </w:r>
      <w:r w:rsidRPr="00E95CA8">
        <w:rPr>
          <w:rFonts w:eastAsia="Times New Roman" w:cs="Segoe UI"/>
          <w:lang w:eastAsia="en-GB"/>
        </w:rPr>
        <w:t>use sites.</w:t>
      </w:r>
    </w:p>
    <w:p w14:paraId="75D84208" w14:textId="61FF2E41" w:rsidR="004D4242" w:rsidRPr="00E95CA8" w:rsidRDefault="00E95CA8">
      <w:pPr>
        <w:pStyle w:val="ListParagraph"/>
        <w:numPr>
          <w:ilvl w:val="0"/>
          <w:numId w:val="60"/>
        </w:numPr>
        <w:spacing w:after="0" w:line="240" w:lineRule="auto"/>
        <w:jc w:val="both"/>
        <w:textAlignment w:val="baseline"/>
        <w:rPr>
          <w:rFonts w:eastAsia="Times New Roman" w:cs="Segoe UI"/>
          <w:lang w:eastAsia="en-GB"/>
        </w:rPr>
      </w:pPr>
      <w:r w:rsidRPr="00E95CA8">
        <w:rPr>
          <w:rFonts w:eastAsia="Times New Roman" w:cs="Segoe UI"/>
          <w:lang w:eastAsia="en-GB"/>
        </w:rPr>
        <w:t>Identify funding and business models that could support dual-use development and increase project viability.</w:t>
      </w:r>
    </w:p>
    <w:p w14:paraId="0B2E3961" w14:textId="77777777" w:rsidR="002B206C" w:rsidRPr="00CF2710" w:rsidRDefault="002B206C">
      <w:pPr>
        <w:spacing w:line="278" w:lineRule="auto"/>
        <w:rPr>
          <w:rFonts w:eastAsiaTheme="majorEastAsia" w:cstheme="majorBidi"/>
          <w:color w:val="0F4761" w:themeColor="accent1" w:themeShade="BF"/>
        </w:rPr>
      </w:pPr>
      <w:bookmarkStart w:id="108" w:name="_Toc153444452"/>
      <w:bookmarkStart w:id="109" w:name="_Toc108090644"/>
      <w:bookmarkStart w:id="110" w:name="_Toc170910093"/>
      <w:bookmarkStart w:id="111" w:name="_Toc174533605"/>
      <w:r w:rsidRPr="00CF2710">
        <w:br w:type="page"/>
      </w:r>
    </w:p>
    <w:p w14:paraId="32712754" w14:textId="77777777" w:rsidR="00D13443" w:rsidRPr="00CF2710" w:rsidRDefault="00D13443" w:rsidP="004D4242">
      <w:pPr>
        <w:pStyle w:val="Heading1"/>
        <w:rPr>
          <w:rFonts w:asciiTheme="minorHAnsi" w:hAnsiTheme="minorHAnsi"/>
          <w:sz w:val="22"/>
          <w:szCs w:val="22"/>
        </w:rPr>
      </w:pPr>
    </w:p>
    <w:p w14:paraId="78FAF55C" w14:textId="3D77A7E7" w:rsidR="004D4242" w:rsidRPr="00126909" w:rsidRDefault="004D4242">
      <w:pPr>
        <w:pStyle w:val="Heading1"/>
        <w:numPr>
          <w:ilvl w:val="0"/>
          <w:numId w:val="43"/>
        </w:numPr>
      </w:pPr>
      <w:bookmarkStart w:id="112" w:name="_Toc215754995"/>
      <w:r w:rsidRPr="00126909">
        <w:t>Appendix 1 - Tenure options summary</w:t>
      </w:r>
      <w:bookmarkEnd w:id="108"/>
      <w:bookmarkEnd w:id="109"/>
      <w:bookmarkEnd w:id="110"/>
      <w:bookmarkEnd w:id="111"/>
      <w:bookmarkEnd w:id="112"/>
      <w:r w:rsidRPr="00126909">
        <w:t xml:space="preserve"> </w:t>
      </w:r>
    </w:p>
    <w:p w14:paraId="4EA3CB26" w14:textId="4A050402" w:rsidR="004D4242" w:rsidRPr="00CF2710" w:rsidRDefault="004D4242" w:rsidP="004D4242">
      <w:pPr>
        <w:pStyle w:val="paragraph"/>
        <w:spacing w:beforeAutospacing="0" w:after="0" w:afterAutospacing="0"/>
        <w:jc w:val="both"/>
        <w:textAlignment w:val="baseline"/>
        <w:rPr>
          <w:rFonts w:asciiTheme="minorHAnsi" w:hAnsiTheme="minorHAnsi"/>
          <w:sz w:val="22"/>
          <w:szCs w:val="22"/>
        </w:rPr>
      </w:pPr>
      <w:r w:rsidRPr="00CF2710">
        <w:rPr>
          <w:rFonts w:asciiTheme="minorHAnsi" w:hAnsiTheme="minorHAnsi"/>
          <w:sz w:val="22"/>
          <w:szCs w:val="22"/>
        </w:rPr>
        <w:t xml:space="preserve">There </w:t>
      </w:r>
      <w:r w:rsidR="00D13443" w:rsidRPr="00CF2710">
        <w:rPr>
          <w:rFonts w:asciiTheme="minorHAnsi" w:hAnsiTheme="minorHAnsi"/>
          <w:sz w:val="22"/>
          <w:szCs w:val="22"/>
        </w:rPr>
        <w:t>is</w:t>
      </w:r>
      <w:r w:rsidRPr="00CF2710">
        <w:rPr>
          <w:rFonts w:asciiTheme="minorHAnsi" w:hAnsiTheme="minorHAnsi"/>
          <w:sz w:val="22"/>
          <w:szCs w:val="22"/>
        </w:rPr>
        <w:t xml:space="preserve"> a wide range of housing models available which can offer secure homes for those in housing need. Below is a very</w:t>
      </w:r>
      <w:r w:rsidR="00A5615F" w:rsidRPr="00CF2710">
        <w:rPr>
          <w:rFonts w:asciiTheme="minorHAnsi" w:hAnsiTheme="minorHAnsi"/>
          <w:sz w:val="22"/>
          <w:szCs w:val="22"/>
        </w:rPr>
        <w:t xml:space="preserve"> short</w:t>
      </w:r>
      <w:r w:rsidRPr="00CF2710">
        <w:rPr>
          <w:rFonts w:asciiTheme="minorHAnsi" w:hAnsiTheme="minorHAnsi"/>
          <w:sz w:val="22"/>
          <w:szCs w:val="22"/>
        </w:rPr>
        <w:t xml:space="preserve"> summary of some of </w:t>
      </w:r>
      <w:r w:rsidR="00A5615F" w:rsidRPr="00CF2710">
        <w:rPr>
          <w:rFonts w:asciiTheme="minorHAnsi" w:hAnsiTheme="minorHAnsi"/>
          <w:sz w:val="22"/>
          <w:szCs w:val="22"/>
        </w:rPr>
        <w:t xml:space="preserve">the </w:t>
      </w:r>
      <w:r w:rsidRPr="00CF2710">
        <w:rPr>
          <w:rFonts w:asciiTheme="minorHAnsi" w:hAnsiTheme="minorHAnsi"/>
          <w:sz w:val="22"/>
          <w:szCs w:val="22"/>
        </w:rPr>
        <w:t xml:space="preserve">tenure options available and suitable for </w:t>
      </w:r>
      <w:r w:rsidR="002B206C" w:rsidRPr="00CF2710">
        <w:rPr>
          <w:rFonts w:asciiTheme="minorHAnsi" w:hAnsiTheme="minorHAnsi"/>
          <w:sz w:val="22"/>
          <w:szCs w:val="22"/>
        </w:rPr>
        <w:t>small-scale</w:t>
      </w:r>
      <w:r w:rsidRPr="00CF2710">
        <w:rPr>
          <w:rFonts w:asciiTheme="minorHAnsi" w:hAnsiTheme="minorHAnsi"/>
          <w:sz w:val="22"/>
          <w:szCs w:val="22"/>
        </w:rPr>
        <w:t xml:space="preserve"> rural development:</w:t>
      </w:r>
    </w:p>
    <w:p w14:paraId="7CB54D0A" w14:textId="77777777" w:rsidR="004D4242" w:rsidRPr="00CF2710" w:rsidRDefault="004D4242" w:rsidP="004D4242">
      <w:pPr>
        <w:pStyle w:val="paragraph"/>
        <w:spacing w:beforeAutospacing="0" w:after="0" w:afterAutospacing="0"/>
        <w:jc w:val="both"/>
        <w:textAlignment w:val="baseline"/>
        <w:rPr>
          <w:rFonts w:asciiTheme="minorHAnsi" w:hAnsiTheme="minorHAnsi" w:cstheme="minorHAnsi"/>
          <w:sz w:val="22"/>
          <w:szCs w:val="22"/>
        </w:rPr>
      </w:pPr>
    </w:p>
    <w:p w14:paraId="52596979" w14:textId="77777777" w:rsidR="004D4242" w:rsidRPr="00CF2710" w:rsidRDefault="004D4242" w:rsidP="004D4242">
      <w:pPr>
        <w:pStyle w:val="paragraph"/>
        <w:spacing w:beforeAutospacing="0" w:after="0" w:afterAutospacing="0"/>
        <w:textAlignment w:val="baseline"/>
        <w:rPr>
          <w:rFonts w:asciiTheme="minorHAnsi" w:hAnsiTheme="minorHAnsi"/>
          <w:b/>
          <w:bCs/>
          <w:sz w:val="22"/>
          <w:szCs w:val="22"/>
          <w:u w:val="single"/>
        </w:rPr>
      </w:pPr>
      <w:r w:rsidRPr="00CF2710">
        <w:rPr>
          <w:rFonts w:asciiTheme="minorHAnsi" w:hAnsiTheme="minorHAnsi"/>
          <w:b/>
          <w:bCs/>
          <w:sz w:val="22"/>
          <w:szCs w:val="22"/>
          <w:u w:val="single"/>
        </w:rPr>
        <w:t>Low-Cost Rent</w:t>
      </w:r>
    </w:p>
    <w:p w14:paraId="4B303613" w14:textId="77777777" w:rsidR="004D4242" w:rsidRPr="00CF2710" w:rsidRDefault="004D4242" w:rsidP="004D4242">
      <w:pPr>
        <w:pStyle w:val="paragraph"/>
        <w:spacing w:beforeAutospacing="0" w:after="0" w:afterAutospacing="0"/>
        <w:textAlignment w:val="baseline"/>
        <w:rPr>
          <w:rFonts w:asciiTheme="minorHAnsi" w:hAnsiTheme="minorHAnsi" w:cstheme="minorHAnsi"/>
          <w:b/>
          <w:bCs/>
          <w:sz w:val="22"/>
          <w:szCs w:val="22"/>
          <w:u w:val="single"/>
        </w:rPr>
      </w:pPr>
    </w:p>
    <w:p w14:paraId="13975F0E" w14:textId="77777777" w:rsidR="004D4242" w:rsidRPr="00CF2710" w:rsidRDefault="004D4242" w:rsidP="004D4242">
      <w:pPr>
        <w:pStyle w:val="paragraph"/>
        <w:spacing w:beforeAutospacing="0" w:after="0" w:afterAutospacing="0"/>
        <w:jc w:val="both"/>
        <w:textAlignment w:val="baseline"/>
        <w:rPr>
          <w:rFonts w:asciiTheme="minorHAnsi" w:hAnsiTheme="minorHAnsi"/>
          <w:sz w:val="22"/>
          <w:szCs w:val="22"/>
        </w:rPr>
      </w:pPr>
      <w:r w:rsidRPr="00CF2710">
        <w:rPr>
          <w:rFonts w:asciiTheme="minorHAnsi" w:hAnsiTheme="minorHAnsi"/>
          <w:i/>
          <w:sz w:val="22"/>
          <w:szCs w:val="22"/>
        </w:rPr>
        <w:t>Social Rented Housing</w:t>
      </w:r>
      <w:r w:rsidRPr="00CF2710">
        <w:rPr>
          <w:rFonts w:asciiTheme="minorHAnsi" w:hAnsiTheme="minorHAnsi"/>
          <w:sz w:val="22"/>
          <w:szCs w:val="22"/>
        </w:rPr>
        <w:t xml:space="preserve"> – Is provided by the local authority or by housing associations. This is the most affordable rented housing option, offering secure tenancies. Households wishing to make an application need to register with local authorities or Registered Social Landlords (RSL’s)</w:t>
      </w:r>
    </w:p>
    <w:p w14:paraId="312661FF" w14:textId="77777777" w:rsidR="004D4242" w:rsidRPr="00CF2710" w:rsidRDefault="004D4242" w:rsidP="004D4242">
      <w:pPr>
        <w:pStyle w:val="paragraph"/>
        <w:spacing w:beforeAutospacing="0" w:after="0" w:afterAutospacing="0"/>
        <w:textAlignment w:val="baseline"/>
        <w:rPr>
          <w:rStyle w:val="normaltextrun"/>
          <w:rFonts w:asciiTheme="minorHAnsi" w:eastAsiaTheme="majorEastAsia" w:hAnsiTheme="minorHAnsi" w:cstheme="minorHAnsi"/>
          <w:i/>
          <w:iCs/>
          <w:sz w:val="22"/>
          <w:szCs w:val="22"/>
        </w:rPr>
      </w:pPr>
    </w:p>
    <w:p w14:paraId="288A392C" w14:textId="21F3685B" w:rsidR="004D4242" w:rsidRPr="00CF2710" w:rsidRDefault="004D4242" w:rsidP="004D4242">
      <w:pPr>
        <w:pStyle w:val="paragraph"/>
        <w:spacing w:beforeAutospacing="0" w:after="0" w:afterAutospacing="0"/>
        <w:textAlignment w:val="baseline"/>
        <w:rPr>
          <w:rStyle w:val="normaltextrun"/>
          <w:rFonts w:asciiTheme="minorHAnsi" w:eastAsiaTheme="majorEastAsia" w:hAnsiTheme="minorHAnsi"/>
          <w:sz w:val="22"/>
          <w:szCs w:val="22"/>
        </w:rPr>
      </w:pPr>
      <w:r w:rsidRPr="00CF2710">
        <w:rPr>
          <w:rStyle w:val="normaltextrun"/>
          <w:rFonts w:asciiTheme="minorHAnsi" w:eastAsiaTheme="majorEastAsia" w:hAnsiTheme="minorHAnsi"/>
          <w:i/>
          <w:sz w:val="22"/>
          <w:szCs w:val="22"/>
        </w:rPr>
        <w:t>Mid-Market Rented Housing</w:t>
      </w:r>
      <w:r w:rsidRPr="00CF2710">
        <w:rPr>
          <w:rStyle w:val="normaltextrun"/>
          <w:rFonts w:asciiTheme="minorHAnsi" w:eastAsiaTheme="majorEastAsia" w:hAnsiTheme="minorHAnsi"/>
          <w:sz w:val="22"/>
          <w:szCs w:val="22"/>
        </w:rPr>
        <w:t xml:space="preserve"> is provided by several organisations to provide rented housing at a lower cost than market rent. </w:t>
      </w:r>
    </w:p>
    <w:p w14:paraId="59C0160A" w14:textId="77777777" w:rsidR="004D4242" w:rsidRPr="00CF2710" w:rsidRDefault="004D4242" w:rsidP="004D4242">
      <w:pPr>
        <w:pStyle w:val="paragraph"/>
        <w:spacing w:beforeAutospacing="0" w:after="0" w:afterAutospacing="0"/>
        <w:textAlignment w:val="baseline"/>
        <w:rPr>
          <w:rStyle w:val="normaltextrun"/>
          <w:rFonts w:asciiTheme="minorHAnsi" w:eastAsiaTheme="majorEastAsia" w:hAnsiTheme="minorHAnsi" w:cstheme="minorHAnsi"/>
          <w:sz w:val="22"/>
          <w:szCs w:val="22"/>
        </w:rPr>
      </w:pPr>
    </w:p>
    <w:p w14:paraId="391A5B4B" w14:textId="002DC1D0" w:rsidR="004D4242" w:rsidRPr="00CF2710" w:rsidRDefault="002B206C" w:rsidP="004D4242">
      <w:pPr>
        <w:pStyle w:val="paragraph"/>
        <w:spacing w:beforeAutospacing="0" w:after="0" w:afterAutospacing="0"/>
        <w:textAlignment w:val="baseline"/>
        <w:rPr>
          <w:rStyle w:val="normaltextrun"/>
          <w:rFonts w:asciiTheme="minorHAnsi" w:eastAsiaTheme="majorEastAsia" w:hAnsiTheme="minorHAnsi" w:cstheme="minorHAnsi"/>
          <w:sz w:val="22"/>
          <w:szCs w:val="22"/>
        </w:rPr>
      </w:pPr>
      <w:r w:rsidRPr="00CF2710">
        <w:rPr>
          <w:rStyle w:val="normaltextrun"/>
          <w:rFonts w:asciiTheme="minorHAnsi" w:eastAsiaTheme="majorEastAsia" w:hAnsiTheme="minorHAnsi" w:cstheme="minorHAnsi"/>
          <w:i/>
          <w:iCs/>
          <w:sz w:val="22"/>
          <w:szCs w:val="22"/>
        </w:rPr>
        <w:t>Community-owned rented</w:t>
      </w:r>
      <w:r w:rsidR="004D4242" w:rsidRPr="00CF2710">
        <w:rPr>
          <w:rStyle w:val="normaltextrun"/>
          <w:rFonts w:asciiTheme="minorHAnsi" w:eastAsiaTheme="majorEastAsia" w:hAnsiTheme="minorHAnsi" w:cstheme="minorHAnsi"/>
          <w:i/>
          <w:iCs/>
          <w:sz w:val="22"/>
          <w:szCs w:val="22"/>
        </w:rPr>
        <w:t xml:space="preserve"> Housing</w:t>
      </w:r>
      <w:r w:rsidR="004D4242" w:rsidRPr="00CF2710">
        <w:rPr>
          <w:rStyle w:val="normaltextrun"/>
          <w:rFonts w:asciiTheme="minorHAnsi" w:eastAsiaTheme="majorEastAsia" w:hAnsiTheme="minorHAnsi" w:cstheme="minorHAnsi"/>
          <w:sz w:val="22"/>
          <w:szCs w:val="22"/>
        </w:rPr>
        <w:t xml:space="preserve"> </w:t>
      </w:r>
      <w:r w:rsidRPr="00CF2710">
        <w:rPr>
          <w:rStyle w:val="normaltextrun"/>
          <w:rFonts w:asciiTheme="minorHAnsi" w:eastAsiaTheme="majorEastAsia" w:hAnsiTheme="minorHAnsi" w:cstheme="minorHAnsi"/>
          <w:sz w:val="22"/>
          <w:szCs w:val="22"/>
        </w:rPr>
        <w:t xml:space="preserve">is </w:t>
      </w:r>
      <w:r w:rsidR="004D4242" w:rsidRPr="00CF2710">
        <w:rPr>
          <w:rStyle w:val="normaltextrun"/>
          <w:rFonts w:asciiTheme="minorHAnsi" w:eastAsiaTheme="majorEastAsia" w:hAnsiTheme="minorHAnsi" w:cstheme="minorHAnsi"/>
          <w:sz w:val="22"/>
          <w:szCs w:val="22"/>
        </w:rPr>
        <w:t>where the community owns the home and it is rented out, usually at social rented housing levels.</w:t>
      </w:r>
    </w:p>
    <w:p w14:paraId="432D2809" w14:textId="77777777" w:rsidR="004D4242" w:rsidRPr="00CF2710" w:rsidRDefault="004D4242" w:rsidP="004D4242">
      <w:pPr>
        <w:pStyle w:val="paragraph"/>
        <w:spacing w:beforeAutospacing="0" w:after="0" w:afterAutospacing="0"/>
        <w:textAlignment w:val="baseline"/>
        <w:rPr>
          <w:rStyle w:val="normaltextrun"/>
          <w:rFonts w:asciiTheme="minorHAnsi" w:eastAsiaTheme="majorEastAsia" w:hAnsiTheme="minorHAnsi" w:cstheme="minorHAnsi"/>
          <w:sz w:val="22"/>
          <w:szCs w:val="22"/>
        </w:rPr>
      </w:pPr>
    </w:p>
    <w:p w14:paraId="3665A84D" w14:textId="4744761B" w:rsidR="004D4242" w:rsidRPr="00CF2710" w:rsidRDefault="004D4242" w:rsidP="004D4242">
      <w:pPr>
        <w:pStyle w:val="paragraph"/>
        <w:spacing w:beforeAutospacing="0" w:after="0" w:afterAutospacing="0"/>
        <w:textAlignment w:val="baseline"/>
        <w:rPr>
          <w:rStyle w:val="normaltextrun"/>
          <w:rFonts w:asciiTheme="minorHAnsi" w:eastAsiaTheme="majorEastAsia" w:hAnsiTheme="minorHAnsi"/>
          <w:sz w:val="22"/>
          <w:szCs w:val="22"/>
        </w:rPr>
      </w:pPr>
      <w:r w:rsidRPr="00CF2710">
        <w:rPr>
          <w:rStyle w:val="normaltextrun"/>
          <w:rFonts w:asciiTheme="minorHAnsi" w:eastAsiaTheme="majorEastAsia" w:hAnsiTheme="minorHAnsi"/>
          <w:i/>
          <w:sz w:val="22"/>
          <w:szCs w:val="22"/>
        </w:rPr>
        <w:t xml:space="preserve">Market / Private Rent </w:t>
      </w:r>
      <w:r w:rsidR="002B206C" w:rsidRPr="00CF2710">
        <w:rPr>
          <w:rStyle w:val="normaltextrun"/>
          <w:rFonts w:asciiTheme="minorHAnsi" w:eastAsiaTheme="majorEastAsia" w:hAnsiTheme="minorHAnsi"/>
          <w:sz w:val="22"/>
          <w:szCs w:val="22"/>
        </w:rPr>
        <w:t>is</w:t>
      </w:r>
      <w:r w:rsidRPr="00CF2710">
        <w:rPr>
          <w:rStyle w:val="normaltextrun"/>
          <w:rFonts w:asciiTheme="minorHAnsi" w:eastAsiaTheme="majorEastAsia" w:hAnsiTheme="minorHAnsi"/>
          <w:sz w:val="22"/>
          <w:szCs w:val="22"/>
        </w:rPr>
        <w:t xml:space="preserve"> provided by Private Landlords. Rents are set at the discretion of landlords and are dependent on market forces in the area.</w:t>
      </w:r>
    </w:p>
    <w:p w14:paraId="74F6734D" w14:textId="77777777" w:rsidR="004D4242" w:rsidRPr="00CF2710" w:rsidRDefault="004D4242" w:rsidP="004D4242">
      <w:pPr>
        <w:pStyle w:val="paragraph"/>
        <w:spacing w:beforeAutospacing="0" w:after="0" w:afterAutospacing="0"/>
        <w:textAlignment w:val="baseline"/>
        <w:rPr>
          <w:rFonts w:asciiTheme="minorHAnsi" w:hAnsiTheme="minorHAnsi"/>
          <w:sz w:val="22"/>
          <w:szCs w:val="22"/>
        </w:rPr>
      </w:pPr>
    </w:p>
    <w:p w14:paraId="2DB24F4E" w14:textId="77777777" w:rsidR="004D4242" w:rsidRPr="00CF2710" w:rsidRDefault="004D4242" w:rsidP="004D4242">
      <w:pPr>
        <w:pStyle w:val="paragraph"/>
        <w:spacing w:beforeAutospacing="0" w:after="0" w:afterAutospacing="0"/>
        <w:jc w:val="both"/>
        <w:textAlignment w:val="baseline"/>
        <w:rPr>
          <w:rFonts w:asciiTheme="minorHAnsi" w:hAnsiTheme="minorHAnsi"/>
          <w:b/>
          <w:bCs/>
          <w:sz w:val="22"/>
          <w:szCs w:val="22"/>
          <w:u w:val="single"/>
        </w:rPr>
      </w:pPr>
      <w:r w:rsidRPr="00CF2710">
        <w:rPr>
          <w:rFonts w:asciiTheme="minorHAnsi" w:hAnsiTheme="minorHAnsi"/>
          <w:b/>
          <w:bCs/>
          <w:sz w:val="22"/>
          <w:szCs w:val="22"/>
          <w:u w:val="single"/>
        </w:rPr>
        <w:t>Low-Cost Home Ownership</w:t>
      </w:r>
    </w:p>
    <w:p w14:paraId="2C992067" w14:textId="77777777" w:rsidR="004D4242" w:rsidRPr="00CF2710" w:rsidRDefault="004D4242" w:rsidP="004D4242">
      <w:pPr>
        <w:pStyle w:val="paragraph"/>
        <w:spacing w:beforeAutospacing="0" w:after="0" w:afterAutospacing="0"/>
        <w:jc w:val="both"/>
        <w:textAlignment w:val="baseline"/>
        <w:rPr>
          <w:rFonts w:asciiTheme="minorHAnsi" w:hAnsiTheme="minorHAnsi" w:cstheme="minorHAnsi"/>
          <w:b/>
          <w:bCs/>
          <w:sz w:val="22"/>
          <w:szCs w:val="22"/>
          <w:u w:val="single"/>
        </w:rPr>
      </w:pPr>
    </w:p>
    <w:p w14:paraId="097CEAAF" w14:textId="77777777" w:rsidR="004D4242" w:rsidRPr="00CF2710" w:rsidRDefault="004D4242" w:rsidP="004D4242">
      <w:pPr>
        <w:pStyle w:val="paragraph"/>
        <w:spacing w:beforeAutospacing="0" w:after="0" w:afterAutospacing="0"/>
        <w:jc w:val="both"/>
        <w:textAlignment w:val="baseline"/>
        <w:rPr>
          <w:rFonts w:asciiTheme="minorHAnsi" w:hAnsiTheme="minorHAnsi"/>
          <w:sz w:val="22"/>
          <w:szCs w:val="22"/>
        </w:rPr>
      </w:pPr>
      <w:r w:rsidRPr="00CF2710">
        <w:rPr>
          <w:rFonts w:asciiTheme="minorHAnsi" w:hAnsiTheme="minorHAnsi"/>
          <w:sz w:val="22"/>
          <w:szCs w:val="22"/>
        </w:rPr>
        <w:t xml:space="preserve">There are </w:t>
      </w:r>
      <w:bookmarkStart w:id="113" w:name="_Int_ta04R2VH"/>
      <w:r w:rsidRPr="00CF2710">
        <w:rPr>
          <w:rFonts w:asciiTheme="minorHAnsi" w:hAnsiTheme="minorHAnsi"/>
          <w:sz w:val="22"/>
          <w:szCs w:val="22"/>
        </w:rPr>
        <w:t>various options</w:t>
      </w:r>
      <w:bookmarkEnd w:id="113"/>
      <w:r w:rsidRPr="00CF2710">
        <w:rPr>
          <w:rFonts w:asciiTheme="minorHAnsi" w:hAnsiTheme="minorHAnsi"/>
          <w:sz w:val="22"/>
          <w:szCs w:val="22"/>
        </w:rPr>
        <w:t xml:space="preserve"> under this model, but popular options include:</w:t>
      </w:r>
    </w:p>
    <w:p w14:paraId="1843F832" w14:textId="77777777" w:rsidR="004D4242" w:rsidRPr="00CF2710" w:rsidRDefault="004D4242" w:rsidP="004D4242">
      <w:pPr>
        <w:pStyle w:val="paragraph"/>
        <w:spacing w:beforeAutospacing="0" w:after="0" w:afterAutospacing="0"/>
        <w:jc w:val="both"/>
        <w:textAlignment w:val="baseline"/>
        <w:rPr>
          <w:rFonts w:asciiTheme="minorHAnsi" w:hAnsiTheme="minorHAnsi" w:cstheme="minorHAnsi"/>
          <w:sz w:val="22"/>
          <w:szCs w:val="22"/>
        </w:rPr>
      </w:pPr>
    </w:p>
    <w:p w14:paraId="0295479F" w14:textId="2873B809" w:rsidR="004D4242" w:rsidRPr="00CF2710" w:rsidRDefault="004D4242" w:rsidP="004D4242">
      <w:pPr>
        <w:pStyle w:val="paragraph"/>
        <w:spacing w:beforeAutospacing="0" w:after="0" w:afterAutospacing="0"/>
        <w:textAlignment w:val="baseline"/>
        <w:rPr>
          <w:rFonts w:asciiTheme="minorHAnsi" w:hAnsiTheme="minorHAnsi"/>
          <w:sz w:val="22"/>
          <w:szCs w:val="22"/>
        </w:rPr>
      </w:pPr>
      <w:r w:rsidRPr="00CF2710">
        <w:rPr>
          <w:rStyle w:val="normaltextrun"/>
          <w:rFonts w:asciiTheme="minorHAnsi" w:eastAsiaTheme="majorEastAsia" w:hAnsiTheme="minorHAnsi"/>
          <w:i/>
          <w:sz w:val="22"/>
          <w:szCs w:val="22"/>
        </w:rPr>
        <w:t>Discounted Homes for Sale</w:t>
      </w:r>
      <w:r w:rsidRPr="00CF2710">
        <w:rPr>
          <w:rStyle w:val="normaltextrun"/>
          <w:rFonts w:asciiTheme="minorHAnsi" w:eastAsiaTheme="majorEastAsia" w:hAnsiTheme="minorHAnsi"/>
          <w:sz w:val="22"/>
          <w:szCs w:val="22"/>
        </w:rPr>
        <w:t xml:space="preserve"> – This is where the selling price of the home is discounted by at least 20% and the discount is secured by a mechanism called the Rural Housing Burden. An affordability assessment is </w:t>
      </w:r>
      <w:r w:rsidR="00A5615F" w:rsidRPr="00CF2710">
        <w:rPr>
          <w:rStyle w:val="normaltextrun"/>
          <w:rFonts w:asciiTheme="minorHAnsi" w:eastAsiaTheme="majorEastAsia" w:hAnsiTheme="minorHAnsi"/>
          <w:sz w:val="22"/>
          <w:szCs w:val="22"/>
        </w:rPr>
        <w:t xml:space="preserve">undertaken </w:t>
      </w:r>
      <w:r w:rsidRPr="00CF2710">
        <w:rPr>
          <w:rStyle w:val="normaltextrun"/>
          <w:rFonts w:asciiTheme="minorHAnsi" w:eastAsiaTheme="majorEastAsia" w:hAnsiTheme="minorHAnsi"/>
          <w:sz w:val="22"/>
          <w:szCs w:val="22"/>
        </w:rPr>
        <w:t xml:space="preserve">to ensure purchasers cannot afford to purchase a similar home at full open market prices. </w:t>
      </w:r>
    </w:p>
    <w:p w14:paraId="33E94DBE" w14:textId="77777777" w:rsidR="004D4242" w:rsidRPr="00CF2710" w:rsidRDefault="004D4242" w:rsidP="004D4242">
      <w:pPr>
        <w:pStyle w:val="paragraph"/>
        <w:spacing w:beforeAutospacing="0" w:after="0" w:afterAutospacing="0"/>
        <w:ind w:left="720"/>
        <w:textAlignment w:val="baseline"/>
        <w:rPr>
          <w:rFonts w:asciiTheme="minorHAnsi" w:hAnsiTheme="minorHAnsi" w:cstheme="minorHAnsi"/>
          <w:sz w:val="22"/>
          <w:szCs w:val="22"/>
        </w:rPr>
      </w:pPr>
      <w:r w:rsidRPr="00CF2710">
        <w:rPr>
          <w:rStyle w:val="eop"/>
          <w:rFonts w:asciiTheme="minorHAnsi" w:eastAsiaTheme="majorEastAsia" w:hAnsiTheme="minorHAnsi" w:cstheme="minorHAnsi"/>
          <w:sz w:val="22"/>
          <w:szCs w:val="22"/>
        </w:rPr>
        <w:t>  </w:t>
      </w:r>
    </w:p>
    <w:p w14:paraId="18584799" w14:textId="1997AFE5" w:rsidR="004D4242" w:rsidRPr="00CF2710" w:rsidRDefault="004D4242" w:rsidP="004D4242">
      <w:pPr>
        <w:pStyle w:val="paragraph"/>
        <w:spacing w:beforeAutospacing="0" w:after="0" w:afterAutospacing="0"/>
        <w:textAlignment w:val="baseline"/>
        <w:rPr>
          <w:rStyle w:val="normaltextrun"/>
          <w:rFonts w:asciiTheme="minorHAnsi" w:eastAsiaTheme="majorEastAsia" w:hAnsiTheme="minorHAnsi" w:cstheme="minorHAnsi"/>
          <w:sz w:val="22"/>
          <w:szCs w:val="22"/>
        </w:rPr>
      </w:pPr>
      <w:r w:rsidRPr="00CF2710">
        <w:rPr>
          <w:rStyle w:val="normaltextrun"/>
          <w:rFonts w:asciiTheme="minorHAnsi" w:eastAsiaTheme="majorEastAsia" w:hAnsiTheme="minorHAnsi" w:cstheme="minorHAnsi"/>
          <w:i/>
          <w:iCs/>
          <w:sz w:val="22"/>
          <w:szCs w:val="22"/>
        </w:rPr>
        <w:t>LIFT – New Supply/ Open Market Shared Equity</w:t>
      </w:r>
      <w:r w:rsidRPr="00CF2710">
        <w:rPr>
          <w:rStyle w:val="normaltextrun"/>
          <w:rFonts w:asciiTheme="minorHAnsi" w:eastAsiaTheme="majorEastAsia" w:hAnsiTheme="minorHAnsi" w:cstheme="minorHAnsi"/>
          <w:sz w:val="22"/>
          <w:szCs w:val="22"/>
        </w:rPr>
        <w:t xml:space="preserve"> – </w:t>
      </w:r>
      <w:r w:rsidR="002B206C" w:rsidRPr="00CF2710">
        <w:rPr>
          <w:rStyle w:val="normaltextrun"/>
          <w:rFonts w:asciiTheme="minorHAnsi" w:eastAsiaTheme="majorEastAsia" w:hAnsiTheme="minorHAnsi" w:cstheme="minorHAnsi"/>
          <w:sz w:val="22"/>
          <w:szCs w:val="22"/>
        </w:rPr>
        <w:t>These</w:t>
      </w:r>
      <w:r w:rsidRPr="00CF2710">
        <w:rPr>
          <w:rStyle w:val="normaltextrun"/>
          <w:rFonts w:asciiTheme="minorHAnsi" w:eastAsiaTheme="majorEastAsia" w:hAnsiTheme="minorHAnsi" w:cstheme="minorHAnsi"/>
          <w:sz w:val="22"/>
          <w:szCs w:val="22"/>
        </w:rPr>
        <w:t xml:space="preserve"> schemes </w:t>
      </w:r>
      <w:r w:rsidR="002B206C" w:rsidRPr="00CF2710">
        <w:rPr>
          <w:rStyle w:val="normaltextrun"/>
          <w:rFonts w:asciiTheme="minorHAnsi" w:eastAsiaTheme="majorEastAsia" w:hAnsiTheme="minorHAnsi" w:cstheme="minorHAnsi"/>
          <w:sz w:val="22"/>
          <w:szCs w:val="22"/>
        </w:rPr>
        <w:t xml:space="preserve">are </w:t>
      </w:r>
      <w:r w:rsidRPr="00CF2710">
        <w:rPr>
          <w:rStyle w:val="normaltextrun"/>
          <w:rFonts w:asciiTheme="minorHAnsi" w:eastAsiaTheme="majorEastAsia" w:hAnsiTheme="minorHAnsi" w:cstheme="minorHAnsi"/>
          <w:sz w:val="22"/>
          <w:szCs w:val="22"/>
        </w:rPr>
        <w:t xml:space="preserve">usually provided by Housing Associations, which usually form part of mixed developments including social housing and other tenures. Purchasers can buy a share in the property of between 60% and 80%, depending on affordability. </w:t>
      </w:r>
    </w:p>
    <w:p w14:paraId="0DBF6D56" w14:textId="77777777" w:rsidR="004D4242" w:rsidRPr="00CF2710" w:rsidRDefault="004D4242" w:rsidP="004D4242">
      <w:pPr>
        <w:pStyle w:val="paragraph"/>
        <w:spacing w:beforeAutospacing="0" w:after="0" w:afterAutospacing="0"/>
        <w:textAlignment w:val="baseline"/>
        <w:rPr>
          <w:rStyle w:val="normaltextrun"/>
          <w:rFonts w:asciiTheme="minorHAnsi" w:eastAsiaTheme="majorEastAsia" w:hAnsiTheme="minorHAnsi" w:cstheme="minorHAnsi"/>
          <w:sz w:val="22"/>
          <w:szCs w:val="22"/>
        </w:rPr>
      </w:pPr>
    </w:p>
    <w:p w14:paraId="03D22AED" w14:textId="65FA4A44" w:rsidR="004D4242" w:rsidRPr="00CF2710" w:rsidRDefault="004D4242" w:rsidP="004D4242">
      <w:pPr>
        <w:pStyle w:val="paragraph"/>
        <w:spacing w:beforeAutospacing="0" w:after="0" w:afterAutospacing="0"/>
        <w:textAlignment w:val="baseline"/>
        <w:rPr>
          <w:rFonts w:asciiTheme="minorHAnsi" w:hAnsiTheme="minorHAnsi" w:cstheme="minorHAnsi"/>
          <w:sz w:val="22"/>
          <w:szCs w:val="22"/>
        </w:rPr>
      </w:pPr>
      <w:r w:rsidRPr="00CF2710">
        <w:rPr>
          <w:rStyle w:val="normaltextrun"/>
          <w:rFonts w:asciiTheme="minorHAnsi" w:eastAsiaTheme="majorEastAsia" w:hAnsiTheme="minorHAnsi" w:cstheme="minorHAnsi"/>
          <w:i/>
          <w:iCs/>
          <w:sz w:val="22"/>
          <w:szCs w:val="22"/>
        </w:rPr>
        <w:t>Rent to Buy Scheme</w:t>
      </w:r>
      <w:r w:rsidRPr="00CF2710">
        <w:rPr>
          <w:rStyle w:val="normaltextrun"/>
          <w:rFonts w:asciiTheme="minorHAnsi" w:eastAsiaTheme="majorEastAsia" w:hAnsiTheme="minorHAnsi" w:cstheme="minorHAnsi"/>
          <w:sz w:val="22"/>
          <w:szCs w:val="22"/>
        </w:rPr>
        <w:t xml:space="preserve"> –</w:t>
      </w:r>
      <w:r w:rsidR="002B206C" w:rsidRPr="00CF2710">
        <w:rPr>
          <w:rFonts w:asciiTheme="minorHAnsi" w:hAnsiTheme="minorHAnsi" w:cstheme="minorHAnsi"/>
          <w:sz w:val="22"/>
          <w:szCs w:val="22"/>
        </w:rPr>
        <w:t xml:space="preserve"> This scheme</w:t>
      </w:r>
      <w:r w:rsidRPr="00CF2710">
        <w:rPr>
          <w:rFonts w:asciiTheme="minorHAnsi" w:hAnsiTheme="minorHAnsi" w:cstheme="minorHAnsi"/>
          <w:sz w:val="22"/>
          <w:szCs w:val="22"/>
        </w:rPr>
        <w:t xml:space="preserve"> offers a home to rent for typically 5 years, cash-back on select projects and the option to purchase the home with a discount of at least 20%. Communities c</w:t>
      </w:r>
      <w:r w:rsidR="00D976FD" w:rsidRPr="00CF2710">
        <w:rPr>
          <w:rFonts w:asciiTheme="minorHAnsi" w:hAnsiTheme="minorHAnsi" w:cstheme="minorHAnsi"/>
          <w:sz w:val="22"/>
          <w:szCs w:val="22"/>
        </w:rPr>
        <w:t xml:space="preserve">an </w:t>
      </w:r>
      <w:r w:rsidR="00A5615F" w:rsidRPr="00CF2710">
        <w:rPr>
          <w:rFonts w:asciiTheme="minorHAnsi" w:hAnsiTheme="minorHAnsi" w:cstheme="minorHAnsi"/>
          <w:sz w:val="22"/>
          <w:szCs w:val="22"/>
        </w:rPr>
        <w:t>adopt</w:t>
      </w:r>
      <w:r w:rsidRPr="00CF2710">
        <w:rPr>
          <w:rFonts w:asciiTheme="minorHAnsi" w:hAnsiTheme="minorHAnsi" w:cstheme="minorHAnsi"/>
          <w:sz w:val="22"/>
          <w:szCs w:val="22"/>
        </w:rPr>
        <w:t xml:space="preserve"> this scheme.</w:t>
      </w:r>
    </w:p>
    <w:p w14:paraId="250A3E80" w14:textId="77777777" w:rsidR="00A5615F" w:rsidRPr="00CF2710" w:rsidRDefault="00A5615F" w:rsidP="004D4242">
      <w:pPr>
        <w:pStyle w:val="paragraph"/>
        <w:spacing w:beforeAutospacing="0" w:after="0" w:afterAutospacing="0"/>
        <w:textAlignment w:val="baseline"/>
        <w:rPr>
          <w:rFonts w:asciiTheme="minorHAnsi" w:hAnsiTheme="minorHAnsi" w:cstheme="minorHAnsi"/>
          <w:sz w:val="22"/>
          <w:szCs w:val="22"/>
        </w:rPr>
      </w:pPr>
    </w:p>
    <w:p w14:paraId="30C57FCB" w14:textId="77777777" w:rsidR="004D4242" w:rsidRPr="00CF2710" w:rsidRDefault="004D4242" w:rsidP="004D4242">
      <w:pPr>
        <w:spacing w:line="240" w:lineRule="auto"/>
        <w:rPr>
          <w:b/>
          <w:bCs/>
          <w:u w:val="single"/>
        </w:rPr>
      </w:pPr>
      <w:r w:rsidRPr="00CF2710">
        <w:rPr>
          <w:b/>
          <w:bCs/>
          <w:u w:val="single"/>
        </w:rPr>
        <w:t>Self-Build</w:t>
      </w:r>
    </w:p>
    <w:p w14:paraId="23C46358" w14:textId="52473D53" w:rsidR="004D4242" w:rsidRPr="00CF2710" w:rsidRDefault="004D4242" w:rsidP="004D4242">
      <w:r w:rsidRPr="00CF2710">
        <w:rPr>
          <w:i/>
        </w:rPr>
        <w:t>Discounted Self-build Plots</w:t>
      </w:r>
      <w:r w:rsidRPr="00CF2710">
        <w:t xml:space="preserve"> – </w:t>
      </w:r>
      <w:r w:rsidR="002B206C" w:rsidRPr="00CF2710">
        <w:t xml:space="preserve">These plots </w:t>
      </w:r>
      <w:r w:rsidRPr="00CF2710">
        <w:t xml:space="preserve">are offered for sale at less than market prices. CHT offers a range of self-build plots with discounts protected with a Rural Housing Burden. </w:t>
      </w:r>
      <w:hyperlink r:id="rId201">
        <w:r w:rsidRPr="00CF2710">
          <w:rPr>
            <w:rStyle w:val="InternetLink"/>
            <w:color w:val="auto"/>
          </w:rPr>
          <w:t>http://www.chtrust.co.uk/rural-housing-burden</w:t>
        </w:r>
      </w:hyperlink>
    </w:p>
    <w:p w14:paraId="4023DD38" w14:textId="28465BEF" w:rsidR="004D4242" w:rsidRPr="00CF2710" w:rsidRDefault="004D4242" w:rsidP="004D4242">
      <w:r w:rsidRPr="00CF2710">
        <w:rPr>
          <w:i/>
        </w:rPr>
        <w:t>Market Plots</w:t>
      </w:r>
      <w:r w:rsidRPr="00CF2710">
        <w:t xml:space="preserve"> – </w:t>
      </w:r>
      <w:r w:rsidR="002B206C" w:rsidRPr="00CF2710">
        <w:t xml:space="preserve">These plots </w:t>
      </w:r>
      <w:r w:rsidRPr="00CF2710">
        <w:t xml:space="preserve">are for sale at the open market valuation through a range of sellers. </w:t>
      </w:r>
    </w:p>
    <w:p w14:paraId="3AEA744D" w14:textId="28D5F371" w:rsidR="004D4242" w:rsidRPr="00CF2710" w:rsidRDefault="004D4242" w:rsidP="004D4242">
      <w:pPr>
        <w:rPr>
          <w:u w:val="single"/>
        </w:rPr>
      </w:pPr>
      <w:r w:rsidRPr="00CF2710">
        <w:rPr>
          <w:i/>
        </w:rPr>
        <w:t>Self-Build Loan Fund</w:t>
      </w:r>
      <w:r w:rsidRPr="00CF2710">
        <w:t xml:space="preserve"> – The </w:t>
      </w:r>
      <w:r w:rsidR="002B206C" w:rsidRPr="00CF2710">
        <w:t>Self-Build</w:t>
      </w:r>
      <w:r w:rsidRPr="00CF2710">
        <w:t xml:space="preserve"> Loan Fund offers bridging finance to those finding it difficult to secure through high street lenders.  </w:t>
      </w:r>
      <w:hyperlink r:id="rId202">
        <w:r w:rsidRPr="00CF2710">
          <w:rPr>
            <w:rStyle w:val="InternetLink"/>
            <w:color w:val="auto"/>
          </w:rPr>
          <w:t>https://www.chtrust.co.uk/scotland-self-build-loan-fund.html</w:t>
        </w:r>
      </w:hyperlink>
    </w:p>
    <w:p w14:paraId="76D74C86" w14:textId="77777777" w:rsidR="00D13443" w:rsidRPr="00CF2710" w:rsidRDefault="00D13443" w:rsidP="004D4242"/>
    <w:p w14:paraId="51410EAA" w14:textId="77777777" w:rsidR="00D13443" w:rsidRPr="00CF2710" w:rsidRDefault="00D13443" w:rsidP="004D4242"/>
    <w:p w14:paraId="6E1F4080" w14:textId="77777777" w:rsidR="00D13443" w:rsidRPr="00CF2710" w:rsidRDefault="00D13443" w:rsidP="004D4242"/>
    <w:p w14:paraId="4F7C8856" w14:textId="47DC6BC5" w:rsidR="004D4242" w:rsidRPr="00CF2710" w:rsidRDefault="004D4242" w:rsidP="004D4242">
      <w:r w:rsidRPr="00CF2710">
        <w:t>Cro</w:t>
      </w:r>
      <w:r w:rsidRPr="00CF2710">
        <w:rPr>
          <w:i/>
        </w:rPr>
        <w:t>fter’s Housing Grant Scheme</w:t>
      </w:r>
      <w:r w:rsidRPr="00CF2710">
        <w:t xml:space="preserve"> – </w:t>
      </w:r>
      <w:r w:rsidR="002B206C" w:rsidRPr="00CF2710">
        <w:t xml:space="preserve">This Scheme </w:t>
      </w:r>
      <w:r w:rsidRPr="00CF2710">
        <w:t xml:space="preserve">is available to registered crofters to build a new home or to renovate an existing property. It is </w:t>
      </w:r>
      <w:r w:rsidR="002B206C" w:rsidRPr="00CF2710">
        <w:t>means-tested</w:t>
      </w:r>
      <w:r w:rsidRPr="00CF2710">
        <w:t xml:space="preserve"> and can be used with the Self-</w:t>
      </w:r>
      <w:r w:rsidR="002B206C" w:rsidRPr="00CF2710">
        <w:t>B</w:t>
      </w:r>
      <w:r w:rsidRPr="00CF2710">
        <w:t>uild Loan Fund, so long as the plot for the house has been de-</w:t>
      </w:r>
      <w:proofErr w:type="spellStart"/>
      <w:r w:rsidRPr="00CF2710">
        <w:t>crofted</w:t>
      </w:r>
      <w:proofErr w:type="spellEnd"/>
      <w:r w:rsidRPr="00CF2710">
        <w:t xml:space="preserve">. </w:t>
      </w:r>
      <w:hyperlink r:id="rId203">
        <w:r w:rsidRPr="00CF2710">
          <w:rPr>
            <w:rStyle w:val="InternetLink"/>
            <w:color w:val="auto"/>
          </w:rPr>
          <w:t>https://www.ruralpayments.org/publicsite/futures/topics/all-schemes/croft-house-grant-/</w:t>
        </w:r>
      </w:hyperlink>
    </w:p>
    <w:p w14:paraId="43F6C44E" w14:textId="77777777" w:rsidR="002B206C" w:rsidRPr="00CF2710" w:rsidRDefault="004D4242" w:rsidP="004D4242">
      <w:r w:rsidRPr="00CF2710">
        <w:rPr>
          <w:i/>
        </w:rPr>
        <w:t>Community self-build plots</w:t>
      </w:r>
      <w:r w:rsidRPr="00CF2710">
        <w:t xml:space="preserve"> – </w:t>
      </w:r>
      <w:r w:rsidR="002B206C" w:rsidRPr="00CF2710">
        <w:t>M</w:t>
      </w:r>
      <w:r w:rsidRPr="00CF2710">
        <w:t xml:space="preserve">any community landowners can provide discounted self-build plots for sale. Contact CHT to discuss the options. </w:t>
      </w:r>
    </w:p>
    <w:p w14:paraId="77872753" w14:textId="7523214F" w:rsidR="004D4242" w:rsidRPr="00CF2710" w:rsidRDefault="004D4242" w:rsidP="004D4242">
      <w:r w:rsidRPr="00CF2710">
        <w:rPr>
          <w:i/>
        </w:rPr>
        <w:t>Woodland Crofts</w:t>
      </w:r>
      <w:r w:rsidRPr="00CF2710">
        <w:t xml:space="preserve"> </w:t>
      </w:r>
      <w:r w:rsidR="002B206C" w:rsidRPr="00CF2710">
        <w:t xml:space="preserve">– These crofts </w:t>
      </w:r>
      <w:r w:rsidRPr="00CF2710">
        <w:t xml:space="preserve">can offer a valuable supplementary income resource and </w:t>
      </w:r>
      <w:r w:rsidR="002B206C" w:rsidRPr="00CF2710">
        <w:t xml:space="preserve">help </w:t>
      </w:r>
      <w:r w:rsidRPr="00CF2710">
        <w:t xml:space="preserve">look after the environment. </w:t>
      </w:r>
    </w:p>
    <w:p w14:paraId="0ACAAE7E" w14:textId="77777777" w:rsidR="004D4242" w:rsidRPr="00CF2710" w:rsidRDefault="004D4242"/>
    <w:sectPr w:rsidR="004D4242" w:rsidRPr="00CF2710" w:rsidSect="00D517E6">
      <w:footerReference w:type="default" r:id="rId204"/>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3B34C" w14:textId="77777777" w:rsidR="006067F3" w:rsidRDefault="006067F3" w:rsidP="00D517E6">
      <w:pPr>
        <w:spacing w:after="0" w:line="240" w:lineRule="auto"/>
      </w:pPr>
      <w:r>
        <w:separator/>
      </w:r>
    </w:p>
  </w:endnote>
  <w:endnote w:type="continuationSeparator" w:id="0">
    <w:p w14:paraId="6A257180" w14:textId="77777777" w:rsidR="006067F3" w:rsidRDefault="006067F3" w:rsidP="00D51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4EF83" w14:textId="62D58671" w:rsidR="00D517E6" w:rsidRDefault="00D517E6">
    <w:pPr>
      <w:pStyle w:val="Footer"/>
      <w:jc w:val="right"/>
    </w:pPr>
    <w:r w:rsidRPr="00EB103B">
      <w:rPr>
        <w:rFonts w:cstheme="minorHAnsi"/>
        <w:noProof/>
        <w:sz w:val="18"/>
        <w:szCs w:val="18"/>
      </w:rPr>
      <w:drawing>
        <wp:inline distT="0" distB="0" distL="0" distR="0" wp14:anchorId="34939516" wp14:editId="7FC2A558">
          <wp:extent cx="6645910" cy="808355"/>
          <wp:effectExtent l="0" t="0" r="2540" b="0"/>
          <wp:docPr id="12705436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45910" cy="808355"/>
                  </a:xfrm>
                  <a:prstGeom prst="rect">
                    <a:avLst/>
                  </a:prstGeom>
                  <a:noFill/>
                  <a:ln>
                    <a:noFill/>
                  </a:ln>
                </pic:spPr>
              </pic:pic>
            </a:graphicData>
          </a:graphic>
        </wp:inline>
      </w:drawing>
    </w:r>
  </w:p>
  <w:sdt>
    <w:sdtPr>
      <w:id w:val="-528872402"/>
      <w:docPartObj>
        <w:docPartGallery w:val="Page Numbers (Bottom of Page)"/>
        <w:docPartUnique/>
      </w:docPartObj>
    </w:sdtPr>
    <w:sdtEndPr>
      <w:rPr>
        <w:noProof/>
      </w:rPr>
    </w:sdtEndPr>
    <w:sdtContent>
      <w:p w14:paraId="15AF2EFD" w14:textId="73B958EA" w:rsidR="00D517E6" w:rsidRDefault="00D517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44D64C" w14:textId="77777777" w:rsidR="00D517E6" w:rsidRDefault="00D517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5DA77" w14:textId="77777777" w:rsidR="006067F3" w:rsidRDefault="006067F3" w:rsidP="00D517E6">
      <w:pPr>
        <w:spacing w:after="0" w:line="240" w:lineRule="auto"/>
      </w:pPr>
      <w:r>
        <w:separator/>
      </w:r>
    </w:p>
  </w:footnote>
  <w:footnote w:type="continuationSeparator" w:id="0">
    <w:p w14:paraId="1B4C52BF" w14:textId="77777777" w:rsidR="006067F3" w:rsidRDefault="006067F3" w:rsidP="00D517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413F"/>
    <w:multiLevelType w:val="hybridMultilevel"/>
    <w:tmpl w:val="A1AE310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A62572"/>
    <w:multiLevelType w:val="multilevel"/>
    <w:tmpl w:val="7D0E20FE"/>
    <w:lvl w:ilvl="0">
      <w:start w:val="1"/>
      <w:numFmt w:val="bullet"/>
      <w:lvlText w:val=""/>
      <w:lvlJc w:val="left"/>
      <w:pPr>
        <w:ind w:left="720" w:hanging="360"/>
      </w:pPr>
      <w:rPr>
        <w:rFonts w:ascii="Wingdings" w:hAnsi="Wingdings" w:cs="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3F574F6"/>
    <w:multiLevelType w:val="hybridMultilevel"/>
    <w:tmpl w:val="C6E0FAA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F56585"/>
    <w:multiLevelType w:val="hybridMultilevel"/>
    <w:tmpl w:val="D78EF86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55948CB"/>
    <w:multiLevelType w:val="hybridMultilevel"/>
    <w:tmpl w:val="8EF0F4B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5F948BF"/>
    <w:multiLevelType w:val="multilevel"/>
    <w:tmpl w:val="347C0088"/>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A951AE3"/>
    <w:multiLevelType w:val="hybridMultilevel"/>
    <w:tmpl w:val="5D18D7B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D9A0768"/>
    <w:multiLevelType w:val="hybridMultilevel"/>
    <w:tmpl w:val="8886264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F317A2B"/>
    <w:multiLevelType w:val="multilevel"/>
    <w:tmpl w:val="0C4E8D5C"/>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9" w15:restartNumberingAfterBreak="0">
    <w:nsid w:val="11325402"/>
    <w:multiLevelType w:val="multilevel"/>
    <w:tmpl w:val="0F72C76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128E1561"/>
    <w:multiLevelType w:val="multilevel"/>
    <w:tmpl w:val="2416D328"/>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142B603B"/>
    <w:multiLevelType w:val="multilevel"/>
    <w:tmpl w:val="60F4DE40"/>
    <w:lvl w:ilvl="0">
      <w:start w:val="1"/>
      <w:numFmt w:val="bullet"/>
      <w:lvlText w:val=""/>
      <w:lvlJc w:val="left"/>
      <w:pPr>
        <w:ind w:left="1170" w:hanging="360"/>
      </w:pPr>
      <w:rPr>
        <w:rFonts w:ascii="Wingdings" w:hAnsi="Wingdings" w:cs="Wingdings" w:hint="default"/>
        <w:color w:val="auto"/>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cs="Wingdings" w:hint="default"/>
      </w:rPr>
    </w:lvl>
    <w:lvl w:ilvl="3">
      <w:start w:val="1"/>
      <w:numFmt w:val="bullet"/>
      <w:lvlText w:val=""/>
      <w:lvlJc w:val="left"/>
      <w:pPr>
        <w:ind w:left="3330" w:hanging="360"/>
      </w:pPr>
      <w:rPr>
        <w:rFonts w:ascii="Symbol" w:hAnsi="Symbol" w:cs="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cs="Wingdings" w:hint="default"/>
      </w:rPr>
    </w:lvl>
    <w:lvl w:ilvl="6">
      <w:start w:val="1"/>
      <w:numFmt w:val="bullet"/>
      <w:lvlText w:val=""/>
      <w:lvlJc w:val="left"/>
      <w:pPr>
        <w:ind w:left="5490" w:hanging="360"/>
      </w:pPr>
      <w:rPr>
        <w:rFonts w:ascii="Symbol" w:hAnsi="Symbol" w:cs="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cs="Wingdings" w:hint="default"/>
      </w:rPr>
    </w:lvl>
  </w:abstractNum>
  <w:abstractNum w:abstractNumId="12" w15:restartNumberingAfterBreak="0">
    <w:nsid w:val="157609BE"/>
    <w:multiLevelType w:val="hybridMultilevel"/>
    <w:tmpl w:val="980C95B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102238"/>
    <w:multiLevelType w:val="multilevel"/>
    <w:tmpl w:val="4ED46B34"/>
    <w:lvl w:ilvl="0">
      <w:start w:val="1"/>
      <w:numFmt w:val="bullet"/>
      <w:lvlText w:val=""/>
      <w:lvlJc w:val="left"/>
      <w:pPr>
        <w:ind w:left="1777" w:hanging="360"/>
      </w:pPr>
      <w:rPr>
        <w:rFonts w:ascii="Wingdings" w:hAnsi="Wingdings" w:cs="Wingdings" w:hint="default"/>
        <w:color w:val="auto"/>
      </w:rPr>
    </w:lvl>
    <w:lvl w:ilvl="1">
      <w:start w:val="1"/>
      <w:numFmt w:val="bullet"/>
      <w:lvlText w:val="o"/>
      <w:lvlJc w:val="left"/>
      <w:pPr>
        <w:ind w:left="2497" w:hanging="360"/>
      </w:pPr>
      <w:rPr>
        <w:rFonts w:ascii="Courier New" w:hAnsi="Courier New" w:cs="Courier New" w:hint="default"/>
      </w:rPr>
    </w:lvl>
    <w:lvl w:ilvl="2">
      <w:start w:val="1"/>
      <w:numFmt w:val="bullet"/>
      <w:lvlText w:val=""/>
      <w:lvlJc w:val="left"/>
      <w:pPr>
        <w:ind w:left="3217" w:hanging="360"/>
      </w:pPr>
      <w:rPr>
        <w:rFonts w:ascii="Wingdings" w:hAnsi="Wingdings" w:cs="Wingdings" w:hint="default"/>
      </w:rPr>
    </w:lvl>
    <w:lvl w:ilvl="3">
      <w:start w:val="1"/>
      <w:numFmt w:val="bullet"/>
      <w:lvlText w:val=""/>
      <w:lvlJc w:val="left"/>
      <w:pPr>
        <w:ind w:left="3937" w:hanging="360"/>
      </w:pPr>
      <w:rPr>
        <w:rFonts w:ascii="Symbol" w:hAnsi="Symbol" w:cs="Symbol" w:hint="default"/>
      </w:rPr>
    </w:lvl>
    <w:lvl w:ilvl="4">
      <w:start w:val="1"/>
      <w:numFmt w:val="bullet"/>
      <w:lvlText w:val="o"/>
      <w:lvlJc w:val="left"/>
      <w:pPr>
        <w:ind w:left="4657" w:hanging="360"/>
      </w:pPr>
      <w:rPr>
        <w:rFonts w:ascii="Courier New" w:hAnsi="Courier New" w:cs="Courier New" w:hint="default"/>
      </w:rPr>
    </w:lvl>
    <w:lvl w:ilvl="5">
      <w:start w:val="1"/>
      <w:numFmt w:val="bullet"/>
      <w:lvlText w:val=""/>
      <w:lvlJc w:val="left"/>
      <w:pPr>
        <w:ind w:left="5377" w:hanging="360"/>
      </w:pPr>
      <w:rPr>
        <w:rFonts w:ascii="Wingdings" w:hAnsi="Wingdings" w:cs="Wingdings" w:hint="default"/>
      </w:rPr>
    </w:lvl>
    <w:lvl w:ilvl="6">
      <w:start w:val="1"/>
      <w:numFmt w:val="bullet"/>
      <w:lvlText w:val=""/>
      <w:lvlJc w:val="left"/>
      <w:pPr>
        <w:ind w:left="6097" w:hanging="360"/>
      </w:pPr>
      <w:rPr>
        <w:rFonts w:ascii="Symbol" w:hAnsi="Symbol" w:cs="Symbol" w:hint="default"/>
      </w:rPr>
    </w:lvl>
    <w:lvl w:ilvl="7">
      <w:start w:val="1"/>
      <w:numFmt w:val="bullet"/>
      <w:lvlText w:val="o"/>
      <w:lvlJc w:val="left"/>
      <w:pPr>
        <w:ind w:left="6817" w:hanging="360"/>
      </w:pPr>
      <w:rPr>
        <w:rFonts w:ascii="Courier New" w:hAnsi="Courier New" w:cs="Courier New" w:hint="default"/>
      </w:rPr>
    </w:lvl>
    <w:lvl w:ilvl="8">
      <w:start w:val="1"/>
      <w:numFmt w:val="bullet"/>
      <w:lvlText w:val=""/>
      <w:lvlJc w:val="left"/>
      <w:pPr>
        <w:ind w:left="7537" w:hanging="360"/>
      </w:pPr>
      <w:rPr>
        <w:rFonts w:ascii="Wingdings" w:hAnsi="Wingdings" w:cs="Wingdings" w:hint="default"/>
      </w:rPr>
    </w:lvl>
  </w:abstractNum>
  <w:abstractNum w:abstractNumId="14" w15:restartNumberingAfterBreak="0">
    <w:nsid w:val="1A683890"/>
    <w:multiLevelType w:val="hybridMultilevel"/>
    <w:tmpl w:val="A9A6D2E6"/>
    <w:lvl w:ilvl="0" w:tplc="5D98E4DC">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775BF9"/>
    <w:multiLevelType w:val="hybridMultilevel"/>
    <w:tmpl w:val="3804772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63C7457"/>
    <w:multiLevelType w:val="multilevel"/>
    <w:tmpl w:val="FFDC3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090958"/>
    <w:multiLevelType w:val="hybridMultilevel"/>
    <w:tmpl w:val="364E97D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18E4006"/>
    <w:multiLevelType w:val="multilevel"/>
    <w:tmpl w:val="761C8B64"/>
    <w:lvl w:ilvl="0">
      <w:start w:val="1"/>
      <w:numFmt w:val="bullet"/>
      <w:lvlText w:val=""/>
      <w:lvlJc w:val="left"/>
      <w:pPr>
        <w:ind w:left="1080" w:hanging="360"/>
      </w:pPr>
      <w:rPr>
        <w:rFonts w:ascii="Wingdings" w:hAnsi="Wingdings" w:hint="default"/>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9" w15:restartNumberingAfterBreak="0">
    <w:nsid w:val="33197837"/>
    <w:multiLevelType w:val="hybridMultilevel"/>
    <w:tmpl w:val="9ACAA7D8"/>
    <w:lvl w:ilvl="0" w:tplc="95D8014A">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A74D8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4166ED2"/>
    <w:multiLevelType w:val="multilevel"/>
    <w:tmpl w:val="6E981BE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2" w15:restartNumberingAfterBreak="0">
    <w:nsid w:val="35A65096"/>
    <w:multiLevelType w:val="multilevel"/>
    <w:tmpl w:val="B0647AF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3A46533D"/>
    <w:multiLevelType w:val="multilevel"/>
    <w:tmpl w:val="22C2C02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3B2F2790"/>
    <w:multiLevelType w:val="hybridMultilevel"/>
    <w:tmpl w:val="4372C56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BA73621"/>
    <w:multiLevelType w:val="hybridMultilevel"/>
    <w:tmpl w:val="0A98DE48"/>
    <w:lvl w:ilvl="0" w:tplc="0809000B">
      <w:start w:val="1"/>
      <w:numFmt w:val="bullet"/>
      <w:lvlText w:val=""/>
      <w:lvlJc w:val="left"/>
      <w:pPr>
        <w:ind w:left="720" w:hanging="360"/>
      </w:pPr>
      <w:rPr>
        <w:rFonts w:ascii="Wingdings" w:hAnsi="Wingdings"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4A233A"/>
    <w:multiLevelType w:val="multilevel"/>
    <w:tmpl w:val="1B807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23205A"/>
    <w:multiLevelType w:val="multilevel"/>
    <w:tmpl w:val="C8143D04"/>
    <w:lvl w:ilvl="0">
      <w:start w:val="1"/>
      <w:numFmt w:val="bullet"/>
      <w:lvlText w:val=""/>
      <w:lvlJc w:val="left"/>
      <w:pPr>
        <w:ind w:left="720" w:hanging="360"/>
      </w:pPr>
      <w:rPr>
        <w:rFonts w:ascii="Wingdings" w:hAnsi="Wingdings" w:cs="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420E526A"/>
    <w:multiLevelType w:val="multilevel"/>
    <w:tmpl w:val="A06AB4EA"/>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9" w15:restartNumberingAfterBreak="0">
    <w:nsid w:val="421A220B"/>
    <w:multiLevelType w:val="hybridMultilevel"/>
    <w:tmpl w:val="FE50FEAC"/>
    <w:lvl w:ilvl="0" w:tplc="08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42C424A5"/>
    <w:multiLevelType w:val="hybridMultilevel"/>
    <w:tmpl w:val="F436585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4425305"/>
    <w:multiLevelType w:val="hybridMultilevel"/>
    <w:tmpl w:val="9CCEF15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DA2FD1"/>
    <w:multiLevelType w:val="hybridMultilevel"/>
    <w:tmpl w:val="4EA0C31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7C62FC7"/>
    <w:multiLevelType w:val="hybridMultilevel"/>
    <w:tmpl w:val="F1607F5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895427E"/>
    <w:multiLevelType w:val="hybridMultilevel"/>
    <w:tmpl w:val="BC9403C6"/>
    <w:lvl w:ilvl="0" w:tplc="FFFFFFFF">
      <w:start w:val="1"/>
      <w:numFmt w:val="bullet"/>
      <w:lvlText w:val=""/>
      <w:lvlJc w:val="left"/>
      <w:pPr>
        <w:ind w:left="720" w:hanging="360"/>
      </w:pPr>
      <w:rPr>
        <w:rFonts w:ascii="Wingdings" w:hAnsi="Wingdings" w:hint="default"/>
      </w:rPr>
    </w:lvl>
    <w:lvl w:ilvl="1" w:tplc="0809000B">
      <w:start w:val="1"/>
      <w:numFmt w:val="bullet"/>
      <w:lvlText w:val=""/>
      <w:lvlJc w:val="left"/>
      <w:pPr>
        <w:ind w:left="36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9434E2F"/>
    <w:multiLevelType w:val="hybridMultilevel"/>
    <w:tmpl w:val="02748876"/>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C3710EF"/>
    <w:multiLevelType w:val="multilevel"/>
    <w:tmpl w:val="93FA790E"/>
    <w:lvl w:ilvl="0">
      <w:start w:val="1"/>
      <w:numFmt w:val="bullet"/>
      <w:lvlText w:val=""/>
      <w:lvlJc w:val="left"/>
      <w:pPr>
        <w:ind w:left="720" w:hanging="360"/>
      </w:pPr>
      <w:rPr>
        <w:rFonts w:ascii="Wingdings" w:hAnsi="Wingdings" w:cs="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15:restartNumberingAfterBreak="0">
    <w:nsid w:val="4D3D6F6C"/>
    <w:multiLevelType w:val="hybridMultilevel"/>
    <w:tmpl w:val="AC6666AA"/>
    <w:lvl w:ilvl="0" w:tplc="0809000B">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D921820"/>
    <w:multiLevelType w:val="multilevel"/>
    <w:tmpl w:val="70BEC8C0"/>
    <w:lvl w:ilvl="0">
      <w:start w:val="1"/>
      <w:numFmt w:val="bullet"/>
      <w:lvlText w:val=""/>
      <w:lvlJc w:val="left"/>
      <w:pPr>
        <w:ind w:left="720" w:hanging="360"/>
      </w:pPr>
      <w:rPr>
        <w:rFonts w:ascii="Wingdings" w:hAnsi="Wingdings" w:cs="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50271D8B"/>
    <w:multiLevelType w:val="multilevel"/>
    <w:tmpl w:val="677EBCA8"/>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517A08C4"/>
    <w:multiLevelType w:val="hybridMultilevel"/>
    <w:tmpl w:val="921CBB50"/>
    <w:lvl w:ilvl="0" w:tplc="705AB154">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2ED1A52"/>
    <w:multiLevelType w:val="hybridMultilevel"/>
    <w:tmpl w:val="0CFA3F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3A3636C"/>
    <w:multiLevelType w:val="hybridMultilevel"/>
    <w:tmpl w:val="D356116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6EE3C09"/>
    <w:multiLevelType w:val="multilevel"/>
    <w:tmpl w:val="CE02C99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15:restartNumberingAfterBreak="0">
    <w:nsid w:val="58782BFA"/>
    <w:multiLevelType w:val="hybridMultilevel"/>
    <w:tmpl w:val="914A53B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5A0B2218"/>
    <w:multiLevelType w:val="multilevel"/>
    <w:tmpl w:val="7C286DCE"/>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5C922561"/>
    <w:multiLevelType w:val="multilevel"/>
    <w:tmpl w:val="61708970"/>
    <w:lvl w:ilvl="0">
      <w:start w:val="1"/>
      <w:numFmt w:val="bullet"/>
      <w:lvlText w:val=""/>
      <w:lvlJc w:val="left"/>
      <w:pPr>
        <w:ind w:left="360" w:hanging="360"/>
      </w:pPr>
      <w:rPr>
        <w:rFonts w:ascii="Wingdings" w:hAnsi="Wingdings" w:cs="Wingdings" w:hint="default"/>
        <w:color w:val="auto"/>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7" w15:restartNumberingAfterBreak="0">
    <w:nsid w:val="5D781E54"/>
    <w:multiLevelType w:val="hybridMultilevel"/>
    <w:tmpl w:val="B534248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EE8260B"/>
    <w:multiLevelType w:val="hybridMultilevel"/>
    <w:tmpl w:val="33F8FA80"/>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65E717F4"/>
    <w:multiLevelType w:val="multilevel"/>
    <w:tmpl w:val="5B787594"/>
    <w:lvl w:ilvl="0">
      <w:start w:val="1"/>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6A2F49C5"/>
    <w:multiLevelType w:val="hybridMultilevel"/>
    <w:tmpl w:val="658288C4"/>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1" w15:restartNumberingAfterBreak="0">
    <w:nsid w:val="6AF1729C"/>
    <w:multiLevelType w:val="multilevel"/>
    <w:tmpl w:val="A4A284B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2" w15:restartNumberingAfterBreak="0">
    <w:nsid w:val="6C096537"/>
    <w:multiLevelType w:val="multilevel"/>
    <w:tmpl w:val="935A4D62"/>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3" w15:restartNumberingAfterBreak="0">
    <w:nsid w:val="6EB61C1B"/>
    <w:multiLevelType w:val="hybridMultilevel"/>
    <w:tmpl w:val="470CEFC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F2A00B1"/>
    <w:multiLevelType w:val="multilevel"/>
    <w:tmpl w:val="73C862B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5" w15:restartNumberingAfterBreak="0">
    <w:nsid w:val="6F9F0285"/>
    <w:multiLevelType w:val="multilevel"/>
    <w:tmpl w:val="CA6E7BD2"/>
    <w:lvl w:ilvl="0">
      <w:start w:val="1"/>
      <w:numFmt w:val="bullet"/>
      <w:lvlText w:val=""/>
      <w:lvlJc w:val="left"/>
      <w:pPr>
        <w:ind w:left="360" w:hanging="360"/>
      </w:pPr>
      <w:rPr>
        <w:rFonts w:ascii="Wingdings" w:hAnsi="Wingdings" w:cs="Wingdings" w:hint="default"/>
        <w:color w:val="auto"/>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6" w15:restartNumberingAfterBreak="0">
    <w:nsid w:val="783F61C2"/>
    <w:multiLevelType w:val="multilevel"/>
    <w:tmpl w:val="C904577A"/>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7" w15:restartNumberingAfterBreak="0">
    <w:nsid w:val="7963226A"/>
    <w:multiLevelType w:val="hybridMultilevel"/>
    <w:tmpl w:val="D40C91E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7A736DDF"/>
    <w:multiLevelType w:val="hybridMultilevel"/>
    <w:tmpl w:val="FB5C892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7B152CBD"/>
    <w:multiLevelType w:val="multilevel"/>
    <w:tmpl w:val="C73AB66A"/>
    <w:lvl w:ilvl="0">
      <w:start w:val="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7F983230"/>
    <w:multiLevelType w:val="hybridMultilevel"/>
    <w:tmpl w:val="315041D0"/>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43995788">
    <w:abstractNumId w:val="13"/>
  </w:num>
  <w:num w:numId="2" w16cid:durableId="604969476">
    <w:abstractNumId w:val="36"/>
  </w:num>
  <w:num w:numId="3" w16cid:durableId="1784882445">
    <w:abstractNumId w:val="55"/>
  </w:num>
  <w:num w:numId="4" w16cid:durableId="1726678329">
    <w:abstractNumId w:val="23"/>
  </w:num>
  <w:num w:numId="5" w16cid:durableId="1116413952">
    <w:abstractNumId w:val="1"/>
  </w:num>
  <w:num w:numId="6" w16cid:durableId="836578895">
    <w:abstractNumId w:val="43"/>
  </w:num>
  <w:num w:numId="7" w16cid:durableId="1623801119">
    <w:abstractNumId w:val="21"/>
  </w:num>
  <w:num w:numId="8" w16cid:durableId="1054235596">
    <w:abstractNumId w:val="46"/>
  </w:num>
  <w:num w:numId="9" w16cid:durableId="1543861973">
    <w:abstractNumId w:val="11"/>
  </w:num>
  <w:num w:numId="10" w16cid:durableId="815994841">
    <w:abstractNumId w:val="38"/>
  </w:num>
  <w:num w:numId="11" w16cid:durableId="1110976363">
    <w:abstractNumId w:val="9"/>
  </w:num>
  <w:num w:numId="12" w16cid:durableId="939141301">
    <w:abstractNumId w:val="18"/>
  </w:num>
  <w:num w:numId="13" w16cid:durableId="2055349406">
    <w:abstractNumId w:val="27"/>
  </w:num>
  <w:num w:numId="14" w16cid:durableId="620653295">
    <w:abstractNumId w:val="52"/>
  </w:num>
  <w:num w:numId="15" w16cid:durableId="1415056079">
    <w:abstractNumId w:val="8"/>
  </w:num>
  <w:num w:numId="16" w16cid:durableId="261766258">
    <w:abstractNumId w:val="54"/>
  </w:num>
  <w:num w:numId="17" w16cid:durableId="856309802">
    <w:abstractNumId w:val="22"/>
  </w:num>
  <w:num w:numId="18" w16cid:durableId="372314033">
    <w:abstractNumId w:val="37"/>
  </w:num>
  <w:num w:numId="19" w16cid:durableId="1294555718">
    <w:abstractNumId w:val="47"/>
  </w:num>
  <w:num w:numId="20" w16cid:durableId="1387795021">
    <w:abstractNumId w:val="40"/>
  </w:num>
  <w:num w:numId="21" w16cid:durableId="50201547">
    <w:abstractNumId w:val="41"/>
  </w:num>
  <w:num w:numId="22" w16cid:durableId="1695184003">
    <w:abstractNumId w:val="25"/>
  </w:num>
  <w:num w:numId="23" w16cid:durableId="1313290827">
    <w:abstractNumId w:val="2"/>
  </w:num>
  <w:num w:numId="24" w16cid:durableId="1653100846">
    <w:abstractNumId w:val="14"/>
  </w:num>
  <w:num w:numId="25" w16cid:durableId="1957788453">
    <w:abstractNumId w:val="12"/>
  </w:num>
  <w:num w:numId="26" w16cid:durableId="151798462">
    <w:abstractNumId w:val="19"/>
  </w:num>
  <w:num w:numId="27" w16cid:durableId="1645160546">
    <w:abstractNumId w:val="60"/>
  </w:num>
  <w:num w:numId="28" w16cid:durableId="333067282">
    <w:abstractNumId w:val="31"/>
  </w:num>
  <w:num w:numId="29" w16cid:durableId="1103648641">
    <w:abstractNumId w:val="24"/>
  </w:num>
  <w:num w:numId="30" w16cid:durableId="1337685097">
    <w:abstractNumId w:val="50"/>
  </w:num>
  <w:num w:numId="31" w16cid:durableId="364449197">
    <w:abstractNumId w:val="34"/>
  </w:num>
  <w:num w:numId="32" w16cid:durableId="692724684">
    <w:abstractNumId w:val="4"/>
  </w:num>
  <w:num w:numId="33" w16cid:durableId="2076470859">
    <w:abstractNumId w:val="7"/>
  </w:num>
  <w:num w:numId="34" w16cid:durableId="2107194354">
    <w:abstractNumId w:val="57"/>
  </w:num>
  <w:num w:numId="35" w16cid:durableId="1354652410">
    <w:abstractNumId w:val="3"/>
  </w:num>
  <w:num w:numId="36" w16cid:durableId="850486246">
    <w:abstractNumId w:val="30"/>
  </w:num>
  <w:num w:numId="37" w16cid:durableId="61488786">
    <w:abstractNumId w:val="17"/>
  </w:num>
  <w:num w:numId="38" w16cid:durableId="356466774">
    <w:abstractNumId w:val="42"/>
  </w:num>
  <w:num w:numId="39" w16cid:durableId="782194024">
    <w:abstractNumId w:val="20"/>
  </w:num>
  <w:num w:numId="40" w16cid:durableId="399866636">
    <w:abstractNumId w:val="49"/>
  </w:num>
  <w:num w:numId="41" w16cid:durableId="512764830">
    <w:abstractNumId w:val="56"/>
  </w:num>
  <w:num w:numId="42" w16cid:durableId="19281798">
    <w:abstractNumId w:val="45"/>
  </w:num>
  <w:num w:numId="43" w16cid:durableId="999579063">
    <w:abstractNumId w:val="59"/>
  </w:num>
  <w:num w:numId="44" w16cid:durableId="1063604368">
    <w:abstractNumId w:val="39"/>
  </w:num>
  <w:num w:numId="45" w16cid:durableId="997996155">
    <w:abstractNumId w:val="51"/>
  </w:num>
  <w:num w:numId="46" w16cid:durableId="1836452651">
    <w:abstractNumId w:val="10"/>
  </w:num>
  <w:num w:numId="47" w16cid:durableId="251744095">
    <w:abstractNumId w:val="32"/>
  </w:num>
  <w:num w:numId="48" w16cid:durableId="1847330688">
    <w:abstractNumId w:val="44"/>
  </w:num>
  <w:num w:numId="49" w16cid:durableId="1697538481">
    <w:abstractNumId w:val="5"/>
  </w:num>
  <w:num w:numId="50" w16cid:durableId="1280990280">
    <w:abstractNumId w:val="6"/>
  </w:num>
  <w:num w:numId="51" w16cid:durableId="830481809">
    <w:abstractNumId w:val="16"/>
  </w:num>
  <w:num w:numId="52" w16cid:durableId="1690177790">
    <w:abstractNumId w:val="15"/>
  </w:num>
  <w:num w:numId="53" w16cid:durableId="1269198756">
    <w:abstractNumId w:val="26"/>
  </w:num>
  <w:num w:numId="54" w16cid:durableId="1086196576">
    <w:abstractNumId w:val="0"/>
  </w:num>
  <w:num w:numId="55" w16cid:durableId="671299348">
    <w:abstractNumId w:val="35"/>
  </w:num>
  <w:num w:numId="56" w16cid:durableId="858273706">
    <w:abstractNumId w:val="28"/>
  </w:num>
  <w:num w:numId="57" w16cid:durableId="1528248786">
    <w:abstractNumId w:val="48"/>
  </w:num>
  <w:num w:numId="58" w16cid:durableId="1492479853">
    <w:abstractNumId w:val="58"/>
  </w:num>
  <w:num w:numId="59" w16cid:durableId="888299167">
    <w:abstractNumId w:val="29"/>
  </w:num>
  <w:num w:numId="60" w16cid:durableId="1997956584">
    <w:abstractNumId w:val="33"/>
  </w:num>
  <w:num w:numId="61" w16cid:durableId="1394237145">
    <w:abstractNumId w:val="5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242"/>
    <w:rsid w:val="000011CD"/>
    <w:rsid w:val="0000158E"/>
    <w:rsid w:val="0000352C"/>
    <w:rsid w:val="0000357E"/>
    <w:rsid w:val="000037E4"/>
    <w:rsid w:val="00003970"/>
    <w:rsid w:val="0000441D"/>
    <w:rsid w:val="00004D36"/>
    <w:rsid w:val="00005741"/>
    <w:rsid w:val="00005B23"/>
    <w:rsid w:val="0001203F"/>
    <w:rsid w:val="00013A3F"/>
    <w:rsid w:val="0001741F"/>
    <w:rsid w:val="00020704"/>
    <w:rsid w:val="00020A99"/>
    <w:rsid w:val="0002142D"/>
    <w:rsid w:val="000220BF"/>
    <w:rsid w:val="00022768"/>
    <w:rsid w:val="000279CF"/>
    <w:rsid w:val="00030ED8"/>
    <w:rsid w:val="0003107D"/>
    <w:rsid w:val="00033B1A"/>
    <w:rsid w:val="00034FF4"/>
    <w:rsid w:val="00035D55"/>
    <w:rsid w:val="000367B9"/>
    <w:rsid w:val="00036AA3"/>
    <w:rsid w:val="000376C4"/>
    <w:rsid w:val="000403D7"/>
    <w:rsid w:val="0004072E"/>
    <w:rsid w:val="00040B6E"/>
    <w:rsid w:val="00040F7C"/>
    <w:rsid w:val="00041EC5"/>
    <w:rsid w:val="00043A9E"/>
    <w:rsid w:val="000464B1"/>
    <w:rsid w:val="0004655E"/>
    <w:rsid w:val="0004721F"/>
    <w:rsid w:val="00047230"/>
    <w:rsid w:val="00047ECE"/>
    <w:rsid w:val="0005169D"/>
    <w:rsid w:val="000526EF"/>
    <w:rsid w:val="00052718"/>
    <w:rsid w:val="0005282F"/>
    <w:rsid w:val="00052B7C"/>
    <w:rsid w:val="000531D1"/>
    <w:rsid w:val="000542F6"/>
    <w:rsid w:val="00055618"/>
    <w:rsid w:val="00055C0D"/>
    <w:rsid w:val="00055CC7"/>
    <w:rsid w:val="0005762A"/>
    <w:rsid w:val="0006087E"/>
    <w:rsid w:val="00060A25"/>
    <w:rsid w:val="000617AC"/>
    <w:rsid w:val="00061D18"/>
    <w:rsid w:val="00062B74"/>
    <w:rsid w:val="00062F72"/>
    <w:rsid w:val="00063368"/>
    <w:rsid w:val="000641C9"/>
    <w:rsid w:val="00066093"/>
    <w:rsid w:val="000664ED"/>
    <w:rsid w:val="00066B5C"/>
    <w:rsid w:val="00071655"/>
    <w:rsid w:val="00072AA9"/>
    <w:rsid w:val="000747EE"/>
    <w:rsid w:val="00074F92"/>
    <w:rsid w:val="00075455"/>
    <w:rsid w:val="00076C85"/>
    <w:rsid w:val="0007774B"/>
    <w:rsid w:val="0008106D"/>
    <w:rsid w:val="00081295"/>
    <w:rsid w:val="0008218C"/>
    <w:rsid w:val="0008347A"/>
    <w:rsid w:val="00083C9C"/>
    <w:rsid w:val="00083E86"/>
    <w:rsid w:val="0008455D"/>
    <w:rsid w:val="000860AD"/>
    <w:rsid w:val="00086B58"/>
    <w:rsid w:val="000901ED"/>
    <w:rsid w:val="0009055C"/>
    <w:rsid w:val="00090EBE"/>
    <w:rsid w:val="00091C13"/>
    <w:rsid w:val="00092036"/>
    <w:rsid w:val="0009309D"/>
    <w:rsid w:val="00093509"/>
    <w:rsid w:val="00093764"/>
    <w:rsid w:val="00093C74"/>
    <w:rsid w:val="00094BAF"/>
    <w:rsid w:val="00094D48"/>
    <w:rsid w:val="0009566A"/>
    <w:rsid w:val="00095AE7"/>
    <w:rsid w:val="00095AF1"/>
    <w:rsid w:val="00095CC7"/>
    <w:rsid w:val="0009724A"/>
    <w:rsid w:val="00097B2A"/>
    <w:rsid w:val="000A0C43"/>
    <w:rsid w:val="000A0D94"/>
    <w:rsid w:val="000A13A5"/>
    <w:rsid w:val="000A2BA9"/>
    <w:rsid w:val="000A36EB"/>
    <w:rsid w:val="000A67D0"/>
    <w:rsid w:val="000A6D7A"/>
    <w:rsid w:val="000B058A"/>
    <w:rsid w:val="000B2FCE"/>
    <w:rsid w:val="000B32AA"/>
    <w:rsid w:val="000B3915"/>
    <w:rsid w:val="000B4B68"/>
    <w:rsid w:val="000B6692"/>
    <w:rsid w:val="000B7B0D"/>
    <w:rsid w:val="000C0D84"/>
    <w:rsid w:val="000C10A6"/>
    <w:rsid w:val="000C530F"/>
    <w:rsid w:val="000C56CA"/>
    <w:rsid w:val="000C6F39"/>
    <w:rsid w:val="000C720B"/>
    <w:rsid w:val="000C798B"/>
    <w:rsid w:val="000D170E"/>
    <w:rsid w:val="000D17DD"/>
    <w:rsid w:val="000D1CCB"/>
    <w:rsid w:val="000D1DAE"/>
    <w:rsid w:val="000D1E12"/>
    <w:rsid w:val="000D2273"/>
    <w:rsid w:val="000D39AE"/>
    <w:rsid w:val="000D5A30"/>
    <w:rsid w:val="000D667E"/>
    <w:rsid w:val="000D785A"/>
    <w:rsid w:val="000E04A3"/>
    <w:rsid w:val="000E12F4"/>
    <w:rsid w:val="000E1CD0"/>
    <w:rsid w:val="000E2A6A"/>
    <w:rsid w:val="000E34F2"/>
    <w:rsid w:val="000E3EA2"/>
    <w:rsid w:val="000E50BA"/>
    <w:rsid w:val="000E67B5"/>
    <w:rsid w:val="000E74E6"/>
    <w:rsid w:val="000E78A9"/>
    <w:rsid w:val="000F10DB"/>
    <w:rsid w:val="000F2239"/>
    <w:rsid w:val="000F3D90"/>
    <w:rsid w:val="000F78AF"/>
    <w:rsid w:val="000F7E04"/>
    <w:rsid w:val="00100E0A"/>
    <w:rsid w:val="00101385"/>
    <w:rsid w:val="0010312B"/>
    <w:rsid w:val="00104A78"/>
    <w:rsid w:val="001052B5"/>
    <w:rsid w:val="0010566A"/>
    <w:rsid w:val="0010620B"/>
    <w:rsid w:val="00106840"/>
    <w:rsid w:val="00107D86"/>
    <w:rsid w:val="00113821"/>
    <w:rsid w:val="001164EF"/>
    <w:rsid w:val="00117734"/>
    <w:rsid w:val="001201C5"/>
    <w:rsid w:val="00121C35"/>
    <w:rsid w:val="00124F71"/>
    <w:rsid w:val="00126909"/>
    <w:rsid w:val="001303FC"/>
    <w:rsid w:val="00131422"/>
    <w:rsid w:val="00131A8C"/>
    <w:rsid w:val="00133461"/>
    <w:rsid w:val="00135D9C"/>
    <w:rsid w:val="001361DB"/>
    <w:rsid w:val="00136867"/>
    <w:rsid w:val="00137C4A"/>
    <w:rsid w:val="00137FBD"/>
    <w:rsid w:val="001427C1"/>
    <w:rsid w:val="00143B36"/>
    <w:rsid w:val="001450C1"/>
    <w:rsid w:val="00145576"/>
    <w:rsid w:val="00146158"/>
    <w:rsid w:val="0014691A"/>
    <w:rsid w:val="00146D6A"/>
    <w:rsid w:val="001474A7"/>
    <w:rsid w:val="001475DF"/>
    <w:rsid w:val="00150BA2"/>
    <w:rsid w:val="001510CF"/>
    <w:rsid w:val="0015120D"/>
    <w:rsid w:val="001526D7"/>
    <w:rsid w:val="0015282D"/>
    <w:rsid w:val="00153532"/>
    <w:rsid w:val="0015594A"/>
    <w:rsid w:val="001567ED"/>
    <w:rsid w:val="00157E88"/>
    <w:rsid w:val="00161D08"/>
    <w:rsid w:val="001629AD"/>
    <w:rsid w:val="00164249"/>
    <w:rsid w:val="00165111"/>
    <w:rsid w:val="001658E8"/>
    <w:rsid w:val="00166C5C"/>
    <w:rsid w:val="00167BEF"/>
    <w:rsid w:val="00170984"/>
    <w:rsid w:val="00172093"/>
    <w:rsid w:val="00173011"/>
    <w:rsid w:val="00173371"/>
    <w:rsid w:val="0017339E"/>
    <w:rsid w:val="00173D96"/>
    <w:rsid w:val="001741CC"/>
    <w:rsid w:val="00175A0A"/>
    <w:rsid w:val="00175A4E"/>
    <w:rsid w:val="00176A7D"/>
    <w:rsid w:val="00182726"/>
    <w:rsid w:val="001834BC"/>
    <w:rsid w:val="001836CB"/>
    <w:rsid w:val="001843E6"/>
    <w:rsid w:val="001851E8"/>
    <w:rsid w:val="00185E7D"/>
    <w:rsid w:val="00186BB0"/>
    <w:rsid w:val="001876C9"/>
    <w:rsid w:val="00187D78"/>
    <w:rsid w:val="00190B1F"/>
    <w:rsid w:val="00191C7D"/>
    <w:rsid w:val="001937E6"/>
    <w:rsid w:val="001960EB"/>
    <w:rsid w:val="001972A4"/>
    <w:rsid w:val="00197622"/>
    <w:rsid w:val="001A0C58"/>
    <w:rsid w:val="001A0E14"/>
    <w:rsid w:val="001A0FB8"/>
    <w:rsid w:val="001A22D5"/>
    <w:rsid w:val="001A2D86"/>
    <w:rsid w:val="001A33C9"/>
    <w:rsid w:val="001A3C12"/>
    <w:rsid w:val="001A3CAC"/>
    <w:rsid w:val="001A432E"/>
    <w:rsid w:val="001A4794"/>
    <w:rsid w:val="001A5A52"/>
    <w:rsid w:val="001A6149"/>
    <w:rsid w:val="001A6831"/>
    <w:rsid w:val="001B3192"/>
    <w:rsid w:val="001B454C"/>
    <w:rsid w:val="001B5D5F"/>
    <w:rsid w:val="001B6E92"/>
    <w:rsid w:val="001C2B45"/>
    <w:rsid w:val="001C5099"/>
    <w:rsid w:val="001C683B"/>
    <w:rsid w:val="001C7FCD"/>
    <w:rsid w:val="001D07C4"/>
    <w:rsid w:val="001D1721"/>
    <w:rsid w:val="001D34A0"/>
    <w:rsid w:val="001D3727"/>
    <w:rsid w:val="001D4A6F"/>
    <w:rsid w:val="001D5C45"/>
    <w:rsid w:val="001D778F"/>
    <w:rsid w:val="001E032A"/>
    <w:rsid w:val="001E115F"/>
    <w:rsid w:val="001E17DD"/>
    <w:rsid w:val="001E238E"/>
    <w:rsid w:val="001E3972"/>
    <w:rsid w:val="001E3B89"/>
    <w:rsid w:val="001E4546"/>
    <w:rsid w:val="001E4565"/>
    <w:rsid w:val="001E5173"/>
    <w:rsid w:val="001E5514"/>
    <w:rsid w:val="001E6AFA"/>
    <w:rsid w:val="001F0CFD"/>
    <w:rsid w:val="001F1F32"/>
    <w:rsid w:val="001F3271"/>
    <w:rsid w:val="001F347C"/>
    <w:rsid w:val="001F4F43"/>
    <w:rsid w:val="001F5E8F"/>
    <w:rsid w:val="001F651A"/>
    <w:rsid w:val="001F6B86"/>
    <w:rsid w:val="001F6ECD"/>
    <w:rsid w:val="002003A4"/>
    <w:rsid w:val="002004E5"/>
    <w:rsid w:val="0020057F"/>
    <w:rsid w:val="00200E9B"/>
    <w:rsid w:val="0020140C"/>
    <w:rsid w:val="00201A17"/>
    <w:rsid w:val="00201A30"/>
    <w:rsid w:val="002035EA"/>
    <w:rsid w:val="00206BD9"/>
    <w:rsid w:val="00207DD0"/>
    <w:rsid w:val="002134FC"/>
    <w:rsid w:val="00214425"/>
    <w:rsid w:val="00214A2C"/>
    <w:rsid w:val="00214AE2"/>
    <w:rsid w:val="0022157D"/>
    <w:rsid w:val="00221681"/>
    <w:rsid w:val="002221C1"/>
    <w:rsid w:val="00222216"/>
    <w:rsid w:val="002233F1"/>
    <w:rsid w:val="00224223"/>
    <w:rsid w:val="0022496C"/>
    <w:rsid w:val="00224A39"/>
    <w:rsid w:val="00225382"/>
    <w:rsid w:val="0022539B"/>
    <w:rsid w:val="00226CEC"/>
    <w:rsid w:val="00227881"/>
    <w:rsid w:val="00231185"/>
    <w:rsid w:val="00231905"/>
    <w:rsid w:val="00233529"/>
    <w:rsid w:val="002355C4"/>
    <w:rsid w:val="00237107"/>
    <w:rsid w:val="0023736B"/>
    <w:rsid w:val="00240CD6"/>
    <w:rsid w:val="0024108A"/>
    <w:rsid w:val="002437E0"/>
    <w:rsid w:val="002438C2"/>
    <w:rsid w:val="00245534"/>
    <w:rsid w:val="002475B6"/>
    <w:rsid w:val="002475F4"/>
    <w:rsid w:val="00250233"/>
    <w:rsid w:val="0025084E"/>
    <w:rsid w:val="0025141D"/>
    <w:rsid w:val="00251602"/>
    <w:rsid w:val="0025191C"/>
    <w:rsid w:val="00252178"/>
    <w:rsid w:val="002525BA"/>
    <w:rsid w:val="002530FD"/>
    <w:rsid w:val="00253149"/>
    <w:rsid w:val="0025624A"/>
    <w:rsid w:val="00257671"/>
    <w:rsid w:val="0026147E"/>
    <w:rsid w:val="00261C90"/>
    <w:rsid w:val="002622FD"/>
    <w:rsid w:val="00263280"/>
    <w:rsid w:val="00265C43"/>
    <w:rsid w:val="0026609E"/>
    <w:rsid w:val="00266963"/>
    <w:rsid w:val="00266E23"/>
    <w:rsid w:val="00267B05"/>
    <w:rsid w:val="00267E52"/>
    <w:rsid w:val="00270C78"/>
    <w:rsid w:val="00271969"/>
    <w:rsid w:val="002727D1"/>
    <w:rsid w:val="00275BE8"/>
    <w:rsid w:val="002803F6"/>
    <w:rsid w:val="00282CAD"/>
    <w:rsid w:val="00282E01"/>
    <w:rsid w:val="00283F5A"/>
    <w:rsid w:val="00284003"/>
    <w:rsid w:val="002868F5"/>
    <w:rsid w:val="00286C4A"/>
    <w:rsid w:val="00287227"/>
    <w:rsid w:val="002907BF"/>
    <w:rsid w:val="00292A6C"/>
    <w:rsid w:val="002937D2"/>
    <w:rsid w:val="002937D3"/>
    <w:rsid w:val="002938B1"/>
    <w:rsid w:val="00293BC4"/>
    <w:rsid w:val="00293DB8"/>
    <w:rsid w:val="00295651"/>
    <w:rsid w:val="00296A5C"/>
    <w:rsid w:val="00297C97"/>
    <w:rsid w:val="002A0EDB"/>
    <w:rsid w:val="002A17AF"/>
    <w:rsid w:val="002A2ABC"/>
    <w:rsid w:val="002A3296"/>
    <w:rsid w:val="002A3A22"/>
    <w:rsid w:val="002A404B"/>
    <w:rsid w:val="002A568F"/>
    <w:rsid w:val="002A5F63"/>
    <w:rsid w:val="002A61DD"/>
    <w:rsid w:val="002A7223"/>
    <w:rsid w:val="002A7CF2"/>
    <w:rsid w:val="002B0A7D"/>
    <w:rsid w:val="002B0FC6"/>
    <w:rsid w:val="002B206C"/>
    <w:rsid w:val="002B306D"/>
    <w:rsid w:val="002B3EDA"/>
    <w:rsid w:val="002B4257"/>
    <w:rsid w:val="002B4E29"/>
    <w:rsid w:val="002C043E"/>
    <w:rsid w:val="002C325E"/>
    <w:rsid w:val="002C41DE"/>
    <w:rsid w:val="002C424F"/>
    <w:rsid w:val="002C44F6"/>
    <w:rsid w:val="002C4A4F"/>
    <w:rsid w:val="002C6892"/>
    <w:rsid w:val="002C6AD6"/>
    <w:rsid w:val="002C6F76"/>
    <w:rsid w:val="002C6FD5"/>
    <w:rsid w:val="002C741E"/>
    <w:rsid w:val="002C7E19"/>
    <w:rsid w:val="002D10BF"/>
    <w:rsid w:val="002D2791"/>
    <w:rsid w:val="002D4762"/>
    <w:rsid w:val="002D4AF3"/>
    <w:rsid w:val="002D55A5"/>
    <w:rsid w:val="002D5CC8"/>
    <w:rsid w:val="002D5E92"/>
    <w:rsid w:val="002D6FFD"/>
    <w:rsid w:val="002D7C66"/>
    <w:rsid w:val="002E1988"/>
    <w:rsid w:val="002E1EAD"/>
    <w:rsid w:val="002E36B9"/>
    <w:rsid w:val="002E3E88"/>
    <w:rsid w:val="002E4DD6"/>
    <w:rsid w:val="002E6EA4"/>
    <w:rsid w:val="002F068C"/>
    <w:rsid w:val="002F107F"/>
    <w:rsid w:val="002F153A"/>
    <w:rsid w:val="002F1A15"/>
    <w:rsid w:val="002F68AF"/>
    <w:rsid w:val="003019C2"/>
    <w:rsid w:val="003026E8"/>
    <w:rsid w:val="003052C8"/>
    <w:rsid w:val="00306209"/>
    <w:rsid w:val="0031198E"/>
    <w:rsid w:val="00313053"/>
    <w:rsid w:val="00313CB5"/>
    <w:rsid w:val="003146B6"/>
    <w:rsid w:val="00317B3F"/>
    <w:rsid w:val="0032028C"/>
    <w:rsid w:val="00321AD3"/>
    <w:rsid w:val="0032238C"/>
    <w:rsid w:val="003227A6"/>
    <w:rsid w:val="003236C0"/>
    <w:rsid w:val="00323A6C"/>
    <w:rsid w:val="00324322"/>
    <w:rsid w:val="00325E6E"/>
    <w:rsid w:val="0032641D"/>
    <w:rsid w:val="00326B8E"/>
    <w:rsid w:val="003307C6"/>
    <w:rsid w:val="00331061"/>
    <w:rsid w:val="003314D6"/>
    <w:rsid w:val="003345CE"/>
    <w:rsid w:val="00334D2E"/>
    <w:rsid w:val="003365A8"/>
    <w:rsid w:val="003424EE"/>
    <w:rsid w:val="00343AD7"/>
    <w:rsid w:val="0035035E"/>
    <w:rsid w:val="003536D5"/>
    <w:rsid w:val="003548C8"/>
    <w:rsid w:val="00354EA0"/>
    <w:rsid w:val="00357220"/>
    <w:rsid w:val="00357F8C"/>
    <w:rsid w:val="00362391"/>
    <w:rsid w:val="0036289C"/>
    <w:rsid w:val="00362FBB"/>
    <w:rsid w:val="0036300C"/>
    <w:rsid w:val="003657D9"/>
    <w:rsid w:val="00366452"/>
    <w:rsid w:val="00367B1A"/>
    <w:rsid w:val="00367C6B"/>
    <w:rsid w:val="00367C7C"/>
    <w:rsid w:val="0037167C"/>
    <w:rsid w:val="00371885"/>
    <w:rsid w:val="00374686"/>
    <w:rsid w:val="003747FD"/>
    <w:rsid w:val="00375865"/>
    <w:rsid w:val="003765F9"/>
    <w:rsid w:val="00376A59"/>
    <w:rsid w:val="00377872"/>
    <w:rsid w:val="00381A58"/>
    <w:rsid w:val="00381D78"/>
    <w:rsid w:val="003848C2"/>
    <w:rsid w:val="00385518"/>
    <w:rsid w:val="00390368"/>
    <w:rsid w:val="003907CE"/>
    <w:rsid w:val="00390A44"/>
    <w:rsid w:val="00390A96"/>
    <w:rsid w:val="003910D8"/>
    <w:rsid w:val="00391771"/>
    <w:rsid w:val="00393B0E"/>
    <w:rsid w:val="00396AA4"/>
    <w:rsid w:val="003978CA"/>
    <w:rsid w:val="00397B5D"/>
    <w:rsid w:val="00397E73"/>
    <w:rsid w:val="003A05B1"/>
    <w:rsid w:val="003A16D5"/>
    <w:rsid w:val="003A2492"/>
    <w:rsid w:val="003A4179"/>
    <w:rsid w:val="003A5908"/>
    <w:rsid w:val="003A5EB5"/>
    <w:rsid w:val="003A71F9"/>
    <w:rsid w:val="003B1A28"/>
    <w:rsid w:val="003B2156"/>
    <w:rsid w:val="003B40AB"/>
    <w:rsid w:val="003B4980"/>
    <w:rsid w:val="003B4ED4"/>
    <w:rsid w:val="003B553F"/>
    <w:rsid w:val="003B64F2"/>
    <w:rsid w:val="003C1ECD"/>
    <w:rsid w:val="003C1F7C"/>
    <w:rsid w:val="003C2914"/>
    <w:rsid w:val="003C2B14"/>
    <w:rsid w:val="003C5164"/>
    <w:rsid w:val="003C6519"/>
    <w:rsid w:val="003D0846"/>
    <w:rsid w:val="003D09F9"/>
    <w:rsid w:val="003D25EA"/>
    <w:rsid w:val="003D261D"/>
    <w:rsid w:val="003D669E"/>
    <w:rsid w:val="003D72CC"/>
    <w:rsid w:val="003E01B3"/>
    <w:rsid w:val="003E06EC"/>
    <w:rsid w:val="003E0ACD"/>
    <w:rsid w:val="003E0CC2"/>
    <w:rsid w:val="003E1250"/>
    <w:rsid w:val="003E1F03"/>
    <w:rsid w:val="003E3BFA"/>
    <w:rsid w:val="003E3EC8"/>
    <w:rsid w:val="003E4EB1"/>
    <w:rsid w:val="003E5817"/>
    <w:rsid w:val="003E5B38"/>
    <w:rsid w:val="003E6079"/>
    <w:rsid w:val="003E6B58"/>
    <w:rsid w:val="003F0750"/>
    <w:rsid w:val="003F38A6"/>
    <w:rsid w:val="003F4410"/>
    <w:rsid w:val="003F67EF"/>
    <w:rsid w:val="003F69BC"/>
    <w:rsid w:val="00400598"/>
    <w:rsid w:val="00400947"/>
    <w:rsid w:val="00402376"/>
    <w:rsid w:val="00402CB3"/>
    <w:rsid w:val="004042C3"/>
    <w:rsid w:val="00406654"/>
    <w:rsid w:val="00406910"/>
    <w:rsid w:val="004076B2"/>
    <w:rsid w:val="004103CF"/>
    <w:rsid w:val="00410832"/>
    <w:rsid w:val="00410AF8"/>
    <w:rsid w:val="00412D0F"/>
    <w:rsid w:val="00414A5A"/>
    <w:rsid w:val="00415307"/>
    <w:rsid w:val="00415750"/>
    <w:rsid w:val="00415850"/>
    <w:rsid w:val="00415EDF"/>
    <w:rsid w:val="00416F53"/>
    <w:rsid w:val="00417C9E"/>
    <w:rsid w:val="00422320"/>
    <w:rsid w:val="00422916"/>
    <w:rsid w:val="0042427B"/>
    <w:rsid w:val="00424491"/>
    <w:rsid w:val="00425A41"/>
    <w:rsid w:val="00425E41"/>
    <w:rsid w:val="00426121"/>
    <w:rsid w:val="00431835"/>
    <w:rsid w:val="00433280"/>
    <w:rsid w:val="0043362B"/>
    <w:rsid w:val="00434B01"/>
    <w:rsid w:val="00435C22"/>
    <w:rsid w:val="00435CA0"/>
    <w:rsid w:val="00436771"/>
    <w:rsid w:val="00436B67"/>
    <w:rsid w:val="00437E6F"/>
    <w:rsid w:val="004402C6"/>
    <w:rsid w:val="00440433"/>
    <w:rsid w:val="00443999"/>
    <w:rsid w:val="004449D3"/>
    <w:rsid w:val="00444AF7"/>
    <w:rsid w:val="004458D7"/>
    <w:rsid w:val="00446356"/>
    <w:rsid w:val="0044696E"/>
    <w:rsid w:val="00447327"/>
    <w:rsid w:val="00450B62"/>
    <w:rsid w:val="00451F6F"/>
    <w:rsid w:val="004520F2"/>
    <w:rsid w:val="00452E6B"/>
    <w:rsid w:val="004533D0"/>
    <w:rsid w:val="00453D35"/>
    <w:rsid w:val="004545F9"/>
    <w:rsid w:val="00454BF5"/>
    <w:rsid w:val="00461F0E"/>
    <w:rsid w:val="004628F6"/>
    <w:rsid w:val="00462A1C"/>
    <w:rsid w:val="00471E5F"/>
    <w:rsid w:val="00471FF3"/>
    <w:rsid w:val="0047210A"/>
    <w:rsid w:val="004721C2"/>
    <w:rsid w:val="004723A4"/>
    <w:rsid w:val="00472A16"/>
    <w:rsid w:val="0047330C"/>
    <w:rsid w:val="00473690"/>
    <w:rsid w:val="0047392E"/>
    <w:rsid w:val="00473FE8"/>
    <w:rsid w:val="00474331"/>
    <w:rsid w:val="00474574"/>
    <w:rsid w:val="00475845"/>
    <w:rsid w:val="00476D4F"/>
    <w:rsid w:val="00476F0C"/>
    <w:rsid w:val="00477F77"/>
    <w:rsid w:val="004825E1"/>
    <w:rsid w:val="00484388"/>
    <w:rsid w:val="004846B5"/>
    <w:rsid w:val="00485463"/>
    <w:rsid w:val="00486AB4"/>
    <w:rsid w:val="00487937"/>
    <w:rsid w:val="004914A3"/>
    <w:rsid w:val="0049224B"/>
    <w:rsid w:val="00494946"/>
    <w:rsid w:val="00495F8B"/>
    <w:rsid w:val="00496124"/>
    <w:rsid w:val="0049724A"/>
    <w:rsid w:val="004A093A"/>
    <w:rsid w:val="004A1CED"/>
    <w:rsid w:val="004A1FCF"/>
    <w:rsid w:val="004A25BD"/>
    <w:rsid w:val="004A3580"/>
    <w:rsid w:val="004A3722"/>
    <w:rsid w:val="004A38E3"/>
    <w:rsid w:val="004A4108"/>
    <w:rsid w:val="004A44B2"/>
    <w:rsid w:val="004A6F6D"/>
    <w:rsid w:val="004A6F9A"/>
    <w:rsid w:val="004A72AB"/>
    <w:rsid w:val="004A72BF"/>
    <w:rsid w:val="004A7AC8"/>
    <w:rsid w:val="004B0A47"/>
    <w:rsid w:val="004B0ACF"/>
    <w:rsid w:val="004B1681"/>
    <w:rsid w:val="004B468F"/>
    <w:rsid w:val="004B5BB8"/>
    <w:rsid w:val="004C056B"/>
    <w:rsid w:val="004C1501"/>
    <w:rsid w:val="004C19F3"/>
    <w:rsid w:val="004C279E"/>
    <w:rsid w:val="004C4080"/>
    <w:rsid w:val="004C5D39"/>
    <w:rsid w:val="004C69D1"/>
    <w:rsid w:val="004C6A43"/>
    <w:rsid w:val="004C6BEB"/>
    <w:rsid w:val="004C6F8E"/>
    <w:rsid w:val="004D0590"/>
    <w:rsid w:val="004D0988"/>
    <w:rsid w:val="004D1E01"/>
    <w:rsid w:val="004D2243"/>
    <w:rsid w:val="004D23FF"/>
    <w:rsid w:val="004D4242"/>
    <w:rsid w:val="004D6844"/>
    <w:rsid w:val="004D69E9"/>
    <w:rsid w:val="004D7AF0"/>
    <w:rsid w:val="004D7EA9"/>
    <w:rsid w:val="004D7FF7"/>
    <w:rsid w:val="004E02D4"/>
    <w:rsid w:val="004E1616"/>
    <w:rsid w:val="004E57A7"/>
    <w:rsid w:val="004F073C"/>
    <w:rsid w:val="004F31CF"/>
    <w:rsid w:val="004F389C"/>
    <w:rsid w:val="004F42D2"/>
    <w:rsid w:val="004F5079"/>
    <w:rsid w:val="004F58CA"/>
    <w:rsid w:val="004F6E55"/>
    <w:rsid w:val="004F79CF"/>
    <w:rsid w:val="0050021C"/>
    <w:rsid w:val="0050089B"/>
    <w:rsid w:val="00500F5D"/>
    <w:rsid w:val="00503716"/>
    <w:rsid w:val="0050395B"/>
    <w:rsid w:val="005059D4"/>
    <w:rsid w:val="00511F0D"/>
    <w:rsid w:val="00512272"/>
    <w:rsid w:val="00514C06"/>
    <w:rsid w:val="0051555C"/>
    <w:rsid w:val="00516FBA"/>
    <w:rsid w:val="0052003F"/>
    <w:rsid w:val="00520CB1"/>
    <w:rsid w:val="00520D17"/>
    <w:rsid w:val="00520EC4"/>
    <w:rsid w:val="005216E0"/>
    <w:rsid w:val="0052382B"/>
    <w:rsid w:val="00524F14"/>
    <w:rsid w:val="005259C8"/>
    <w:rsid w:val="0052610F"/>
    <w:rsid w:val="00526F36"/>
    <w:rsid w:val="00527BD9"/>
    <w:rsid w:val="00530C43"/>
    <w:rsid w:val="00531FD4"/>
    <w:rsid w:val="0053357A"/>
    <w:rsid w:val="005351C8"/>
    <w:rsid w:val="00535812"/>
    <w:rsid w:val="005359C8"/>
    <w:rsid w:val="0053685B"/>
    <w:rsid w:val="00540B4B"/>
    <w:rsid w:val="00541212"/>
    <w:rsid w:val="00541972"/>
    <w:rsid w:val="005447F1"/>
    <w:rsid w:val="0054496A"/>
    <w:rsid w:val="00545D9B"/>
    <w:rsid w:val="005461B8"/>
    <w:rsid w:val="005471E0"/>
    <w:rsid w:val="00547206"/>
    <w:rsid w:val="005500C4"/>
    <w:rsid w:val="005515F0"/>
    <w:rsid w:val="0055273E"/>
    <w:rsid w:val="00552993"/>
    <w:rsid w:val="00552F43"/>
    <w:rsid w:val="00553304"/>
    <w:rsid w:val="0055497F"/>
    <w:rsid w:val="00554A49"/>
    <w:rsid w:val="005565F9"/>
    <w:rsid w:val="00556632"/>
    <w:rsid w:val="00560996"/>
    <w:rsid w:val="00560F8F"/>
    <w:rsid w:val="00561476"/>
    <w:rsid w:val="00561C34"/>
    <w:rsid w:val="00566658"/>
    <w:rsid w:val="00567AA5"/>
    <w:rsid w:val="00570444"/>
    <w:rsid w:val="005711A0"/>
    <w:rsid w:val="005730C2"/>
    <w:rsid w:val="00574ED0"/>
    <w:rsid w:val="00575BF8"/>
    <w:rsid w:val="0057667E"/>
    <w:rsid w:val="00576C9F"/>
    <w:rsid w:val="0057720B"/>
    <w:rsid w:val="0057756C"/>
    <w:rsid w:val="00580271"/>
    <w:rsid w:val="0058045F"/>
    <w:rsid w:val="00580AD6"/>
    <w:rsid w:val="00583055"/>
    <w:rsid w:val="005836FD"/>
    <w:rsid w:val="00584AC2"/>
    <w:rsid w:val="00584ADB"/>
    <w:rsid w:val="005863FA"/>
    <w:rsid w:val="00587223"/>
    <w:rsid w:val="00590078"/>
    <w:rsid w:val="00593E1D"/>
    <w:rsid w:val="00594142"/>
    <w:rsid w:val="0059440A"/>
    <w:rsid w:val="00595064"/>
    <w:rsid w:val="005973F2"/>
    <w:rsid w:val="00597BCB"/>
    <w:rsid w:val="005A01EB"/>
    <w:rsid w:val="005A05EA"/>
    <w:rsid w:val="005A06F1"/>
    <w:rsid w:val="005A2972"/>
    <w:rsid w:val="005A35DA"/>
    <w:rsid w:val="005A3B35"/>
    <w:rsid w:val="005A4123"/>
    <w:rsid w:val="005A46A9"/>
    <w:rsid w:val="005A4B23"/>
    <w:rsid w:val="005A6180"/>
    <w:rsid w:val="005A6A03"/>
    <w:rsid w:val="005A6E91"/>
    <w:rsid w:val="005A7E6C"/>
    <w:rsid w:val="005B0CC3"/>
    <w:rsid w:val="005B2177"/>
    <w:rsid w:val="005B2483"/>
    <w:rsid w:val="005B264C"/>
    <w:rsid w:val="005B2C57"/>
    <w:rsid w:val="005B4B59"/>
    <w:rsid w:val="005C0D40"/>
    <w:rsid w:val="005C0EC9"/>
    <w:rsid w:val="005C101E"/>
    <w:rsid w:val="005C16AF"/>
    <w:rsid w:val="005C1A3E"/>
    <w:rsid w:val="005C2502"/>
    <w:rsid w:val="005C3A8A"/>
    <w:rsid w:val="005C476D"/>
    <w:rsid w:val="005C4E3B"/>
    <w:rsid w:val="005C511D"/>
    <w:rsid w:val="005C51D7"/>
    <w:rsid w:val="005C77FE"/>
    <w:rsid w:val="005C7D48"/>
    <w:rsid w:val="005D06EA"/>
    <w:rsid w:val="005D0858"/>
    <w:rsid w:val="005D0F8F"/>
    <w:rsid w:val="005D0FF0"/>
    <w:rsid w:val="005D133A"/>
    <w:rsid w:val="005D3E04"/>
    <w:rsid w:val="005D45B5"/>
    <w:rsid w:val="005D46AC"/>
    <w:rsid w:val="005E1DB7"/>
    <w:rsid w:val="005E2D2E"/>
    <w:rsid w:val="005E57F3"/>
    <w:rsid w:val="005E7793"/>
    <w:rsid w:val="005F016C"/>
    <w:rsid w:val="005F021D"/>
    <w:rsid w:val="005F0ED2"/>
    <w:rsid w:val="005F49DB"/>
    <w:rsid w:val="005F5A80"/>
    <w:rsid w:val="005F62EB"/>
    <w:rsid w:val="005F648C"/>
    <w:rsid w:val="005F71C0"/>
    <w:rsid w:val="006000BC"/>
    <w:rsid w:val="0060296B"/>
    <w:rsid w:val="00602B2A"/>
    <w:rsid w:val="00602E7C"/>
    <w:rsid w:val="0060389C"/>
    <w:rsid w:val="00604088"/>
    <w:rsid w:val="00605EE5"/>
    <w:rsid w:val="006067AC"/>
    <w:rsid w:val="006067F3"/>
    <w:rsid w:val="00610A71"/>
    <w:rsid w:val="00610C7B"/>
    <w:rsid w:val="00611C7C"/>
    <w:rsid w:val="00611F3D"/>
    <w:rsid w:val="00612289"/>
    <w:rsid w:val="0061357D"/>
    <w:rsid w:val="00614FF3"/>
    <w:rsid w:val="00615367"/>
    <w:rsid w:val="006159B3"/>
    <w:rsid w:val="00617101"/>
    <w:rsid w:val="006174A4"/>
    <w:rsid w:val="00617E74"/>
    <w:rsid w:val="0062045A"/>
    <w:rsid w:val="0062126B"/>
    <w:rsid w:val="00621471"/>
    <w:rsid w:val="006217E6"/>
    <w:rsid w:val="00621AA0"/>
    <w:rsid w:val="00621B8D"/>
    <w:rsid w:val="006225CB"/>
    <w:rsid w:val="006236F5"/>
    <w:rsid w:val="0062378D"/>
    <w:rsid w:val="00624287"/>
    <w:rsid w:val="00624C86"/>
    <w:rsid w:val="0062676D"/>
    <w:rsid w:val="00626866"/>
    <w:rsid w:val="00626CCB"/>
    <w:rsid w:val="0062701F"/>
    <w:rsid w:val="00630918"/>
    <w:rsid w:val="00632C03"/>
    <w:rsid w:val="0063317F"/>
    <w:rsid w:val="006335C3"/>
    <w:rsid w:val="00634EE3"/>
    <w:rsid w:val="00635E82"/>
    <w:rsid w:val="0063652A"/>
    <w:rsid w:val="00640564"/>
    <w:rsid w:val="0064057C"/>
    <w:rsid w:val="00640C7D"/>
    <w:rsid w:val="006410A4"/>
    <w:rsid w:val="006438CA"/>
    <w:rsid w:val="006470B2"/>
    <w:rsid w:val="0065138F"/>
    <w:rsid w:val="00651766"/>
    <w:rsid w:val="00652B14"/>
    <w:rsid w:val="006533A9"/>
    <w:rsid w:val="00653C66"/>
    <w:rsid w:val="00653FB7"/>
    <w:rsid w:val="00654A6C"/>
    <w:rsid w:val="00654DC8"/>
    <w:rsid w:val="0065505E"/>
    <w:rsid w:val="00655C0A"/>
    <w:rsid w:val="00655C95"/>
    <w:rsid w:val="006561A4"/>
    <w:rsid w:val="006603FE"/>
    <w:rsid w:val="00661AFD"/>
    <w:rsid w:val="006632E0"/>
    <w:rsid w:val="00664857"/>
    <w:rsid w:val="00665540"/>
    <w:rsid w:val="00666ACD"/>
    <w:rsid w:val="006675D4"/>
    <w:rsid w:val="00667796"/>
    <w:rsid w:val="00667EEF"/>
    <w:rsid w:val="00670250"/>
    <w:rsid w:val="006722E4"/>
    <w:rsid w:val="0067270A"/>
    <w:rsid w:val="00674AFC"/>
    <w:rsid w:val="00674D08"/>
    <w:rsid w:val="00677243"/>
    <w:rsid w:val="00680345"/>
    <w:rsid w:val="006806A2"/>
    <w:rsid w:val="006813AC"/>
    <w:rsid w:val="006814CD"/>
    <w:rsid w:val="00681B7B"/>
    <w:rsid w:val="00682C1B"/>
    <w:rsid w:val="00682EC3"/>
    <w:rsid w:val="006832EC"/>
    <w:rsid w:val="006833EC"/>
    <w:rsid w:val="00683EFD"/>
    <w:rsid w:val="00684AE7"/>
    <w:rsid w:val="006850E7"/>
    <w:rsid w:val="0068541D"/>
    <w:rsid w:val="0068779A"/>
    <w:rsid w:val="0069023F"/>
    <w:rsid w:val="00690303"/>
    <w:rsid w:val="00690885"/>
    <w:rsid w:val="00691578"/>
    <w:rsid w:val="0069284D"/>
    <w:rsid w:val="00697676"/>
    <w:rsid w:val="006A0CF9"/>
    <w:rsid w:val="006A298C"/>
    <w:rsid w:val="006A3181"/>
    <w:rsid w:val="006A3D3F"/>
    <w:rsid w:val="006A6DB3"/>
    <w:rsid w:val="006A7629"/>
    <w:rsid w:val="006A7704"/>
    <w:rsid w:val="006A7C04"/>
    <w:rsid w:val="006B1072"/>
    <w:rsid w:val="006B16B0"/>
    <w:rsid w:val="006B2F06"/>
    <w:rsid w:val="006B378C"/>
    <w:rsid w:val="006B4BAA"/>
    <w:rsid w:val="006B5C4C"/>
    <w:rsid w:val="006B6493"/>
    <w:rsid w:val="006B7498"/>
    <w:rsid w:val="006B76B0"/>
    <w:rsid w:val="006B7CF5"/>
    <w:rsid w:val="006C04FB"/>
    <w:rsid w:val="006C09E5"/>
    <w:rsid w:val="006C0A05"/>
    <w:rsid w:val="006C393B"/>
    <w:rsid w:val="006C6B54"/>
    <w:rsid w:val="006C6CEF"/>
    <w:rsid w:val="006D0376"/>
    <w:rsid w:val="006D11C4"/>
    <w:rsid w:val="006D18AF"/>
    <w:rsid w:val="006D2E5E"/>
    <w:rsid w:val="006D418A"/>
    <w:rsid w:val="006D4C6D"/>
    <w:rsid w:val="006D51A4"/>
    <w:rsid w:val="006D6518"/>
    <w:rsid w:val="006D751B"/>
    <w:rsid w:val="006E02A7"/>
    <w:rsid w:val="006E16CB"/>
    <w:rsid w:val="006E1AA3"/>
    <w:rsid w:val="006E2DF9"/>
    <w:rsid w:val="006E2F59"/>
    <w:rsid w:val="006E3D83"/>
    <w:rsid w:val="006E3E0E"/>
    <w:rsid w:val="006E5AF2"/>
    <w:rsid w:val="006E71F4"/>
    <w:rsid w:val="006E73B6"/>
    <w:rsid w:val="006F0E0E"/>
    <w:rsid w:val="006F19C4"/>
    <w:rsid w:val="006F2CE2"/>
    <w:rsid w:val="006F2F26"/>
    <w:rsid w:val="006F4589"/>
    <w:rsid w:val="006F559B"/>
    <w:rsid w:val="006F7687"/>
    <w:rsid w:val="00700241"/>
    <w:rsid w:val="00700D64"/>
    <w:rsid w:val="00700F3B"/>
    <w:rsid w:val="0070138B"/>
    <w:rsid w:val="00703817"/>
    <w:rsid w:val="00705D71"/>
    <w:rsid w:val="007113AF"/>
    <w:rsid w:val="0071165B"/>
    <w:rsid w:val="0071216B"/>
    <w:rsid w:val="00712695"/>
    <w:rsid w:val="00714693"/>
    <w:rsid w:val="00715678"/>
    <w:rsid w:val="007166EA"/>
    <w:rsid w:val="00716981"/>
    <w:rsid w:val="007174E9"/>
    <w:rsid w:val="00720E57"/>
    <w:rsid w:val="0072258A"/>
    <w:rsid w:val="007227ED"/>
    <w:rsid w:val="00724434"/>
    <w:rsid w:val="00726DD4"/>
    <w:rsid w:val="00726DF9"/>
    <w:rsid w:val="0072724D"/>
    <w:rsid w:val="00730EA3"/>
    <w:rsid w:val="00732C0B"/>
    <w:rsid w:val="00735747"/>
    <w:rsid w:val="007357B0"/>
    <w:rsid w:val="00736B9A"/>
    <w:rsid w:val="00737178"/>
    <w:rsid w:val="00740B09"/>
    <w:rsid w:val="00741355"/>
    <w:rsid w:val="00742BCC"/>
    <w:rsid w:val="007434B8"/>
    <w:rsid w:val="0074582C"/>
    <w:rsid w:val="0075240F"/>
    <w:rsid w:val="00752F43"/>
    <w:rsid w:val="00753021"/>
    <w:rsid w:val="00753C10"/>
    <w:rsid w:val="00754E83"/>
    <w:rsid w:val="007568F3"/>
    <w:rsid w:val="00756D06"/>
    <w:rsid w:val="00757E4E"/>
    <w:rsid w:val="00757F81"/>
    <w:rsid w:val="00760134"/>
    <w:rsid w:val="00761C69"/>
    <w:rsid w:val="00763682"/>
    <w:rsid w:val="00763B91"/>
    <w:rsid w:val="0076507C"/>
    <w:rsid w:val="00765EFB"/>
    <w:rsid w:val="00766400"/>
    <w:rsid w:val="007667F6"/>
    <w:rsid w:val="00766D54"/>
    <w:rsid w:val="0076720C"/>
    <w:rsid w:val="0077172A"/>
    <w:rsid w:val="00771BFA"/>
    <w:rsid w:val="007738E6"/>
    <w:rsid w:val="00774400"/>
    <w:rsid w:val="00775DE7"/>
    <w:rsid w:val="00776EC0"/>
    <w:rsid w:val="00776F6A"/>
    <w:rsid w:val="0077730E"/>
    <w:rsid w:val="00777792"/>
    <w:rsid w:val="00781DD9"/>
    <w:rsid w:val="00782647"/>
    <w:rsid w:val="00783021"/>
    <w:rsid w:val="0078569A"/>
    <w:rsid w:val="00786439"/>
    <w:rsid w:val="00786851"/>
    <w:rsid w:val="00786BEB"/>
    <w:rsid w:val="007928A6"/>
    <w:rsid w:val="00795781"/>
    <w:rsid w:val="00795927"/>
    <w:rsid w:val="00797F15"/>
    <w:rsid w:val="007A0EAD"/>
    <w:rsid w:val="007A2735"/>
    <w:rsid w:val="007A411F"/>
    <w:rsid w:val="007A482F"/>
    <w:rsid w:val="007A6FE3"/>
    <w:rsid w:val="007B00B5"/>
    <w:rsid w:val="007B03EB"/>
    <w:rsid w:val="007B0528"/>
    <w:rsid w:val="007B0969"/>
    <w:rsid w:val="007B144F"/>
    <w:rsid w:val="007B32E8"/>
    <w:rsid w:val="007B3732"/>
    <w:rsid w:val="007B3EC4"/>
    <w:rsid w:val="007B55C4"/>
    <w:rsid w:val="007B6071"/>
    <w:rsid w:val="007B6A64"/>
    <w:rsid w:val="007B710F"/>
    <w:rsid w:val="007B7CF3"/>
    <w:rsid w:val="007C0182"/>
    <w:rsid w:val="007C1488"/>
    <w:rsid w:val="007C1CF0"/>
    <w:rsid w:val="007C1EEA"/>
    <w:rsid w:val="007C4282"/>
    <w:rsid w:val="007C454A"/>
    <w:rsid w:val="007C455C"/>
    <w:rsid w:val="007C49DC"/>
    <w:rsid w:val="007C61D3"/>
    <w:rsid w:val="007C70AE"/>
    <w:rsid w:val="007C71FD"/>
    <w:rsid w:val="007D17B6"/>
    <w:rsid w:val="007D1B03"/>
    <w:rsid w:val="007D36E1"/>
    <w:rsid w:val="007D4941"/>
    <w:rsid w:val="007D7510"/>
    <w:rsid w:val="007E1FBC"/>
    <w:rsid w:val="007E58C8"/>
    <w:rsid w:val="007E5E9C"/>
    <w:rsid w:val="007E6ECC"/>
    <w:rsid w:val="007E7E30"/>
    <w:rsid w:val="007F03C3"/>
    <w:rsid w:val="007F0572"/>
    <w:rsid w:val="007F3845"/>
    <w:rsid w:val="007F3DE9"/>
    <w:rsid w:val="007F590A"/>
    <w:rsid w:val="007F5E10"/>
    <w:rsid w:val="007F7271"/>
    <w:rsid w:val="007F77E0"/>
    <w:rsid w:val="00800820"/>
    <w:rsid w:val="00801055"/>
    <w:rsid w:val="0080227D"/>
    <w:rsid w:val="008025FB"/>
    <w:rsid w:val="00802AEE"/>
    <w:rsid w:val="00806126"/>
    <w:rsid w:val="008062C9"/>
    <w:rsid w:val="0080661E"/>
    <w:rsid w:val="00806A81"/>
    <w:rsid w:val="008114B0"/>
    <w:rsid w:val="00812B2F"/>
    <w:rsid w:val="008138FE"/>
    <w:rsid w:val="00813D9B"/>
    <w:rsid w:val="008157C1"/>
    <w:rsid w:val="008158A0"/>
    <w:rsid w:val="00816E21"/>
    <w:rsid w:val="00817E25"/>
    <w:rsid w:val="00817EC3"/>
    <w:rsid w:val="008237C6"/>
    <w:rsid w:val="008237FD"/>
    <w:rsid w:val="00823CEE"/>
    <w:rsid w:val="00824EB5"/>
    <w:rsid w:val="00825DD5"/>
    <w:rsid w:val="00826281"/>
    <w:rsid w:val="00827E34"/>
    <w:rsid w:val="0083092D"/>
    <w:rsid w:val="008320C1"/>
    <w:rsid w:val="00832A00"/>
    <w:rsid w:val="00832AB1"/>
    <w:rsid w:val="008335BD"/>
    <w:rsid w:val="0083375A"/>
    <w:rsid w:val="00834018"/>
    <w:rsid w:val="008361A6"/>
    <w:rsid w:val="00837297"/>
    <w:rsid w:val="00840E11"/>
    <w:rsid w:val="0084175A"/>
    <w:rsid w:val="008434B1"/>
    <w:rsid w:val="00844034"/>
    <w:rsid w:val="00844C1A"/>
    <w:rsid w:val="00844E19"/>
    <w:rsid w:val="00847967"/>
    <w:rsid w:val="00850213"/>
    <w:rsid w:val="00850347"/>
    <w:rsid w:val="0085039C"/>
    <w:rsid w:val="0085049B"/>
    <w:rsid w:val="00850EF1"/>
    <w:rsid w:val="008520BD"/>
    <w:rsid w:val="00852A23"/>
    <w:rsid w:val="0085444D"/>
    <w:rsid w:val="00854CA0"/>
    <w:rsid w:val="00854CCE"/>
    <w:rsid w:val="008553C2"/>
    <w:rsid w:val="008579A5"/>
    <w:rsid w:val="00861C32"/>
    <w:rsid w:val="008628AE"/>
    <w:rsid w:val="00865DF6"/>
    <w:rsid w:val="00867877"/>
    <w:rsid w:val="008706D3"/>
    <w:rsid w:val="00870DE0"/>
    <w:rsid w:val="008710E1"/>
    <w:rsid w:val="0087172E"/>
    <w:rsid w:val="008723BF"/>
    <w:rsid w:val="00873333"/>
    <w:rsid w:val="008745D9"/>
    <w:rsid w:val="00874ADB"/>
    <w:rsid w:val="00874CA6"/>
    <w:rsid w:val="00875B72"/>
    <w:rsid w:val="00875F2F"/>
    <w:rsid w:val="00875FB2"/>
    <w:rsid w:val="00881077"/>
    <w:rsid w:val="00881374"/>
    <w:rsid w:val="008834EF"/>
    <w:rsid w:val="00883AE4"/>
    <w:rsid w:val="00884B99"/>
    <w:rsid w:val="00886484"/>
    <w:rsid w:val="00886B22"/>
    <w:rsid w:val="00890031"/>
    <w:rsid w:val="00890712"/>
    <w:rsid w:val="00892299"/>
    <w:rsid w:val="00892BF4"/>
    <w:rsid w:val="00892C22"/>
    <w:rsid w:val="00892F9B"/>
    <w:rsid w:val="00893CDE"/>
    <w:rsid w:val="00893E99"/>
    <w:rsid w:val="00894247"/>
    <w:rsid w:val="0089619C"/>
    <w:rsid w:val="00896A2C"/>
    <w:rsid w:val="00896F9F"/>
    <w:rsid w:val="008A06FC"/>
    <w:rsid w:val="008A0BDF"/>
    <w:rsid w:val="008A22C9"/>
    <w:rsid w:val="008A29B0"/>
    <w:rsid w:val="008A48A6"/>
    <w:rsid w:val="008A4DA5"/>
    <w:rsid w:val="008A4E0A"/>
    <w:rsid w:val="008A5527"/>
    <w:rsid w:val="008A6897"/>
    <w:rsid w:val="008A6F37"/>
    <w:rsid w:val="008A7C61"/>
    <w:rsid w:val="008A7DD3"/>
    <w:rsid w:val="008B0474"/>
    <w:rsid w:val="008B15BC"/>
    <w:rsid w:val="008B1F2C"/>
    <w:rsid w:val="008B3310"/>
    <w:rsid w:val="008B3844"/>
    <w:rsid w:val="008B3DF6"/>
    <w:rsid w:val="008B4026"/>
    <w:rsid w:val="008B51A6"/>
    <w:rsid w:val="008B5E8D"/>
    <w:rsid w:val="008B5FCF"/>
    <w:rsid w:val="008B711F"/>
    <w:rsid w:val="008B71E6"/>
    <w:rsid w:val="008B7205"/>
    <w:rsid w:val="008B7F16"/>
    <w:rsid w:val="008C0A66"/>
    <w:rsid w:val="008C1225"/>
    <w:rsid w:val="008C204C"/>
    <w:rsid w:val="008C22F1"/>
    <w:rsid w:val="008C2CE7"/>
    <w:rsid w:val="008C3EE7"/>
    <w:rsid w:val="008C4324"/>
    <w:rsid w:val="008C4388"/>
    <w:rsid w:val="008C4DD0"/>
    <w:rsid w:val="008C4E86"/>
    <w:rsid w:val="008C527B"/>
    <w:rsid w:val="008C5457"/>
    <w:rsid w:val="008C5E38"/>
    <w:rsid w:val="008C5ED3"/>
    <w:rsid w:val="008C6195"/>
    <w:rsid w:val="008D1BB2"/>
    <w:rsid w:val="008D3991"/>
    <w:rsid w:val="008D506E"/>
    <w:rsid w:val="008D55CA"/>
    <w:rsid w:val="008D61D2"/>
    <w:rsid w:val="008D6A14"/>
    <w:rsid w:val="008E03A2"/>
    <w:rsid w:val="008E0CCB"/>
    <w:rsid w:val="008E1B1C"/>
    <w:rsid w:val="008E20E5"/>
    <w:rsid w:val="008E2441"/>
    <w:rsid w:val="008E294C"/>
    <w:rsid w:val="008E3FF1"/>
    <w:rsid w:val="008E6475"/>
    <w:rsid w:val="008E6819"/>
    <w:rsid w:val="008E6A91"/>
    <w:rsid w:val="008F11B3"/>
    <w:rsid w:val="008F1B5C"/>
    <w:rsid w:val="008F234B"/>
    <w:rsid w:val="008F49E7"/>
    <w:rsid w:val="008F633E"/>
    <w:rsid w:val="008F76BA"/>
    <w:rsid w:val="009000C9"/>
    <w:rsid w:val="0090259C"/>
    <w:rsid w:val="00905041"/>
    <w:rsid w:val="00907A75"/>
    <w:rsid w:val="00907D44"/>
    <w:rsid w:val="009103D2"/>
    <w:rsid w:val="0091224F"/>
    <w:rsid w:val="009123E9"/>
    <w:rsid w:val="00912572"/>
    <w:rsid w:val="00913341"/>
    <w:rsid w:val="00914105"/>
    <w:rsid w:val="00914490"/>
    <w:rsid w:val="00914D6C"/>
    <w:rsid w:val="009162FC"/>
    <w:rsid w:val="009174C2"/>
    <w:rsid w:val="00917CAC"/>
    <w:rsid w:val="0092043B"/>
    <w:rsid w:val="00920D82"/>
    <w:rsid w:val="00921C00"/>
    <w:rsid w:val="00923780"/>
    <w:rsid w:val="00924A81"/>
    <w:rsid w:val="00924AC0"/>
    <w:rsid w:val="009257BB"/>
    <w:rsid w:val="009261B6"/>
    <w:rsid w:val="00927288"/>
    <w:rsid w:val="00927557"/>
    <w:rsid w:val="00927B8B"/>
    <w:rsid w:val="00927BD0"/>
    <w:rsid w:val="00930318"/>
    <w:rsid w:val="0093063E"/>
    <w:rsid w:val="009306E6"/>
    <w:rsid w:val="009329D1"/>
    <w:rsid w:val="00932B7E"/>
    <w:rsid w:val="00933B8E"/>
    <w:rsid w:val="0093544E"/>
    <w:rsid w:val="009354BF"/>
    <w:rsid w:val="00937C0F"/>
    <w:rsid w:val="009429A1"/>
    <w:rsid w:val="00942EB7"/>
    <w:rsid w:val="009430B6"/>
    <w:rsid w:val="00943C69"/>
    <w:rsid w:val="00944169"/>
    <w:rsid w:val="009443B6"/>
    <w:rsid w:val="00944AA4"/>
    <w:rsid w:val="00945D5F"/>
    <w:rsid w:val="00947044"/>
    <w:rsid w:val="009532EB"/>
    <w:rsid w:val="00954129"/>
    <w:rsid w:val="0095430B"/>
    <w:rsid w:val="00954A55"/>
    <w:rsid w:val="00954C4D"/>
    <w:rsid w:val="00954EE9"/>
    <w:rsid w:val="00957D2F"/>
    <w:rsid w:val="0096115D"/>
    <w:rsid w:val="00962BB1"/>
    <w:rsid w:val="00963575"/>
    <w:rsid w:val="00963CA2"/>
    <w:rsid w:val="0096402D"/>
    <w:rsid w:val="0096441F"/>
    <w:rsid w:val="00965A82"/>
    <w:rsid w:val="0096640C"/>
    <w:rsid w:val="0097038E"/>
    <w:rsid w:val="009705EC"/>
    <w:rsid w:val="009710D4"/>
    <w:rsid w:val="00971DAB"/>
    <w:rsid w:val="00972871"/>
    <w:rsid w:val="009740AF"/>
    <w:rsid w:val="00974A4F"/>
    <w:rsid w:val="0098248F"/>
    <w:rsid w:val="00982BAB"/>
    <w:rsid w:val="00983E6A"/>
    <w:rsid w:val="00985761"/>
    <w:rsid w:val="0098684B"/>
    <w:rsid w:val="009876E1"/>
    <w:rsid w:val="009920FE"/>
    <w:rsid w:val="00992CB5"/>
    <w:rsid w:val="0099481F"/>
    <w:rsid w:val="00995594"/>
    <w:rsid w:val="009A23BD"/>
    <w:rsid w:val="009A5265"/>
    <w:rsid w:val="009A6B1D"/>
    <w:rsid w:val="009A7463"/>
    <w:rsid w:val="009A75DF"/>
    <w:rsid w:val="009B04ED"/>
    <w:rsid w:val="009B0C7D"/>
    <w:rsid w:val="009B1F57"/>
    <w:rsid w:val="009B4068"/>
    <w:rsid w:val="009B4A82"/>
    <w:rsid w:val="009B6FB0"/>
    <w:rsid w:val="009C0AAA"/>
    <w:rsid w:val="009C5544"/>
    <w:rsid w:val="009C7243"/>
    <w:rsid w:val="009D00DA"/>
    <w:rsid w:val="009D108D"/>
    <w:rsid w:val="009D128E"/>
    <w:rsid w:val="009D1B96"/>
    <w:rsid w:val="009D285D"/>
    <w:rsid w:val="009D375B"/>
    <w:rsid w:val="009D37DC"/>
    <w:rsid w:val="009D4C9C"/>
    <w:rsid w:val="009D5E22"/>
    <w:rsid w:val="009D5E23"/>
    <w:rsid w:val="009D61BE"/>
    <w:rsid w:val="009D6619"/>
    <w:rsid w:val="009D6F4A"/>
    <w:rsid w:val="009D70E2"/>
    <w:rsid w:val="009E02B8"/>
    <w:rsid w:val="009E031D"/>
    <w:rsid w:val="009E1FC5"/>
    <w:rsid w:val="009E28B7"/>
    <w:rsid w:val="009E31B2"/>
    <w:rsid w:val="009E635F"/>
    <w:rsid w:val="009E6A57"/>
    <w:rsid w:val="009E7704"/>
    <w:rsid w:val="009F09B7"/>
    <w:rsid w:val="009F1EED"/>
    <w:rsid w:val="009F25FC"/>
    <w:rsid w:val="009F34A1"/>
    <w:rsid w:val="009F3ED9"/>
    <w:rsid w:val="009F657B"/>
    <w:rsid w:val="009F6F20"/>
    <w:rsid w:val="009F75EB"/>
    <w:rsid w:val="009F7F40"/>
    <w:rsid w:val="00A0263C"/>
    <w:rsid w:val="00A03D24"/>
    <w:rsid w:val="00A0441E"/>
    <w:rsid w:val="00A04E56"/>
    <w:rsid w:val="00A06635"/>
    <w:rsid w:val="00A072E7"/>
    <w:rsid w:val="00A07557"/>
    <w:rsid w:val="00A10704"/>
    <w:rsid w:val="00A1229E"/>
    <w:rsid w:val="00A147C2"/>
    <w:rsid w:val="00A177A3"/>
    <w:rsid w:val="00A2262B"/>
    <w:rsid w:val="00A240F0"/>
    <w:rsid w:val="00A26B7E"/>
    <w:rsid w:val="00A27972"/>
    <w:rsid w:val="00A324B8"/>
    <w:rsid w:val="00A333A6"/>
    <w:rsid w:val="00A35AF6"/>
    <w:rsid w:val="00A36A19"/>
    <w:rsid w:val="00A3704D"/>
    <w:rsid w:val="00A37BDE"/>
    <w:rsid w:val="00A406B6"/>
    <w:rsid w:val="00A407FD"/>
    <w:rsid w:val="00A40C50"/>
    <w:rsid w:val="00A40D1C"/>
    <w:rsid w:val="00A41C20"/>
    <w:rsid w:val="00A41FEB"/>
    <w:rsid w:val="00A43739"/>
    <w:rsid w:val="00A4373E"/>
    <w:rsid w:val="00A43D28"/>
    <w:rsid w:val="00A43DA3"/>
    <w:rsid w:val="00A4439D"/>
    <w:rsid w:val="00A45CB8"/>
    <w:rsid w:val="00A47A77"/>
    <w:rsid w:val="00A50A70"/>
    <w:rsid w:val="00A51C00"/>
    <w:rsid w:val="00A5218E"/>
    <w:rsid w:val="00A52A92"/>
    <w:rsid w:val="00A55C9A"/>
    <w:rsid w:val="00A56007"/>
    <w:rsid w:val="00A5615F"/>
    <w:rsid w:val="00A60A49"/>
    <w:rsid w:val="00A61CD0"/>
    <w:rsid w:val="00A62C5E"/>
    <w:rsid w:val="00A652DB"/>
    <w:rsid w:val="00A6536E"/>
    <w:rsid w:val="00A6596F"/>
    <w:rsid w:val="00A65A40"/>
    <w:rsid w:val="00A661F3"/>
    <w:rsid w:val="00A66325"/>
    <w:rsid w:val="00A700C9"/>
    <w:rsid w:val="00A70364"/>
    <w:rsid w:val="00A70DCB"/>
    <w:rsid w:val="00A71A6A"/>
    <w:rsid w:val="00A7339E"/>
    <w:rsid w:val="00A73657"/>
    <w:rsid w:val="00A73852"/>
    <w:rsid w:val="00A73AA1"/>
    <w:rsid w:val="00A73CF6"/>
    <w:rsid w:val="00A745B4"/>
    <w:rsid w:val="00A74711"/>
    <w:rsid w:val="00A74ACF"/>
    <w:rsid w:val="00A7519A"/>
    <w:rsid w:val="00A75BF7"/>
    <w:rsid w:val="00A778A1"/>
    <w:rsid w:val="00A77BCB"/>
    <w:rsid w:val="00A80A0A"/>
    <w:rsid w:val="00A81DCB"/>
    <w:rsid w:val="00A8234D"/>
    <w:rsid w:val="00A82985"/>
    <w:rsid w:val="00A82D19"/>
    <w:rsid w:val="00A8428F"/>
    <w:rsid w:val="00A85C7A"/>
    <w:rsid w:val="00A85E22"/>
    <w:rsid w:val="00A869B1"/>
    <w:rsid w:val="00A86D5C"/>
    <w:rsid w:val="00A87B15"/>
    <w:rsid w:val="00A87E26"/>
    <w:rsid w:val="00A909F4"/>
    <w:rsid w:val="00A9298E"/>
    <w:rsid w:val="00A92F29"/>
    <w:rsid w:val="00A9338B"/>
    <w:rsid w:val="00A93EA3"/>
    <w:rsid w:val="00A94068"/>
    <w:rsid w:val="00A952D3"/>
    <w:rsid w:val="00A95E64"/>
    <w:rsid w:val="00A96E0A"/>
    <w:rsid w:val="00A97ECE"/>
    <w:rsid w:val="00AA0816"/>
    <w:rsid w:val="00AA0EE4"/>
    <w:rsid w:val="00AA10C4"/>
    <w:rsid w:val="00AA3835"/>
    <w:rsid w:val="00AA3857"/>
    <w:rsid w:val="00AA39F0"/>
    <w:rsid w:val="00AA45B5"/>
    <w:rsid w:val="00AA5379"/>
    <w:rsid w:val="00AA57E4"/>
    <w:rsid w:val="00AB0A90"/>
    <w:rsid w:val="00AB144D"/>
    <w:rsid w:val="00AB1CE7"/>
    <w:rsid w:val="00AB3029"/>
    <w:rsid w:val="00AB5246"/>
    <w:rsid w:val="00AB5BEF"/>
    <w:rsid w:val="00AB6034"/>
    <w:rsid w:val="00AB71DB"/>
    <w:rsid w:val="00AC15DD"/>
    <w:rsid w:val="00AC16CF"/>
    <w:rsid w:val="00AC1AF4"/>
    <w:rsid w:val="00AC1F3E"/>
    <w:rsid w:val="00AC1FF4"/>
    <w:rsid w:val="00AC3683"/>
    <w:rsid w:val="00AC3E04"/>
    <w:rsid w:val="00AC484B"/>
    <w:rsid w:val="00AC4E0D"/>
    <w:rsid w:val="00AC6E04"/>
    <w:rsid w:val="00AC7B8C"/>
    <w:rsid w:val="00AC7BD3"/>
    <w:rsid w:val="00AC7C04"/>
    <w:rsid w:val="00AD0E84"/>
    <w:rsid w:val="00AD10B7"/>
    <w:rsid w:val="00AD19CC"/>
    <w:rsid w:val="00AD209F"/>
    <w:rsid w:val="00AD41E9"/>
    <w:rsid w:val="00AD562C"/>
    <w:rsid w:val="00AD5A82"/>
    <w:rsid w:val="00AD5AC1"/>
    <w:rsid w:val="00AD7799"/>
    <w:rsid w:val="00AD7986"/>
    <w:rsid w:val="00AE0DE1"/>
    <w:rsid w:val="00AE2840"/>
    <w:rsid w:val="00AE363E"/>
    <w:rsid w:val="00AE381C"/>
    <w:rsid w:val="00AE3DA9"/>
    <w:rsid w:val="00AE3DE0"/>
    <w:rsid w:val="00AE5529"/>
    <w:rsid w:val="00AE6141"/>
    <w:rsid w:val="00AE6782"/>
    <w:rsid w:val="00AE7040"/>
    <w:rsid w:val="00AE7105"/>
    <w:rsid w:val="00AE7C09"/>
    <w:rsid w:val="00AF13A6"/>
    <w:rsid w:val="00AF2C14"/>
    <w:rsid w:val="00AF2ED6"/>
    <w:rsid w:val="00AF3427"/>
    <w:rsid w:val="00AF498E"/>
    <w:rsid w:val="00AF7D71"/>
    <w:rsid w:val="00AF7F02"/>
    <w:rsid w:val="00B003AB"/>
    <w:rsid w:val="00B00C15"/>
    <w:rsid w:val="00B01034"/>
    <w:rsid w:val="00B02FDB"/>
    <w:rsid w:val="00B03130"/>
    <w:rsid w:val="00B0391D"/>
    <w:rsid w:val="00B04D57"/>
    <w:rsid w:val="00B10D2F"/>
    <w:rsid w:val="00B1111E"/>
    <w:rsid w:val="00B11EA2"/>
    <w:rsid w:val="00B12E08"/>
    <w:rsid w:val="00B152EC"/>
    <w:rsid w:val="00B15A58"/>
    <w:rsid w:val="00B21A1D"/>
    <w:rsid w:val="00B223FF"/>
    <w:rsid w:val="00B23652"/>
    <w:rsid w:val="00B30587"/>
    <w:rsid w:val="00B30956"/>
    <w:rsid w:val="00B33515"/>
    <w:rsid w:val="00B33E5C"/>
    <w:rsid w:val="00B34686"/>
    <w:rsid w:val="00B34C58"/>
    <w:rsid w:val="00B35A44"/>
    <w:rsid w:val="00B35F6E"/>
    <w:rsid w:val="00B36A26"/>
    <w:rsid w:val="00B40F04"/>
    <w:rsid w:val="00B42990"/>
    <w:rsid w:val="00B44F9B"/>
    <w:rsid w:val="00B45348"/>
    <w:rsid w:val="00B46841"/>
    <w:rsid w:val="00B46969"/>
    <w:rsid w:val="00B46D3D"/>
    <w:rsid w:val="00B50681"/>
    <w:rsid w:val="00B50E2F"/>
    <w:rsid w:val="00B535E4"/>
    <w:rsid w:val="00B53F04"/>
    <w:rsid w:val="00B56F38"/>
    <w:rsid w:val="00B575B8"/>
    <w:rsid w:val="00B57892"/>
    <w:rsid w:val="00B611D1"/>
    <w:rsid w:val="00B6149F"/>
    <w:rsid w:val="00B62CEF"/>
    <w:rsid w:val="00B66A48"/>
    <w:rsid w:val="00B6706C"/>
    <w:rsid w:val="00B70A3E"/>
    <w:rsid w:val="00B70AF0"/>
    <w:rsid w:val="00B70E0A"/>
    <w:rsid w:val="00B722F6"/>
    <w:rsid w:val="00B733E0"/>
    <w:rsid w:val="00B73482"/>
    <w:rsid w:val="00B75D05"/>
    <w:rsid w:val="00B805A3"/>
    <w:rsid w:val="00B807C2"/>
    <w:rsid w:val="00B81107"/>
    <w:rsid w:val="00B82278"/>
    <w:rsid w:val="00B82496"/>
    <w:rsid w:val="00B82B85"/>
    <w:rsid w:val="00B83837"/>
    <w:rsid w:val="00B83BD6"/>
    <w:rsid w:val="00B84335"/>
    <w:rsid w:val="00B84CE9"/>
    <w:rsid w:val="00B852C7"/>
    <w:rsid w:val="00B862BD"/>
    <w:rsid w:val="00B86AF7"/>
    <w:rsid w:val="00B86D64"/>
    <w:rsid w:val="00B87698"/>
    <w:rsid w:val="00B87905"/>
    <w:rsid w:val="00B9133A"/>
    <w:rsid w:val="00B91EF4"/>
    <w:rsid w:val="00B9293D"/>
    <w:rsid w:val="00B92D49"/>
    <w:rsid w:val="00B9324E"/>
    <w:rsid w:val="00B943D6"/>
    <w:rsid w:val="00B94753"/>
    <w:rsid w:val="00B95A20"/>
    <w:rsid w:val="00B9622D"/>
    <w:rsid w:val="00B96AB9"/>
    <w:rsid w:val="00B971E7"/>
    <w:rsid w:val="00B978E0"/>
    <w:rsid w:val="00BA58BA"/>
    <w:rsid w:val="00BA6052"/>
    <w:rsid w:val="00BA66DB"/>
    <w:rsid w:val="00BA6A5D"/>
    <w:rsid w:val="00BA73EE"/>
    <w:rsid w:val="00BA7F74"/>
    <w:rsid w:val="00BB0AD1"/>
    <w:rsid w:val="00BB1457"/>
    <w:rsid w:val="00BB181B"/>
    <w:rsid w:val="00BB1A5C"/>
    <w:rsid w:val="00BB2DC6"/>
    <w:rsid w:val="00BB47CB"/>
    <w:rsid w:val="00BC0230"/>
    <w:rsid w:val="00BC12F6"/>
    <w:rsid w:val="00BC139E"/>
    <w:rsid w:val="00BC13C3"/>
    <w:rsid w:val="00BC1974"/>
    <w:rsid w:val="00BC24C6"/>
    <w:rsid w:val="00BC3192"/>
    <w:rsid w:val="00BC363E"/>
    <w:rsid w:val="00BC60D8"/>
    <w:rsid w:val="00BC7E9E"/>
    <w:rsid w:val="00BD0267"/>
    <w:rsid w:val="00BD2245"/>
    <w:rsid w:val="00BD5570"/>
    <w:rsid w:val="00BD607F"/>
    <w:rsid w:val="00BD6490"/>
    <w:rsid w:val="00BD662B"/>
    <w:rsid w:val="00BD7702"/>
    <w:rsid w:val="00BD7873"/>
    <w:rsid w:val="00BD7E82"/>
    <w:rsid w:val="00BE2070"/>
    <w:rsid w:val="00BE214B"/>
    <w:rsid w:val="00BE4C2C"/>
    <w:rsid w:val="00BE4E48"/>
    <w:rsid w:val="00BE5E03"/>
    <w:rsid w:val="00BF0316"/>
    <w:rsid w:val="00BF143B"/>
    <w:rsid w:val="00BF2E7B"/>
    <w:rsid w:val="00BF3245"/>
    <w:rsid w:val="00BF38D4"/>
    <w:rsid w:val="00BF4F16"/>
    <w:rsid w:val="00BF50B4"/>
    <w:rsid w:val="00BF5533"/>
    <w:rsid w:val="00BF574E"/>
    <w:rsid w:val="00BF7195"/>
    <w:rsid w:val="00BF7251"/>
    <w:rsid w:val="00C002CE"/>
    <w:rsid w:val="00C0090C"/>
    <w:rsid w:val="00C0098D"/>
    <w:rsid w:val="00C0148D"/>
    <w:rsid w:val="00C0328A"/>
    <w:rsid w:val="00C039DD"/>
    <w:rsid w:val="00C049C6"/>
    <w:rsid w:val="00C05FD2"/>
    <w:rsid w:val="00C145B1"/>
    <w:rsid w:val="00C1567B"/>
    <w:rsid w:val="00C1749D"/>
    <w:rsid w:val="00C20FAA"/>
    <w:rsid w:val="00C22B67"/>
    <w:rsid w:val="00C23F29"/>
    <w:rsid w:val="00C23F3E"/>
    <w:rsid w:val="00C2510F"/>
    <w:rsid w:val="00C259ED"/>
    <w:rsid w:val="00C25C19"/>
    <w:rsid w:val="00C315E9"/>
    <w:rsid w:val="00C31FAA"/>
    <w:rsid w:val="00C323B3"/>
    <w:rsid w:val="00C325F5"/>
    <w:rsid w:val="00C32CE5"/>
    <w:rsid w:val="00C3612D"/>
    <w:rsid w:val="00C376E2"/>
    <w:rsid w:val="00C41FAD"/>
    <w:rsid w:val="00C450D6"/>
    <w:rsid w:val="00C46E28"/>
    <w:rsid w:val="00C5171B"/>
    <w:rsid w:val="00C51B47"/>
    <w:rsid w:val="00C5442C"/>
    <w:rsid w:val="00C54771"/>
    <w:rsid w:val="00C56F52"/>
    <w:rsid w:val="00C57B3F"/>
    <w:rsid w:val="00C60031"/>
    <w:rsid w:val="00C60A4D"/>
    <w:rsid w:val="00C61865"/>
    <w:rsid w:val="00C619AE"/>
    <w:rsid w:val="00C61A4D"/>
    <w:rsid w:val="00C632AC"/>
    <w:rsid w:val="00C63DFF"/>
    <w:rsid w:val="00C6429E"/>
    <w:rsid w:val="00C67BE1"/>
    <w:rsid w:val="00C70E95"/>
    <w:rsid w:val="00C7100C"/>
    <w:rsid w:val="00C71080"/>
    <w:rsid w:val="00C71386"/>
    <w:rsid w:val="00C71845"/>
    <w:rsid w:val="00C72A53"/>
    <w:rsid w:val="00C72C7D"/>
    <w:rsid w:val="00C73926"/>
    <w:rsid w:val="00C74478"/>
    <w:rsid w:val="00C750E1"/>
    <w:rsid w:val="00C754D4"/>
    <w:rsid w:val="00C755EF"/>
    <w:rsid w:val="00C760CF"/>
    <w:rsid w:val="00C775D2"/>
    <w:rsid w:val="00C77C7D"/>
    <w:rsid w:val="00C808CF"/>
    <w:rsid w:val="00C811B1"/>
    <w:rsid w:val="00C81D20"/>
    <w:rsid w:val="00C826E3"/>
    <w:rsid w:val="00C82E57"/>
    <w:rsid w:val="00C833B9"/>
    <w:rsid w:val="00C8397C"/>
    <w:rsid w:val="00C8405F"/>
    <w:rsid w:val="00C84437"/>
    <w:rsid w:val="00C862F1"/>
    <w:rsid w:val="00C87CB6"/>
    <w:rsid w:val="00C907DA"/>
    <w:rsid w:val="00C908D5"/>
    <w:rsid w:val="00C91466"/>
    <w:rsid w:val="00C920FB"/>
    <w:rsid w:val="00C92173"/>
    <w:rsid w:val="00C9292E"/>
    <w:rsid w:val="00C929ED"/>
    <w:rsid w:val="00C9381E"/>
    <w:rsid w:val="00C939C8"/>
    <w:rsid w:val="00C9445C"/>
    <w:rsid w:val="00C9447D"/>
    <w:rsid w:val="00C96F4D"/>
    <w:rsid w:val="00C97AFF"/>
    <w:rsid w:val="00CA0A99"/>
    <w:rsid w:val="00CA1CBC"/>
    <w:rsid w:val="00CA37BD"/>
    <w:rsid w:val="00CA39BB"/>
    <w:rsid w:val="00CA3FD9"/>
    <w:rsid w:val="00CA4BD1"/>
    <w:rsid w:val="00CB0472"/>
    <w:rsid w:val="00CB1360"/>
    <w:rsid w:val="00CB2BBB"/>
    <w:rsid w:val="00CB30D1"/>
    <w:rsid w:val="00CB5644"/>
    <w:rsid w:val="00CB5864"/>
    <w:rsid w:val="00CB6170"/>
    <w:rsid w:val="00CB7B5E"/>
    <w:rsid w:val="00CC039E"/>
    <w:rsid w:val="00CC0BA6"/>
    <w:rsid w:val="00CC0FDC"/>
    <w:rsid w:val="00CC37EC"/>
    <w:rsid w:val="00CC40AF"/>
    <w:rsid w:val="00CC6B6B"/>
    <w:rsid w:val="00CC7DDC"/>
    <w:rsid w:val="00CD0277"/>
    <w:rsid w:val="00CD0A26"/>
    <w:rsid w:val="00CD3481"/>
    <w:rsid w:val="00CD34F1"/>
    <w:rsid w:val="00CD75D8"/>
    <w:rsid w:val="00CD7C56"/>
    <w:rsid w:val="00CE1D8B"/>
    <w:rsid w:val="00CE32FC"/>
    <w:rsid w:val="00CE5D9F"/>
    <w:rsid w:val="00CE6507"/>
    <w:rsid w:val="00CE6B93"/>
    <w:rsid w:val="00CE73B0"/>
    <w:rsid w:val="00CE7884"/>
    <w:rsid w:val="00CF0E13"/>
    <w:rsid w:val="00CF1677"/>
    <w:rsid w:val="00CF2710"/>
    <w:rsid w:val="00CF3037"/>
    <w:rsid w:val="00CF311C"/>
    <w:rsid w:val="00CF376F"/>
    <w:rsid w:val="00CF3855"/>
    <w:rsid w:val="00CF3AD7"/>
    <w:rsid w:val="00CF40F8"/>
    <w:rsid w:val="00CF6398"/>
    <w:rsid w:val="00CF7DDB"/>
    <w:rsid w:val="00D034A7"/>
    <w:rsid w:val="00D03A12"/>
    <w:rsid w:val="00D043A4"/>
    <w:rsid w:val="00D05073"/>
    <w:rsid w:val="00D050D0"/>
    <w:rsid w:val="00D054E4"/>
    <w:rsid w:val="00D066EA"/>
    <w:rsid w:val="00D06BFA"/>
    <w:rsid w:val="00D07FB3"/>
    <w:rsid w:val="00D10E95"/>
    <w:rsid w:val="00D11212"/>
    <w:rsid w:val="00D1123E"/>
    <w:rsid w:val="00D112CC"/>
    <w:rsid w:val="00D13443"/>
    <w:rsid w:val="00D15C1D"/>
    <w:rsid w:val="00D20719"/>
    <w:rsid w:val="00D24886"/>
    <w:rsid w:val="00D25869"/>
    <w:rsid w:val="00D25A0B"/>
    <w:rsid w:val="00D260E4"/>
    <w:rsid w:val="00D261B8"/>
    <w:rsid w:val="00D27708"/>
    <w:rsid w:val="00D27F67"/>
    <w:rsid w:val="00D30AAB"/>
    <w:rsid w:val="00D32260"/>
    <w:rsid w:val="00D33BAB"/>
    <w:rsid w:val="00D35E76"/>
    <w:rsid w:val="00D36EC3"/>
    <w:rsid w:val="00D37755"/>
    <w:rsid w:val="00D41A2C"/>
    <w:rsid w:val="00D41DDC"/>
    <w:rsid w:val="00D4273D"/>
    <w:rsid w:val="00D432A5"/>
    <w:rsid w:val="00D442FC"/>
    <w:rsid w:val="00D4636F"/>
    <w:rsid w:val="00D517E6"/>
    <w:rsid w:val="00D51A5D"/>
    <w:rsid w:val="00D54633"/>
    <w:rsid w:val="00D556B4"/>
    <w:rsid w:val="00D560F0"/>
    <w:rsid w:val="00D57258"/>
    <w:rsid w:val="00D572CB"/>
    <w:rsid w:val="00D579DB"/>
    <w:rsid w:val="00D60384"/>
    <w:rsid w:val="00D60B9E"/>
    <w:rsid w:val="00D62FA4"/>
    <w:rsid w:val="00D7047A"/>
    <w:rsid w:val="00D71023"/>
    <w:rsid w:val="00D716C9"/>
    <w:rsid w:val="00D71CCF"/>
    <w:rsid w:val="00D73185"/>
    <w:rsid w:val="00D76085"/>
    <w:rsid w:val="00D76683"/>
    <w:rsid w:val="00D767F0"/>
    <w:rsid w:val="00D76FD6"/>
    <w:rsid w:val="00D776DC"/>
    <w:rsid w:val="00D8030A"/>
    <w:rsid w:val="00D80681"/>
    <w:rsid w:val="00D81CD9"/>
    <w:rsid w:val="00D81F29"/>
    <w:rsid w:val="00D831E4"/>
    <w:rsid w:val="00D83481"/>
    <w:rsid w:val="00D84505"/>
    <w:rsid w:val="00D84945"/>
    <w:rsid w:val="00D85BE9"/>
    <w:rsid w:val="00D86D87"/>
    <w:rsid w:val="00D872BF"/>
    <w:rsid w:val="00D9314F"/>
    <w:rsid w:val="00D93C28"/>
    <w:rsid w:val="00D93DF2"/>
    <w:rsid w:val="00D94F6B"/>
    <w:rsid w:val="00D95566"/>
    <w:rsid w:val="00D9666A"/>
    <w:rsid w:val="00D976FD"/>
    <w:rsid w:val="00DA0DBF"/>
    <w:rsid w:val="00DA1105"/>
    <w:rsid w:val="00DA1700"/>
    <w:rsid w:val="00DA59FD"/>
    <w:rsid w:val="00DA5B04"/>
    <w:rsid w:val="00DA5EB9"/>
    <w:rsid w:val="00DB0B3D"/>
    <w:rsid w:val="00DB1065"/>
    <w:rsid w:val="00DB1BB4"/>
    <w:rsid w:val="00DB3F6A"/>
    <w:rsid w:val="00DB4282"/>
    <w:rsid w:val="00DB60AE"/>
    <w:rsid w:val="00DB638C"/>
    <w:rsid w:val="00DC0203"/>
    <w:rsid w:val="00DC0364"/>
    <w:rsid w:val="00DC0648"/>
    <w:rsid w:val="00DC0BF8"/>
    <w:rsid w:val="00DC0D05"/>
    <w:rsid w:val="00DC1C2B"/>
    <w:rsid w:val="00DC22BD"/>
    <w:rsid w:val="00DC2F38"/>
    <w:rsid w:val="00DC39CB"/>
    <w:rsid w:val="00DC609E"/>
    <w:rsid w:val="00DD040A"/>
    <w:rsid w:val="00DD07DF"/>
    <w:rsid w:val="00DD0D26"/>
    <w:rsid w:val="00DD11AD"/>
    <w:rsid w:val="00DD1F33"/>
    <w:rsid w:val="00DD22F6"/>
    <w:rsid w:val="00DD345C"/>
    <w:rsid w:val="00DD3936"/>
    <w:rsid w:val="00DD4C0F"/>
    <w:rsid w:val="00DD5A87"/>
    <w:rsid w:val="00DD7D7E"/>
    <w:rsid w:val="00DD7FB7"/>
    <w:rsid w:val="00DE0418"/>
    <w:rsid w:val="00DE1BDA"/>
    <w:rsid w:val="00DE211E"/>
    <w:rsid w:val="00DE25DC"/>
    <w:rsid w:val="00DE28EA"/>
    <w:rsid w:val="00DE3244"/>
    <w:rsid w:val="00DE5439"/>
    <w:rsid w:val="00DE606A"/>
    <w:rsid w:val="00DE6713"/>
    <w:rsid w:val="00DF359A"/>
    <w:rsid w:val="00DF3F46"/>
    <w:rsid w:val="00DF5611"/>
    <w:rsid w:val="00DF666D"/>
    <w:rsid w:val="00DF74F8"/>
    <w:rsid w:val="00E0234F"/>
    <w:rsid w:val="00E02B54"/>
    <w:rsid w:val="00E032C0"/>
    <w:rsid w:val="00E03410"/>
    <w:rsid w:val="00E03848"/>
    <w:rsid w:val="00E03BEE"/>
    <w:rsid w:val="00E05C38"/>
    <w:rsid w:val="00E05D66"/>
    <w:rsid w:val="00E05F94"/>
    <w:rsid w:val="00E06312"/>
    <w:rsid w:val="00E06868"/>
    <w:rsid w:val="00E06880"/>
    <w:rsid w:val="00E0692C"/>
    <w:rsid w:val="00E06E56"/>
    <w:rsid w:val="00E110EA"/>
    <w:rsid w:val="00E17647"/>
    <w:rsid w:val="00E17E87"/>
    <w:rsid w:val="00E21BD5"/>
    <w:rsid w:val="00E22A80"/>
    <w:rsid w:val="00E236FF"/>
    <w:rsid w:val="00E24FDF"/>
    <w:rsid w:val="00E2523A"/>
    <w:rsid w:val="00E260D3"/>
    <w:rsid w:val="00E31782"/>
    <w:rsid w:val="00E31C36"/>
    <w:rsid w:val="00E322B6"/>
    <w:rsid w:val="00E3261C"/>
    <w:rsid w:val="00E34E8D"/>
    <w:rsid w:val="00E34F88"/>
    <w:rsid w:val="00E3509C"/>
    <w:rsid w:val="00E35580"/>
    <w:rsid w:val="00E35743"/>
    <w:rsid w:val="00E37CB1"/>
    <w:rsid w:val="00E40179"/>
    <w:rsid w:val="00E41270"/>
    <w:rsid w:val="00E42E23"/>
    <w:rsid w:val="00E43196"/>
    <w:rsid w:val="00E43B63"/>
    <w:rsid w:val="00E44310"/>
    <w:rsid w:val="00E45801"/>
    <w:rsid w:val="00E46660"/>
    <w:rsid w:val="00E46FFE"/>
    <w:rsid w:val="00E4705E"/>
    <w:rsid w:val="00E50539"/>
    <w:rsid w:val="00E50814"/>
    <w:rsid w:val="00E519E6"/>
    <w:rsid w:val="00E536B9"/>
    <w:rsid w:val="00E55099"/>
    <w:rsid w:val="00E55EC6"/>
    <w:rsid w:val="00E572FF"/>
    <w:rsid w:val="00E575A0"/>
    <w:rsid w:val="00E575ED"/>
    <w:rsid w:val="00E60089"/>
    <w:rsid w:val="00E602C3"/>
    <w:rsid w:val="00E61189"/>
    <w:rsid w:val="00E61B0F"/>
    <w:rsid w:val="00E621EF"/>
    <w:rsid w:val="00E64DE5"/>
    <w:rsid w:val="00E653DB"/>
    <w:rsid w:val="00E6665E"/>
    <w:rsid w:val="00E66F41"/>
    <w:rsid w:val="00E67B6C"/>
    <w:rsid w:val="00E70256"/>
    <w:rsid w:val="00E7198A"/>
    <w:rsid w:val="00E73200"/>
    <w:rsid w:val="00E73ABD"/>
    <w:rsid w:val="00E8027A"/>
    <w:rsid w:val="00E813B8"/>
    <w:rsid w:val="00E82909"/>
    <w:rsid w:val="00E829F8"/>
    <w:rsid w:val="00E86632"/>
    <w:rsid w:val="00E86A68"/>
    <w:rsid w:val="00E86E14"/>
    <w:rsid w:val="00E9076C"/>
    <w:rsid w:val="00E91B02"/>
    <w:rsid w:val="00E91B20"/>
    <w:rsid w:val="00E95CA8"/>
    <w:rsid w:val="00E965AF"/>
    <w:rsid w:val="00EA12E1"/>
    <w:rsid w:val="00EA1DE9"/>
    <w:rsid w:val="00EA2651"/>
    <w:rsid w:val="00EA2709"/>
    <w:rsid w:val="00EA2CC3"/>
    <w:rsid w:val="00EA3CF2"/>
    <w:rsid w:val="00EA3EB5"/>
    <w:rsid w:val="00EA669E"/>
    <w:rsid w:val="00EA6DFB"/>
    <w:rsid w:val="00EA7607"/>
    <w:rsid w:val="00EA7987"/>
    <w:rsid w:val="00EB103B"/>
    <w:rsid w:val="00EB2818"/>
    <w:rsid w:val="00EB31A6"/>
    <w:rsid w:val="00EB3CC9"/>
    <w:rsid w:val="00EB5136"/>
    <w:rsid w:val="00EB5494"/>
    <w:rsid w:val="00EB5B75"/>
    <w:rsid w:val="00EB5C94"/>
    <w:rsid w:val="00EC0754"/>
    <w:rsid w:val="00EC1D7E"/>
    <w:rsid w:val="00EC204E"/>
    <w:rsid w:val="00EC20BC"/>
    <w:rsid w:val="00EC27C4"/>
    <w:rsid w:val="00EC4BC5"/>
    <w:rsid w:val="00EC67EA"/>
    <w:rsid w:val="00EC7013"/>
    <w:rsid w:val="00EC7192"/>
    <w:rsid w:val="00ED0AD1"/>
    <w:rsid w:val="00ED2090"/>
    <w:rsid w:val="00ED2FC4"/>
    <w:rsid w:val="00ED57D3"/>
    <w:rsid w:val="00ED5A4F"/>
    <w:rsid w:val="00ED6CA6"/>
    <w:rsid w:val="00EE10E6"/>
    <w:rsid w:val="00EE1574"/>
    <w:rsid w:val="00EE2B90"/>
    <w:rsid w:val="00EF01F1"/>
    <w:rsid w:val="00EF262E"/>
    <w:rsid w:val="00EF39F0"/>
    <w:rsid w:val="00EF401E"/>
    <w:rsid w:val="00EF4394"/>
    <w:rsid w:val="00EF44DF"/>
    <w:rsid w:val="00EF5633"/>
    <w:rsid w:val="00EF5BA5"/>
    <w:rsid w:val="00EF5BF5"/>
    <w:rsid w:val="00EF7A0C"/>
    <w:rsid w:val="00F0096C"/>
    <w:rsid w:val="00F00DE7"/>
    <w:rsid w:val="00F01A06"/>
    <w:rsid w:val="00F022A7"/>
    <w:rsid w:val="00F032EE"/>
    <w:rsid w:val="00F035FC"/>
    <w:rsid w:val="00F04FF4"/>
    <w:rsid w:val="00F0509A"/>
    <w:rsid w:val="00F064C0"/>
    <w:rsid w:val="00F07295"/>
    <w:rsid w:val="00F0751A"/>
    <w:rsid w:val="00F11663"/>
    <w:rsid w:val="00F119EB"/>
    <w:rsid w:val="00F12A5A"/>
    <w:rsid w:val="00F136BF"/>
    <w:rsid w:val="00F137ED"/>
    <w:rsid w:val="00F13CE5"/>
    <w:rsid w:val="00F14A67"/>
    <w:rsid w:val="00F15471"/>
    <w:rsid w:val="00F15D0C"/>
    <w:rsid w:val="00F1614C"/>
    <w:rsid w:val="00F1632E"/>
    <w:rsid w:val="00F16821"/>
    <w:rsid w:val="00F16FBC"/>
    <w:rsid w:val="00F200C8"/>
    <w:rsid w:val="00F20457"/>
    <w:rsid w:val="00F20AA4"/>
    <w:rsid w:val="00F21A4D"/>
    <w:rsid w:val="00F22728"/>
    <w:rsid w:val="00F22C28"/>
    <w:rsid w:val="00F238C7"/>
    <w:rsid w:val="00F24288"/>
    <w:rsid w:val="00F24D56"/>
    <w:rsid w:val="00F26A7E"/>
    <w:rsid w:val="00F31FB5"/>
    <w:rsid w:val="00F34854"/>
    <w:rsid w:val="00F40483"/>
    <w:rsid w:val="00F40CAF"/>
    <w:rsid w:val="00F421AD"/>
    <w:rsid w:val="00F4306B"/>
    <w:rsid w:val="00F45869"/>
    <w:rsid w:val="00F45C41"/>
    <w:rsid w:val="00F4672E"/>
    <w:rsid w:val="00F47F9B"/>
    <w:rsid w:val="00F5039F"/>
    <w:rsid w:val="00F5380C"/>
    <w:rsid w:val="00F55BB0"/>
    <w:rsid w:val="00F56744"/>
    <w:rsid w:val="00F567BD"/>
    <w:rsid w:val="00F601F9"/>
    <w:rsid w:val="00F60E0E"/>
    <w:rsid w:val="00F612D6"/>
    <w:rsid w:val="00F616A5"/>
    <w:rsid w:val="00F61BC3"/>
    <w:rsid w:val="00F62643"/>
    <w:rsid w:val="00F6492F"/>
    <w:rsid w:val="00F65048"/>
    <w:rsid w:val="00F65104"/>
    <w:rsid w:val="00F665B0"/>
    <w:rsid w:val="00F6738B"/>
    <w:rsid w:val="00F67CCD"/>
    <w:rsid w:val="00F70922"/>
    <w:rsid w:val="00F70A42"/>
    <w:rsid w:val="00F7147D"/>
    <w:rsid w:val="00F715A5"/>
    <w:rsid w:val="00F74396"/>
    <w:rsid w:val="00F7642E"/>
    <w:rsid w:val="00F77084"/>
    <w:rsid w:val="00F80961"/>
    <w:rsid w:val="00F81EF0"/>
    <w:rsid w:val="00F84B53"/>
    <w:rsid w:val="00F85A90"/>
    <w:rsid w:val="00F87DEC"/>
    <w:rsid w:val="00F901D3"/>
    <w:rsid w:val="00F904F8"/>
    <w:rsid w:val="00F916D7"/>
    <w:rsid w:val="00F9245B"/>
    <w:rsid w:val="00F93C89"/>
    <w:rsid w:val="00F93EB6"/>
    <w:rsid w:val="00F944A1"/>
    <w:rsid w:val="00F96214"/>
    <w:rsid w:val="00F975D9"/>
    <w:rsid w:val="00FA0915"/>
    <w:rsid w:val="00FA0B1C"/>
    <w:rsid w:val="00FA2F92"/>
    <w:rsid w:val="00FA5321"/>
    <w:rsid w:val="00FA5A53"/>
    <w:rsid w:val="00FA5DFE"/>
    <w:rsid w:val="00FA6BCA"/>
    <w:rsid w:val="00FA6F84"/>
    <w:rsid w:val="00FB00D9"/>
    <w:rsid w:val="00FB037F"/>
    <w:rsid w:val="00FB0C03"/>
    <w:rsid w:val="00FB203D"/>
    <w:rsid w:val="00FB3482"/>
    <w:rsid w:val="00FB3912"/>
    <w:rsid w:val="00FB3A6F"/>
    <w:rsid w:val="00FB3EC4"/>
    <w:rsid w:val="00FB43DE"/>
    <w:rsid w:val="00FB5485"/>
    <w:rsid w:val="00FC007F"/>
    <w:rsid w:val="00FC1DEF"/>
    <w:rsid w:val="00FC26BC"/>
    <w:rsid w:val="00FC3CD6"/>
    <w:rsid w:val="00FC4635"/>
    <w:rsid w:val="00FC4774"/>
    <w:rsid w:val="00FC4B07"/>
    <w:rsid w:val="00FC5384"/>
    <w:rsid w:val="00FC736E"/>
    <w:rsid w:val="00FD02A1"/>
    <w:rsid w:val="00FD0CF1"/>
    <w:rsid w:val="00FD50E7"/>
    <w:rsid w:val="00FD57C1"/>
    <w:rsid w:val="00FD5F3D"/>
    <w:rsid w:val="00FD6BE8"/>
    <w:rsid w:val="00FD7960"/>
    <w:rsid w:val="00FE198E"/>
    <w:rsid w:val="00FE1E6C"/>
    <w:rsid w:val="00FE26E6"/>
    <w:rsid w:val="00FE3801"/>
    <w:rsid w:val="00FE3C9C"/>
    <w:rsid w:val="00FE4865"/>
    <w:rsid w:val="00FE5120"/>
    <w:rsid w:val="00FF1D4A"/>
    <w:rsid w:val="00FF5166"/>
    <w:rsid w:val="00FF5961"/>
    <w:rsid w:val="00FF61B3"/>
    <w:rsid w:val="00FF6CE6"/>
    <w:rsid w:val="03054E6A"/>
    <w:rsid w:val="0370EB15"/>
    <w:rsid w:val="038EC473"/>
    <w:rsid w:val="03D54E6D"/>
    <w:rsid w:val="04B188F3"/>
    <w:rsid w:val="05ACBDFA"/>
    <w:rsid w:val="067E0C60"/>
    <w:rsid w:val="07EE101D"/>
    <w:rsid w:val="0BBA783C"/>
    <w:rsid w:val="0D493ED8"/>
    <w:rsid w:val="0D963460"/>
    <w:rsid w:val="11414EF8"/>
    <w:rsid w:val="1360F2A9"/>
    <w:rsid w:val="13E3BDE9"/>
    <w:rsid w:val="1759DEE3"/>
    <w:rsid w:val="182D54FC"/>
    <w:rsid w:val="195B78C5"/>
    <w:rsid w:val="22940296"/>
    <w:rsid w:val="230D8422"/>
    <w:rsid w:val="2386E419"/>
    <w:rsid w:val="255AE318"/>
    <w:rsid w:val="26B53C22"/>
    <w:rsid w:val="2805923F"/>
    <w:rsid w:val="286B405B"/>
    <w:rsid w:val="29EC1E45"/>
    <w:rsid w:val="2D26B40C"/>
    <w:rsid w:val="2DCA493C"/>
    <w:rsid w:val="2E04350C"/>
    <w:rsid w:val="33ED0C7E"/>
    <w:rsid w:val="3486A68D"/>
    <w:rsid w:val="353C01C0"/>
    <w:rsid w:val="3AD8274D"/>
    <w:rsid w:val="3BA0CB3A"/>
    <w:rsid w:val="3CC56A85"/>
    <w:rsid w:val="40B3B49B"/>
    <w:rsid w:val="419F198F"/>
    <w:rsid w:val="426D0A5D"/>
    <w:rsid w:val="462EFD9D"/>
    <w:rsid w:val="4BC4B6B9"/>
    <w:rsid w:val="4CEAB722"/>
    <w:rsid w:val="542AF900"/>
    <w:rsid w:val="54C8EB19"/>
    <w:rsid w:val="5613E4E5"/>
    <w:rsid w:val="564D98BA"/>
    <w:rsid w:val="5B2D7F57"/>
    <w:rsid w:val="6136D784"/>
    <w:rsid w:val="6526CF5C"/>
    <w:rsid w:val="6CA8CD80"/>
    <w:rsid w:val="6D9ADA56"/>
    <w:rsid w:val="6F75BE71"/>
    <w:rsid w:val="71FA0D34"/>
    <w:rsid w:val="72F2139A"/>
    <w:rsid w:val="75E2AFDD"/>
    <w:rsid w:val="7F8FFD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837BB7"/>
  <w15:chartTrackingRefBased/>
  <w15:docId w15:val="{FB39BF9E-48FB-4A7C-8FEC-37B9EACAA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9B7"/>
    <w:pPr>
      <w:spacing w:line="259"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4D42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42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D42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D42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4D42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42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42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42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42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2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42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D42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D42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4D42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42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42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42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4242"/>
    <w:rPr>
      <w:rFonts w:eastAsiaTheme="majorEastAsia" w:cstheme="majorBidi"/>
      <w:color w:val="272727" w:themeColor="text1" w:themeTint="D8"/>
    </w:rPr>
  </w:style>
  <w:style w:type="paragraph" w:styleId="Title">
    <w:name w:val="Title"/>
    <w:basedOn w:val="Normal"/>
    <w:next w:val="Normal"/>
    <w:link w:val="TitleChar"/>
    <w:uiPriority w:val="10"/>
    <w:qFormat/>
    <w:rsid w:val="004D42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42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42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42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4242"/>
    <w:pPr>
      <w:spacing w:before="160"/>
      <w:jc w:val="center"/>
    </w:pPr>
    <w:rPr>
      <w:i/>
      <w:iCs/>
      <w:color w:val="404040" w:themeColor="text1" w:themeTint="BF"/>
    </w:rPr>
  </w:style>
  <w:style w:type="character" w:customStyle="1" w:styleId="QuoteChar">
    <w:name w:val="Quote Char"/>
    <w:basedOn w:val="DefaultParagraphFont"/>
    <w:link w:val="Quote"/>
    <w:uiPriority w:val="29"/>
    <w:rsid w:val="004D4242"/>
    <w:rPr>
      <w:i/>
      <w:iCs/>
      <w:color w:val="404040" w:themeColor="text1" w:themeTint="BF"/>
    </w:rPr>
  </w:style>
  <w:style w:type="paragraph" w:styleId="ListParagraph">
    <w:name w:val="List Paragraph"/>
    <w:basedOn w:val="Normal"/>
    <w:uiPriority w:val="34"/>
    <w:qFormat/>
    <w:rsid w:val="004D4242"/>
    <w:pPr>
      <w:ind w:left="720"/>
      <w:contextualSpacing/>
    </w:pPr>
  </w:style>
  <w:style w:type="character" w:styleId="IntenseEmphasis">
    <w:name w:val="Intense Emphasis"/>
    <w:basedOn w:val="DefaultParagraphFont"/>
    <w:uiPriority w:val="21"/>
    <w:qFormat/>
    <w:rsid w:val="004D4242"/>
    <w:rPr>
      <w:i/>
      <w:iCs/>
      <w:color w:val="0F4761" w:themeColor="accent1" w:themeShade="BF"/>
    </w:rPr>
  </w:style>
  <w:style w:type="paragraph" w:styleId="IntenseQuote">
    <w:name w:val="Intense Quote"/>
    <w:basedOn w:val="Normal"/>
    <w:next w:val="Normal"/>
    <w:link w:val="IntenseQuoteChar"/>
    <w:uiPriority w:val="30"/>
    <w:qFormat/>
    <w:rsid w:val="004D42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4242"/>
    <w:rPr>
      <w:i/>
      <w:iCs/>
      <w:color w:val="0F4761" w:themeColor="accent1" w:themeShade="BF"/>
    </w:rPr>
  </w:style>
  <w:style w:type="character" w:styleId="IntenseReference">
    <w:name w:val="Intense Reference"/>
    <w:basedOn w:val="DefaultParagraphFont"/>
    <w:uiPriority w:val="32"/>
    <w:qFormat/>
    <w:rsid w:val="004D4242"/>
    <w:rPr>
      <w:b/>
      <w:bCs/>
      <w:smallCaps/>
      <w:color w:val="0F4761" w:themeColor="accent1" w:themeShade="BF"/>
      <w:spacing w:val="5"/>
    </w:rPr>
  </w:style>
  <w:style w:type="character" w:customStyle="1" w:styleId="normaltextrun">
    <w:name w:val="normaltextrun"/>
    <w:basedOn w:val="DefaultParagraphFont"/>
    <w:rsid w:val="004D4242"/>
  </w:style>
  <w:style w:type="character" w:customStyle="1" w:styleId="eop">
    <w:name w:val="eop"/>
    <w:basedOn w:val="DefaultParagraphFont"/>
    <w:rsid w:val="004D4242"/>
  </w:style>
  <w:style w:type="character" w:customStyle="1" w:styleId="HeaderChar">
    <w:name w:val="Header Char"/>
    <w:basedOn w:val="DefaultParagraphFont"/>
    <w:link w:val="Header"/>
    <w:uiPriority w:val="99"/>
    <w:qFormat/>
    <w:rsid w:val="004D4242"/>
    <w:rPr>
      <w:rFonts w:ascii="Calibri" w:eastAsia="Calibri" w:hAnsi="Calibri" w:cs="Times New Roman"/>
      <w:color w:val="595959"/>
      <w:lang w:val="en-US"/>
    </w:rPr>
  </w:style>
  <w:style w:type="character" w:customStyle="1" w:styleId="FooterChar">
    <w:name w:val="Footer Char"/>
    <w:basedOn w:val="DefaultParagraphFont"/>
    <w:link w:val="Footer"/>
    <w:uiPriority w:val="99"/>
    <w:qFormat/>
    <w:rsid w:val="004D4242"/>
    <w:rPr>
      <w:rFonts w:ascii="Calibri" w:eastAsia="Calibri" w:hAnsi="Calibri" w:cs="Times New Roman"/>
      <w:color w:val="595959"/>
      <w:lang w:val="en-US"/>
    </w:rPr>
  </w:style>
  <w:style w:type="character" w:customStyle="1" w:styleId="InternetLink">
    <w:name w:val="Internet Link"/>
    <w:basedOn w:val="DefaultParagraphFont"/>
    <w:uiPriority w:val="99"/>
    <w:unhideWhenUsed/>
    <w:rsid w:val="004D4242"/>
    <w:rPr>
      <w:color w:val="467886" w:themeColor="hyperlink"/>
      <w:u w:val="single"/>
    </w:rPr>
  </w:style>
  <w:style w:type="character" w:styleId="Strong">
    <w:name w:val="Strong"/>
    <w:basedOn w:val="DefaultParagraphFont"/>
    <w:uiPriority w:val="22"/>
    <w:qFormat/>
    <w:rsid w:val="004D4242"/>
    <w:rPr>
      <w:b/>
      <w:bCs/>
    </w:rPr>
  </w:style>
  <w:style w:type="character" w:customStyle="1" w:styleId="NoSpacingChar">
    <w:name w:val="No Spacing Char"/>
    <w:basedOn w:val="DefaultParagraphFont"/>
    <w:link w:val="NoSpacing"/>
    <w:uiPriority w:val="1"/>
    <w:rsid w:val="004D4242"/>
  </w:style>
  <w:style w:type="character" w:styleId="FollowedHyperlink">
    <w:name w:val="FollowedHyperlink"/>
    <w:basedOn w:val="DefaultParagraphFont"/>
    <w:uiPriority w:val="99"/>
    <w:semiHidden/>
    <w:unhideWhenUsed/>
    <w:rsid w:val="004D4242"/>
    <w:rPr>
      <w:color w:val="96607D" w:themeColor="followedHyperlink"/>
      <w:u w:val="single"/>
    </w:rPr>
  </w:style>
  <w:style w:type="character" w:styleId="Emphasis">
    <w:name w:val="Emphasis"/>
    <w:basedOn w:val="DefaultParagraphFont"/>
    <w:uiPriority w:val="20"/>
    <w:qFormat/>
    <w:rsid w:val="004D4242"/>
    <w:rPr>
      <w:i/>
      <w:iCs/>
    </w:rPr>
  </w:style>
  <w:style w:type="character" w:styleId="SubtleEmphasis">
    <w:name w:val="Subtle Emphasis"/>
    <w:basedOn w:val="DefaultParagraphFont"/>
    <w:uiPriority w:val="19"/>
    <w:qFormat/>
    <w:rsid w:val="004D4242"/>
    <w:rPr>
      <w:i/>
      <w:iCs/>
      <w:color w:val="595959" w:themeColor="text1" w:themeTint="A6"/>
    </w:rPr>
  </w:style>
  <w:style w:type="character" w:styleId="SubtleReference">
    <w:name w:val="Subtle Reference"/>
    <w:basedOn w:val="DefaultParagraphFont"/>
    <w:uiPriority w:val="31"/>
    <w:qFormat/>
    <w:rsid w:val="004D4242"/>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4D4242"/>
    <w:rPr>
      <w:b/>
      <w:bCs/>
      <w:smallCaps/>
      <w:spacing w:val="10"/>
    </w:rPr>
  </w:style>
  <w:style w:type="character" w:styleId="CommentReference">
    <w:name w:val="annotation reference"/>
    <w:basedOn w:val="DefaultParagraphFont"/>
    <w:uiPriority w:val="99"/>
    <w:semiHidden/>
    <w:unhideWhenUsed/>
    <w:rsid w:val="004D4242"/>
    <w:rPr>
      <w:sz w:val="16"/>
      <w:szCs w:val="16"/>
    </w:rPr>
  </w:style>
  <w:style w:type="character" w:customStyle="1" w:styleId="CommentTextChar">
    <w:name w:val="Comment Text Char"/>
    <w:basedOn w:val="DefaultParagraphFont"/>
    <w:link w:val="CommentText"/>
    <w:uiPriority w:val="99"/>
    <w:rsid w:val="004D4242"/>
    <w:rPr>
      <w:sz w:val="20"/>
      <w:szCs w:val="20"/>
    </w:rPr>
  </w:style>
  <w:style w:type="character" w:customStyle="1" w:styleId="CommentSubjectChar">
    <w:name w:val="Comment Subject Char"/>
    <w:basedOn w:val="CommentTextChar"/>
    <w:link w:val="CommentSubject"/>
    <w:uiPriority w:val="99"/>
    <w:semiHidden/>
    <w:rsid w:val="004D4242"/>
    <w:rPr>
      <w:b/>
      <w:bCs/>
      <w:sz w:val="20"/>
      <w:szCs w:val="20"/>
    </w:rPr>
  </w:style>
  <w:style w:type="character" w:customStyle="1" w:styleId="BalloonTextChar">
    <w:name w:val="Balloon Text Char"/>
    <w:basedOn w:val="DefaultParagraphFont"/>
    <w:link w:val="BalloonText"/>
    <w:uiPriority w:val="99"/>
    <w:semiHidden/>
    <w:rsid w:val="004D4242"/>
    <w:rPr>
      <w:rFonts w:ascii="Segoe UI" w:hAnsi="Segoe UI" w:cs="Segoe UI"/>
      <w:sz w:val="18"/>
      <w:szCs w:val="18"/>
    </w:rPr>
  </w:style>
  <w:style w:type="character" w:customStyle="1" w:styleId="UnresolvedMention1">
    <w:name w:val="Unresolved Mention1"/>
    <w:basedOn w:val="DefaultParagraphFont"/>
    <w:uiPriority w:val="99"/>
    <w:semiHidden/>
    <w:unhideWhenUsed/>
    <w:rsid w:val="004D4242"/>
    <w:rPr>
      <w:color w:val="605E5C"/>
      <w:shd w:val="clear" w:color="auto" w:fill="E1DFDD"/>
    </w:rPr>
  </w:style>
  <w:style w:type="character" w:customStyle="1" w:styleId="Mention1">
    <w:name w:val="Mention1"/>
    <w:basedOn w:val="DefaultParagraphFont"/>
    <w:uiPriority w:val="99"/>
    <w:unhideWhenUsed/>
    <w:rsid w:val="004D4242"/>
    <w:rPr>
      <w:color w:val="2B579A"/>
      <w:shd w:val="clear" w:color="auto" w:fill="E1DFDD"/>
    </w:rPr>
  </w:style>
  <w:style w:type="character" w:customStyle="1" w:styleId="wacimagecontainer">
    <w:name w:val="wacimagecontainer"/>
    <w:basedOn w:val="DefaultParagraphFont"/>
    <w:rsid w:val="004D4242"/>
  </w:style>
  <w:style w:type="character" w:customStyle="1" w:styleId="tabchar">
    <w:name w:val="tabchar"/>
    <w:basedOn w:val="DefaultParagraphFont"/>
    <w:rsid w:val="004D4242"/>
  </w:style>
  <w:style w:type="character" w:customStyle="1" w:styleId="UnresolvedMention2">
    <w:name w:val="Unresolved Mention2"/>
    <w:basedOn w:val="DefaultParagraphFont"/>
    <w:uiPriority w:val="99"/>
    <w:semiHidden/>
    <w:unhideWhenUsed/>
    <w:rsid w:val="004D4242"/>
    <w:rPr>
      <w:color w:val="605E5C"/>
      <w:shd w:val="clear" w:color="auto" w:fill="E1DFDD"/>
    </w:rPr>
  </w:style>
  <w:style w:type="character" w:customStyle="1" w:styleId="ListLabel1">
    <w:name w:val="ListLabel 1"/>
    <w:rsid w:val="004D4242"/>
    <w:rPr>
      <w:rFonts w:cs="Courier New"/>
    </w:rPr>
  </w:style>
  <w:style w:type="character" w:customStyle="1" w:styleId="ListLabel2">
    <w:name w:val="ListLabel 2"/>
    <w:rsid w:val="004D4242"/>
    <w:rPr>
      <w:rFonts w:cs="Courier New"/>
    </w:rPr>
  </w:style>
  <w:style w:type="character" w:customStyle="1" w:styleId="ListLabel3">
    <w:name w:val="ListLabel 3"/>
    <w:rsid w:val="004D4242"/>
    <w:rPr>
      <w:rFonts w:cs="Courier New"/>
    </w:rPr>
  </w:style>
  <w:style w:type="character" w:customStyle="1" w:styleId="ListLabel4">
    <w:name w:val="ListLabel 4"/>
    <w:rsid w:val="004D4242"/>
    <w:rPr>
      <w:color w:val="auto"/>
    </w:rPr>
  </w:style>
  <w:style w:type="character" w:customStyle="1" w:styleId="ListLabel5">
    <w:name w:val="ListLabel 5"/>
    <w:rsid w:val="004D4242"/>
    <w:rPr>
      <w:rFonts w:cs="Courier New"/>
    </w:rPr>
  </w:style>
  <w:style w:type="character" w:customStyle="1" w:styleId="ListLabel6">
    <w:name w:val="ListLabel 6"/>
    <w:rsid w:val="004D4242"/>
    <w:rPr>
      <w:rFonts w:cs="Courier New"/>
    </w:rPr>
  </w:style>
  <w:style w:type="character" w:customStyle="1" w:styleId="ListLabel7">
    <w:name w:val="ListLabel 7"/>
    <w:rsid w:val="004D4242"/>
    <w:rPr>
      <w:rFonts w:cs="Courier New"/>
    </w:rPr>
  </w:style>
  <w:style w:type="character" w:customStyle="1" w:styleId="ListLabel8">
    <w:name w:val="ListLabel 8"/>
    <w:rsid w:val="004D4242"/>
    <w:rPr>
      <w:color w:val="auto"/>
      <w:sz w:val="24"/>
      <w:szCs w:val="24"/>
    </w:rPr>
  </w:style>
  <w:style w:type="character" w:customStyle="1" w:styleId="ListLabel9">
    <w:name w:val="ListLabel 9"/>
    <w:rsid w:val="004D4242"/>
    <w:rPr>
      <w:rFonts w:cs="Courier New"/>
    </w:rPr>
  </w:style>
  <w:style w:type="character" w:customStyle="1" w:styleId="ListLabel10">
    <w:name w:val="ListLabel 10"/>
    <w:rsid w:val="004D4242"/>
    <w:rPr>
      <w:rFonts w:cs="Courier New"/>
    </w:rPr>
  </w:style>
  <w:style w:type="character" w:customStyle="1" w:styleId="ListLabel11">
    <w:name w:val="ListLabel 11"/>
    <w:rsid w:val="004D4242"/>
    <w:rPr>
      <w:rFonts w:cs="Courier New"/>
    </w:rPr>
  </w:style>
  <w:style w:type="character" w:customStyle="1" w:styleId="ListLabel12">
    <w:name w:val="ListLabel 12"/>
    <w:rsid w:val="004D4242"/>
    <w:rPr>
      <w:rFonts w:cs="Courier New"/>
    </w:rPr>
  </w:style>
  <w:style w:type="character" w:customStyle="1" w:styleId="ListLabel13">
    <w:name w:val="ListLabel 13"/>
    <w:rsid w:val="004D4242"/>
    <w:rPr>
      <w:rFonts w:cs="Courier New"/>
    </w:rPr>
  </w:style>
  <w:style w:type="character" w:customStyle="1" w:styleId="ListLabel14">
    <w:name w:val="ListLabel 14"/>
    <w:rsid w:val="004D4242"/>
    <w:rPr>
      <w:rFonts w:cs="Courier New"/>
    </w:rPr>
  </w:style>
  <w:style w:type="character" w:customStyle="1" w:styleId="ListLabel15">
    <w:name w:val="ListLabel 15"/>
    <w:rsid w:val="004D4242"/>
    <w:rPr>
      <w:rFonts w:ascii="Calibri" w:hAnsi="Calibri"/>
      <w:color w:val="auto"/>
    </w:rPr>
  </w:style>
  <w:style w:type="character" w:customStyle="1" w:styleId="ListLabel16">
    <w:name w:val="ListLabel 16"/>
    <w:rsid w:val="004D4242"/>
    <w:rPr>
      <w:rFonts w:cs="Courier New"/>
    </w:rPr>
  </w:style>
  <w:style w:type="character" w:customStyle="1" w:styleId="ListLabel17">
    <w:name w:val="ListLabel 17"/>
    <w:rsid w:val="004D4242"/>
    <w:rPr>
      <w:rFonts w:cs="Courier New"/>
    </w:rPr>
  </w:style>
  <w:style w:type="character" w:customStyle="1" w:styleId="ListLabel18">
    <w:name w:val="ListLabel 18"/>
    <w:rsid w:val="004D4242"/>
    <w:rPr>
      <w:rFonts w:cs="Courier New"/>
    </w:rPr>
  </w:style>
  <w:style w:type="character" w:customStyle="1" w:styleId="ListLabel19">
    <w:name w:val="ListLabel 19"/>
    <w:rsid w:val="004D4242"/>
    <w:rPr>
      <w:b/>
      <w:color w:val="auto"/>
      <w:sz w:val="24"/>
      <w:szCs w:val="24"/>
    </w:rPr>
  </w:style>
  <w:style w:type="character" w:customStyle="1" w:styleId="ListLabel20">
    <w:name w:val="ListLabel 20"/>
    <w:rsid w:val="004D4242"/>
    <w:rPr>
      <w:rFonts w:cs="Courier New"/>
    </w:rPr>
  </w:style>
  <w:style w:type="character" w:customStyle="1" w:styleId="ListLabel21">
    <w:name w:val="ListLabel 21"/>
    <w:rsid w:val="004D4242"/>
    <w:rPr>
      <w:rFonts w:cs="Courier New"/>
    </w:rPr>
  </w:style>
  <w:style w:type="character" w:customStyle="1" w:styleId="ListLabel22">
    <w:name w:val="ListLabel 22"/>
    <w:rsid w:val="004D4242"/>
    <w:rPr>
      <w:rFonts w:cs="Courier New"/>
    </w:rPr>
  </w:style>
  <w:style w:type="character" w:customStyle="1" w:styleId="ListLabel23">
    <w:name w:val="ListLabel 23"/>
    <w:rsid w:val="004D4242"/>
    <w:rPr>
      <w:rFonts w:cs="Courier New"/>
    </w:rPr>
  </w:style>
  <w:style w:type="character" w:customStyle="1" w:styleId="ListLabel24">
    <w:name w:val="ListLabel 24"/>
    <w:rsid w:val="004D4242"/>
    <w:rPr>
      <w:rFonts w:cs="Courier New"/>
    </w:rPr>
  </w:style>
  <w:style w:type="character" w:customStyle="1" w:styleId="ListLabel25">
    <w:name w:val="ListLabel 25"/>
    <w:rsid w:val="004D4242"/>
    <w:rPr>
      <w:rFonts w:cs="Courier New"/>
    </w:rPr>
  </w:style>
  <w:style w:type="character" w:customStyle="1" w:styleId="ListLabel26">
    <w:name w:val="ListLabel 26"/>
    <w:rsid w:val="004D4242"/>
    <w:rPr>
      <w:rFonts w:cs="Courier New"/>
    </w:rPr>
  </w:style>
  <w:style w:type="character" w:customStyle="1" w:styleId="ListLabel27">
    <w:name w:val="ListLabel 27"/>
    <w:rsid w:val="004D4242"/>
    <w:rPr>
      <w:rFonts w:cs="Courier New"/>
    </w:rPr>
  </w:style>
  <w:style w:type="character" w:customStyle="1" w:styleId="ListLabel28">
    <w:name w:val="ListLabel 28"/>
    <w:rsid w:val="004D4242"/>
    <w:rPr>
      <w:rFonts w:cs="Courier New"/>
    </w:rPr>
  </w:style>
  <w:style w:type="character" w:customStyle="1" w:styleId="ListLabel29">
    <w:name w:val="ListLabel 29"/>
    <w:rsid w:val="004D4242"/>
    <w:rPr>
      <w:color w:val="auto"/>
      <w:sz w:val="24"/>
    </w:rPr>
  </w:style>
  <w:style w:type="character" w:customStyle="1" w:styleId="ListLabel30">
    <w:name w:val="ListLabel 30"/>
    <w:rsid w:val="004D4242"/>
    <w:rPr>
      <w:rFonts w:cs="Courier New"/>
    </w:rPr>
  </w:style>
  <w:style w:type="character" w:customStyle="1" w:styleId="ListLabel31">
    <w:name w:val="ListLabel 31"/>
    <w:rsid w:val="004D4242"/>
    <w:rPr>
      <w:rFonts w:cs="Courier New"/>
    </w:rPr>
  </w:style>
  <w:style w:type="character" w:customStyle="1" w:styleId="ListLabel32">
    <w:name w:val="ListLabel 32"/>
    <w:rsid w:val="004D4242"/>
    <w:rPr>
      <w:rFonts w:cs="Courier New"/>
    </w:rPr>
  </w:style>
  <w:style w:type="character" w:customStyle="1" w:styleId="ListLabel33">
    <w:name w:val="ListLabel 33"/>
    <w:rsid w:val="004D4242"/>
    <w:rPr>
      <w:rFonts w:cs="Courier New"/>
    </w:rPr>
  </w:style>
  <w:style w:type="character" w:customStyle="1" w:styleId="ListLabel34">
    <w:name w:val="ListLabel 34"/>
    <w:rsid w:val="004D4242"/>
    <w:rPr>
      <w:rFonts w:cs="Courier New"/>
    </w:rPr>
  </w:style>
  <w:style w:type="character" w:customStyle="1" w:styleId="ListLabel35">
    <w:name w:val="ListLabel 35"/>
    <w:rsid w:val="004D4242"/>
    <w:rPr>
      <w:rFonts w:cs="Courier New"/>
    </w:rPr>
  </w:style>
  <w:style w:type="character" w:customStyle="1" w:styleId="ListLabel36">
    <w:name w:val="ListLabel 36"/>
    <w:rsid w:val="004D4242"/>
    <w:rPr>
      <w:color w:val="auto"/>
      <w:sz w:val="24"/>
    </w:rPr>
  </w:style>
  <w:style w:type="character" w:customStyle="1" w:styleId="ListLabel37">
    <w:name w:val="ListLabel 37"/>
    <w:rsid w:val="004D4242"/>
    <w:rPr>
      <w:rFonts w:cs="Courier New"/>
    </w:rPr>
  </w:style>
  <w:style w:type="character" w:customStyle="1" w:styleId="ListLabel38">
    <w:name w:val="ListLabel 38"/>
    <w:rsid w:val="004D4242"/>
    <w:rPr>
      <w:rFonts w:cs="Courier New"/>
    </w:rPr>
  </w:style>
  <w:style w:type="character" w:customStyle="1" w:styleId="ListLabel39">
    <w:name w:val="ListLabel 39"/>
    <w:rsid w:val="004D4242"/>
    <w:rPr>
      <w:rFonts w:cs="Courier New"/>
    </w:rPr>
  </w:style>
  <w:style w:type="character" w:customStyle="1" w:styleId="ListLabel40">
    <w:name w:val="ListLabel 40"/>
    <w:rsid w:val="004D4242"/>
    <w:rPr>
      <w:rFonts w:cs="Courier New"/>
    </w:rPr>
  </w:style>
  <w:style w:type="character" w:customStyle="1" w:styleId="ListLabel41">
    <w:name w:val="ListLabel 41"/>
    <w:rsid w:val="004D4242"/>
    <w:rPr>
      <w:rFonts w:cs="Courier New"/>
    </w:rPr>
  </w:style>
  <w:style w:type="character" w:customStyle="1" w:styleId="ListLabel42">
    <w:name w:val="ListLabel 42"/>
    <w:rsid w:val="004D4242"/>
    <w:rPr>
      <w:rFonts w:cs="Courier New"/>
    </w:rPr>
  </w:style>
  <w:style w:type="character" w:customStyle="1" w:styleId="ListLabel43">
    <w:name w:val="ListLabel 43"/>
    <w:rsid w:val="004D4242"/>
    <w:rPr>
      <w:rFonts w:cs="Courier New"/>
    </w:rPr>
  </w:style>
  <w:style w:type="character" w:customStyle="1" w:styleId="ListLabel44">
    <w:name w:val="ListLabel 44"/>
    <w:rsid w:val="004D4242"/>
    <w:rPr>
      <w:rFonts w:cs="Courier New"/>
    </w:rPr>
  </w:style>
  <w:style w:type="character" w:customStyle="1" w:styleId="ListLabel45">
    <w:name w:val="ListLabel 45"/>
    <w:rsid w:val="004D4242"/>
    <w:rPr>
      <w:rFonts w:cs="Courier New"/>
    </w:rPr>
  </w:style>
  <w:style w:type="character" w:customStyle="1" w:styleId="ListLabel46">
    <w:name w:val="ListLabel 46"/>
    <w:rsid w:val="004D4242"/>
    <w:rPr>
      <w:rFonts w:cs="Courier New"/>
    </w:rPr>
  </w:style>
  <w:style w:type="character" w:customStyle="1" w:styleId="ListLabel47">
    <w:name w:val="ListLabel 47"/>
    <w:rsid w:val="004D4242"/>
    <w:rPr>
      <w:rFonts w:cs="Courier New"/>
    </w:rPr>
  </w:style>
  <w:style w:type="character" w:customStyle="1" w:styleId="ListLabel48">
    <w:name w:val="ListLabel 48"/>
    <w:rsid w:val="004D4242"/>
    <w:rPr>
      <w:rFonts w:cs="Courier New"/>
    </w:rPr>
  </w:style>
  <w:style w:type="character" w:customStyle="1" w:styleId="ListLabel49">
    <w:name w:val="ListLabel 49"/>
    <w:rsid w:val="004D4242"/>
    <w:rPr>
      <w:rFonts w:cs="Courier New"/>
    </w:rPr>
  </w:style>
  <w:style w:type="character" w:customStyle="1" w:styleId="ListLabel50">
    <w:name w:val="ListLabel 50"/>
    <w:rsid w:val="004D4242"/>
    <w:rPr>
      <w:rFonts w:cs="Courier New"/>
    </w:rPr>
  </w:style>
  <w:style w:type="character" w:customStyle="1" w:styleId="ListLabel51">
    <w:name w:val="ListLabel 51"/>
    <w:rsid w:val="004D4242"/>
    <w:rPr>
      <w:rFonts w:cs="Courier New"/>
    </w:rPr>
  </w:style>
  <w:style w:type="character" w:customStyle="1" w:styleId="ListLabel52">
    <w:name w:val="ListLabel 52"/>
    <w:rsid w:val="004D4242"/>
    <w:rPr>
      <w:rFonts w:cs="Courier New"/>
    </w:rPr>
  </w:style>
  <w:style w:type="character" w:customStyle="1" w:styleId="ListLabel53">
    <w:name w:val="ListLabel 53"/>
    <w:rsid w:val="004D4242"/>
    <w:rPr>
      <w:rFonts w:cs="Courier New"/>
    </w:rPr>
  </w:style>
  <w:style w:type="character" w:customStyle="1" w:styleId="ListLabel54">
    <w:name w:val="ListLabel 54"/>
    <w:rsid w:val="004D4242"/>
    <w:rPr>
      <w:rFonts w:cs="Courier New"/>
    </w:rPr>
  </w:style>
  <w:style w:type="character" w:customStyle="1" w:styleId="ListLabel55">
    <w:name w:val="ListLabel 55"/>
    <w:rsid w:val="004D4242"/>
    <w:rPr>
      <w:rFonts w:cs="Courier New"/>
    </w:rPr>
  </w:style>
  <w:style w:type="character" w:customStyle="1" w:styleId="ListLabel56">
    <w:name w:val="ListLabel 56"/>
    <w:rsid w:val="004D4242"/>
    <w:rPr>
      <w:rFonts w:cs="Courier New"/>
    </w:rPr>
  </w:style>
  <w:style w:type="character" w:customStyle="1" w:styleId="ListLabel57">
    <w:name w:val="ListLabel 57"/>
    <w:rsid w:val="004D4242"/>
    <w:rPr>
      <w:rFonts w:cs="Courier New"/>
    </w:rPr>
  </w:style>
  <w:style w:type="character" w:customStyle="1" w:styleId="ListLabel58">
    <w:name w:val="ListLabel 58"/>
    <w:rsid w:val="004D4242"/>
    <w:rPr>
      <w:rFonts w:cs="Courier New"/>
    </w:rPr>
  </w:style>
  <w:style w:type="character" w:customStyle="1" w:styleId="ListLabel59">
    <w:name w:val="ListLabel 59"/>
    <w:rsid w:val="004D4242"/>
    <w:rPr>
      <w:rFonts w:cs="Courier New"/>
    </w:rPr>
  </w:style>
  <w:style w:type="character" w:customStyle="1" w:styleId="ListLabel60">
    <w:name w:val="ListLabel 60"/>
    <w:rsid w:val="004D4242"/>
    <w:rPr>
      <w:rFonts w:cs="Courier New"/>
    </w:rPr>
  </w:style>
  <w:style w:type="character" w:customStyle="1" w:styleId="ListLabel61">
    <w:name w:val="ListLabel 61"/>
    <w:rsid w:val="004D4242"/>
    <w:rPr>
      <w:rFonts w:cs="Courier New"/>
    </w:rPr>
  </w:style>
  <w:style w:type="character" w:customStyle="1" w:styleId="ListLabel62">
    <w:name w:val="ListLabel 62"/>
    <w:rsid w:val="004D4242"/>
    <w:rPr>
      <w:rFonts w:cs="Courier New"/>
    </w:rPr>
  </w:style>
  <w:style w:type="character" w:customStyle="1" w:styleId="ListLabel63">
    <w:name w:val="ListLabel 63"/>
    <w:rsid w:val="004D4242"/>
    <w:rPr>
      <w:rFonts w:cs="Courier New"/>
    </w:rPr>
  </w:style>
  <w:style w:type="character" w:customStyle="1" w:styleId="ListLabel64">
    <w:name w:val="ListLabel 64"/>
    <w:rsid w:val="004D4242"/>
    <w:rPr>
      <w:rFonts w:cs="Courier New"/>
    </w:rPr>
  </w:style>
  <w:style w:type="character" w:customStyle="1" w:styleId="ListLabel65">
    <w:name w:val="ListLabel 65"/>
    <w:rsid w:val="004D4242"/>
    <w:rPr>
      <w:rFonts w:cs="Courier New"/>
    </w:rPr>
  </w:style>
  <w:style w:type="character" w:customStyle="1" w:styleId="ListLabel66">
    <w:name w:val="ListLabel 66"/>
    <w:rsid w:val="004D4242"/>
    <w:rPr>
      <w:rFonts w:cs="Courier New"/>
    </w:rPr>
  </w:style>
  <w:style w:type="character" w:customStyle="1" w:styleId="ListLabel67">
    <w:name w:val="ListLabel 67"/>
    <w:rsid w:val="004D4242"/>
    <w:rPr>
      <w:color w:val="auto"/>
    </w:rPr>
  </w:style>
  <w:style w:type="character" w:customStyle="1" w:styleId="ListLabel68">
    <w:name w:val="ListLabel 68"/>
    <w:rsid w:val="004D4242"/>
    <w:rPr>
      <w:rFonts w:cs="Courier New"/>
    </w:rPr>
  </w:style>
  <w:style w:type="character" w:customStyle="1" w:styleId="ListLabel69">
    <w:name w:val="ListLabel 69"/>
    <w:rsid w:val="004D4242"/>
    <w:rPr>
      <w:rFonts w:cs="Courier New"/>
    </w:rPr>
  </w:style>
  <w:style w:type="character" w:customStyle="1" w:styleId="ListLabel70">
    <w:name w:val="ListLabel 70"/>
    <w:rsid w:val="004D4242"/>
    <w:rPr>
      <w:rFonts w:cs="Courier New"/>
    </w:rPr>
  </w:style>
  <w:style w:type="character" w:customStyle="1" w:styleId="ListLabel71">
    <w:name w:val="ListLabel 71"/>
    <w:rsid w:val="004D4242"/>
    <w:rPr>
      <w:rFonts w:cs="Courier New"/>
    </w:rPr>
  </w:style>
  <w:style w:type="character" w:customStyle="1" w:styleId="ListLabel72">
    <w:name w:val="ListLabel 72"/>
    <w:rsid w:val="004D4242"/>
    <w:rPr>
      <w:rFonts w:cs="Courier New"/>
    </w:rPr>
  </w:style>
  <w:style w:type="character" w:customStyle="1" w:styleId="ListLabel73">
    <w:name w:val="ListLabel 73"/>
    <w:rsid w:val="004D4242"/>
    <w:rPr>
      <w:rFonts w:cs="Courier New"/>
    </w:rPr>
  </w:style>
  <w:style w:type="character" w:customStyle="1" w:styleId="ListLabel74">
    <w:name w:val="ListLabel 74"/>
    <w:rsid w:val="004D4242"/>
    <w:rPr>
      <w:rFonts w:cs="Courier New"/>
    </w:rPr>
  </w:style>
  <w:style w:type="character" w:customStyle="1" w:styleId="ListLabel75">
    <w:name w:val="ListLabel 75"/>
    <w:rsid w:val="004D4242"/>
    <w:rPr>
      <w:rFonts w:cs="Courier New"/>
    </w:rPr>
  </w:style>
  <w:style w:type="character" w:customStyle="1" w:styleId="ListLabel76">
    <w:name w:val="ListLabel 76"/>
    <w:rsid w:val="004D4242"/>
    <w:rPr>
      <w:rFonts w:cs="Courier New"/>
    </w:rPr>
  </w:style>
  <w:style w:type="character" w:customStyle="1" w:styleId="ListLabel77">
    <w:name w:val="ListLabel 77"/>
    <w:rsid w:val="004D4242"/>
    <w:rPr>
      <w:b w:val="0"/>
    </w:rPr>
  </w:style>
  <w:style w:type="character" w:customStyle="1" w:styleId="ListLabel78">
    <w:name w:val="ListLabel 78"/>
    <w:rsid w:val="004D4242"/>
    <w:rPr>
      <w:rFonts w:cs="Courier New"/>
    </w:rPr>
  </w:style>
  <w:style w:type="character" w:customStyle="1" w:styleId="ListLabel79">
    <w:name w:val="ListLabel 79"/>
    <w:rsid w:val="004D4242"/>
    <w:rPr>
      <w:rFonts w:cs="Courier New"/>
    </w:rPr>
  </w:style>
  <w:style w:type="character" w:customStyle="1" w:styleId="ListLabel80">
    <w:name w:val="ListLabel 80"/>
    <w:rsid w:val="004D4242"/>
    <w:rPr>
      <w:rFonts w:cs="Courier New"/>
    </w:rPr>
  </w:style>
  <w:style w:type="character" w:customStyle="1" w:styleId="ListLabel81">
    <w:name w:val="ListLabel 81"/>
    <w:rsid w:val="004D4242"/>
    <w:rPr>
      <w:color w:val="auto"/>
    </w:rPr>
  </w:style>
  <w:style w:type="character" w:customStyle="1" w:styleId="ListLabel82">
    <w:name w:val="ListLabel 82"/>
    <w:rsid w:val="004D4242"/>
    <w:rPr>
      <w:rFonts w:cs="Courier New"/>
    </w:rPr>
  </w:style>
  <w:style w:type="character" w:customStyle="1" w:styleId="ListLabel83">
    <w:name w:val="ListLabel 83"/>
    <w:rsid w:val="004D4242"/>
    <w:rPr>
      <w:rFonts w:cs="Courier New"/>
    </w:rPr>
  </w:style>
  <w:style w:type="character" w:customStyle="1" w:styleId="ListLabel84">
    <w:name w:val="ListLabel 84"/>
    <w:rsid w:val="004D4242"/>
    <w:rPr>
      <w:rFonts w:cs="Courier New"/>
    </w:rPr>
  </w:style>
  <w:style w:type="character" w:customStyle="1" w:styleId="ListLabel85">
    <w:name w:val="ListLabel 85"/>
    <w:rsid w:val="004D4242"/>
    <w:rPr>
      <w:rFonts w:cs="Courier New"/>
    </w:rPr>
  </w:style>
  <w:style w:type="character" w:customStyle="1" w:styleId="ListLabel86">
    <w:name w:val="ListLabel 86"/>
    <w:rsid w:val="004D4242"/>
    <w:rPr>
      <w:rFonts w:cs="Courier New"/>
    </w:rPr>
  </w:style>
  <w:style w:type="character" w:customStyle="1" w:styleId="ListLabel87">
    <w:name w:val="ListLabel 87"/>
    <w:rsid w:val="004D4242"/>
    <w:rPr>
      <w:rFonts w:cs="Courier New"/>
    </w:rPr>
  </w:style>
  <w:style w:type="character" w:customStyle="1" w:styleId="ListLabel88">
    <w:name w:val="ListLabel 88"/>
    <w:rsid w:val="004D4242"/>
    <w:rPr>
      <w:rFonts w:cs="Courier New"/>
    </w:rPr>
  </w:style>
  <w:style w:type="character" w:customStyle="1" w:styleId="ListLabel89">
    <w:name w:val="ListLabel 89"/>
    <w:rsid w:val="004D4242"/>
    <w:rPr>
      <w:rFonts w:cs="Courier New"/>
    </w:rPr>
  </w:style>
  <w:style w:type="character" w:customStyle="1" w:styleId="ListLabel90">
    <w:name w:val="ListLabel 90"/>
    <w:rsid w:val="004D4242"/>
    <w:rPr>
      <w:rFonts w:cs="Courier New"/>
    </w:rPr>
  </w:style>
  <w:style w:type="character" w:customStyle="1" w:styleId="ListLabel91">
    <w:name w:val="ListLabel 91"/>
    <w:rsid w:val="004D4242"/>
    <w:rPr>
      <w:rFonts w:cs="Courier New"/>
    </w:rPr>
  </w:style>
  <w:style w:type="character" w:customStyle="1" w:styleId="ListLabel92">
    <w:name w:val="ListLabel 92"/>
    <w:rsid w:val="004D4242"/>
    <w:rPr>
      <w:rFonts w:cs="Courier New"/>
    </w:rPr>
  </w:style>
  <w:style w:type="character" w:customStyle="1" w:styleId="ListLabel93">
    <w:name w:val="ListLabel 93"/>
    <w:rsid w:val="004D4242"/>
    <w:rPr>
      <w:rFonts w:cs="Courier New"/>
    </w:rPr>
  </w:style>
  <w:style w:type="character" w:customStyle="1" w:styleId="ListLabel94">
    <w:name w:val="ListLabel 94"/>
    <w:rsid w:val="004D4242"/>
    <w:rPr>
      <w:sz w:val="20"/>
    </w:rPr>
  </w:style>
  <w:style w:type="character" w:customStyle="1" w:styleId="ListLabel95">
    <w:name w:val="ListLabel 95"/>
    <w:rsid w:val="004D4242"/>
    <w:rPr>
      <w:sz w:val="20"/>
    </w:rPr>
  </w:style>
  <w:style w:type="character" w:customStyle="1" w:styleId="ListLabel96">
    <w:name w:val="ListLabel 96"/>
    <w:rsid w:val="004D4242"/>
    <w:rPr>
      <w:sz w:val="20"/>
    </w:rPr>
  </w:style>
  <w:style w:type="character" w:customStyle="1" w:styleId="ListLabel97">
    <w:name w:val="ListLabel 97"/>
    <w:rsid w:val="004D4242"/>
    <w:rPr>
      <w:sz w:val="20"/>
    </w:rPr>
  </w:style>
  <w:style w:type="character" w:customStyle="1" w:styleId="ListLabel98">
    <w:name w:val="ListLabel 98"/>
    <w:rsid w:val="004D4242"/>
    <w:rPr>
      <w:sz w:val="20"/>
    </w:rPr>
  </w:style>
  <w:style w:type="character" w:customStyle="1" w:styleId="ListLabel99">
    <w:name w:val="ListLabel 99"/>
    <w:rsid w:val="004D4242"/>
    <w:rPr>
      <w:sz w:val="20"/>
    </w:rPr>
  </w:style>
  <w:style w:type="character" w:customStyle="1" w:styleId="ListLabel100">
    <w:name w:val="ListLabel 100"/>
    <w:rsid w:val="004D4242"/>
    <w:rPr>
      <w:sz w:val="20"/>
    </w:rPr>
  </w:style>
  <w:style w:type="character" w:customStyle="1" w:styleId="ListLabel101">
    <w:name w:val="ListLabel 101"/>
    <w:rsid w:val="004D4242"/>
    <w:rPr>
      <w:sz w:val="20"/>
    </w:rPr>
  </w:style>
  <w:style w:type="character" w:customStyle="1" w:styleId="ListLabel102">
    <w:name w:val="ListLabel 102"/>
    <w:rsid w:val="004D4242"/>
    <w:rPr>
      <w:sz w:val="20"/>
    </w:rPr>
  </w:style>
  <w:style w:type="character" w:customStyle="1" w:styleId="ListLabel103">
    <w:name w:val="ListLabel 103"/>
    <w:rsid w:val="004D4242"/>
    <w:rPr>
      <w:rFonts w:cs="Courier New"/>
    </w:rPr>
  </w:style>
  <w:style w:type="character" w:customStyle="1" w:styleId="ListLabel104">
    <w:name w:val="ListLabel 104"/>
    <w:rsid w:val="004D4242"/>
    <w:rPr>
      <w:rFonts w:cs="Courier New"/>
    </w:rPr>
  </w:style>
  <w:style w:type="character" w:customStyle="1" w:styleId="ListLabel105">
    <w:name w:val="ListLabel 105"/>
    <w:rsid w:val="004D4242"/>
    <w:rPr>
      <w:rFonts w:cs="Courier New"/>
    </w:rPr>
  </w:style>
  <w:style w:type="character" w:customStyle="1" w:styleId="ListLabel106">
    <w:name w:val="ListLabel 106"/>
    <w:rsid w:val="004D4242"/>
    <w:rPr>
      <w:rFonts w:cs="Courier New"/>
    </w:rPr>
  </w:style>
  <w:style w:type="character" w:customStyle="1" w:styleId="ListLabel107">
    <w:name w:val="ListLabel 107"/>
    <w:rsid w:val="004D4242"/>
    <w:rPr>
      <w:rFonts w:cs="Courier New"/>
    </w:rPr>
  </w:style>
  <w:style w:type="character" w:customStyle="1" w:styleId="ListLabel108">
    <w:name w:val="ListLabel 108"/>
    <w:rsid w:val="004D4242"/>
    <w:rPr>
      <w:rFonts w:cs="Courier New"/>
    </w:rPr>
  </w:style>
  <w:style w:type="character" w:customStyle="1" w:styleId="ListLabel109">
    <w:name w:val="ListLabel 109"/>
    <w:rsid w:val="004D4242"/>
    <w:rPr>
      <w:rFonts w:cs="Courier New"/>
    </w:rPr>
  </w:style>
  <w:style w:type="character" w:customStyle="1" w:styleId="ListLabel110">
    <w:name w:val="ListLabel 110"/>
    <w:rsid w:val="004D4242"/>
    <w:rPr>
      <w:rFonts w:cs="Courier New"/>
    </w:rPr>
  </w:style>
  <w:style w:type="character" w:customStyle="1" w:styleId="ListLabel111">
    <w:name w:val="ListLabel 111"/>
    <w:rsid w:val="004D4242"/>
    <w:rPr>
      <w:rFonts w:cs="Courier New"/>
    </w:rPr>
  </w:style>
  <w:style w:type="character" w:customStyle="1" w:styleId="ListLabel112">
    <w:name w:val="ListLabel 112"/>
    <w:rsid w:val="004D4242"/>
    <w:rPr>
      <w:rFonts w:cs="Courier New"/>
    </w:rPr>
  </w:style>
  <w:style w:type="character" w:customStyle="1" w:styleId="ListLabel113">
    <w:name w:val="ListLabel 113"/>
    <w:rsid w:val="004D4242"/>
    <w:rPr>
      <w:rFonts w:cs="Courier New"/>
    </w:rPr>
  </w:style>
  <w:style w:type="character" w:customStyle="1" w:styleId="ListLabel114">
    <w:name w:val="ListLabel 114"/>
    <w:rsid w:val="004D4242"/>
    <w:rPr>
      <w:rFonts w:cs="Courier New"/>
    </w:rPr>
  </w:style>
  <w:style w:type="character" w:customStyle="1" w:styleId="ListLabel115">
    <w:name w:val="ListLabel 115"/>
    <w:rsid w:val="004D4242"/>
    <w:rPr>
      <w:rFonts w:cs="Courier New"/>
    </w:rPr>
  </w:style>
  <w:style w:type="character" w:customStyle="1" w:styleId="ListLabel116">
    <w:name w:val="ListLabel 116"/>
    <w:rsid w:val="004D4242"/>
    <w:rPr>
      <w:rFonts w:cs="Courier New"/>
    </w:rPr>
  </w:style>
  <w:style w:type="character" w:customStyle="1" w:styleId="ListLabel117">
    <w:name w:val="ListLabel 117"/>
    <w:rsid w:val="004D4242"/>
    <w:rPr>
      <w:rFonts w:cs="Courier New"/>
    </w:rPr>
  </w:style>
  <w:style w:type="character" w:customStyle="1" w:styleId="ListLabel118">
    <w:name w:val="ListLabel 118"/>
    <w:rsid w:val="004D4242"/>
    <w:rPr>
      <w:b w:val="0"/>
    </w:rPr>
  </w:style>
  <w:style w:type="character" w:customStyle="1" w:styleId="ListLabel119">
    <w:name w:val="ListLabel 119"/>
    <w:rsid w:val="004D4242"/>
    <w:rPr>
      <w:rFonts w:cs="Courier New"/>
    </w:rPr>
  </w:style>
  <w:style w:type="character" w:customStyle="1" w:styleId="ListLabel120">
    <w:name w:val="ListLabel 120"/>
    <w:rsid w:val="004D4242"/>
    <w:rPr>
      <w:rFonts w:cs="Courier New"/>
    </w:rPr>
  </w:style>
  <w:style w:type="character" w:customStyle="1" w:styleId="ListLabel121">
    <w:name w:val="ListLabel 121"/>
    <w:rsid w:val="004D4242"/>
    <w:rPr>
      <w:rFonts w:cs="Courier New"/>
    </w:rPr>
  </w:style>
  <w:style w:type="character" w:customStyle="1" w:styleId="ListLabel122">
    <w:name w:val="ListLabel 122"/>
    <w:rsid w:val="004D4242"/>
    <w:rPr>
      <w:rFonts w:cs="Courier New"/>
    </w:rPr>
  </w:style>
  <w:style w:type="character" w:customStyle="1" w:styleId="ListLabel123">
    <w:name w:val="ListLabel 123"/>
    <w:rsid w:val="004D4242"/>
    <w:rPr>
      <w:rFonts w:cs="Courier New"/>
    </w:rPr>
  </w:style>
  <w:style w:type="character" w:customStyle="1" w:styleId="ListLabel124">
    <w:name w:val="ListLabel 124"/>
    <w:rsid w:val="004D4242"/>
    <w:rPr>
      <w:rFonts w:cs="Courier New"/>
    </w:rPr>
  </w:style>
  <w:style w:type="character" w:customStyle="1" w:styleId="ListLabel125">
    <w:name w:val="ListLabel 125"/>
    <w:rsid w:val="004D4242"/>
    <w:rPr>
      <w:b/>
    </w:rPr>
  </w:style>
  <w:style w:type="character" w:customStyle="1" w:styleId="ListLabel126">
    <w:name w:val="ListLabel 126"/>
    <w:rsid w:val="004D4242"/>
    <w:rPr>
      <w:rFonts w:cs="Courier New"/>
    </w:rPr>
  </w:style>
  <w:style w:type="character" w:customStyle="1" w:styleId="ListLabel127">
    <w:name w:val="ListLabel 127"/>
    <w:rsid w:val="004D4242"/>
    <w:rPr>
      <w:rFonts w:cs="Courier New"/>
    </w:rPr>
  </w:style>
  <w:style w:type="character" w:customStyle="1" w:styleId="ListLabel128">
    <w:name w:val="ListLabel 128"/>
    <w:rsid w:val="004D4242"/>
    <w:rPr>
      <w:rFonts w:cs="Courier New"/>
    </w:rPr>
  </w:style>
  <w:style w:type="character" w:customStyle="1" w:styleId="ListLabel129">
    <w:name w:val="ListLabel 129"/>
    <w:rsid w:val="004D4242"/>
    <w:rPr>
      <w:rFonts w:cs="Courier New"/>
    </w:rPr>
  </w:style>
  <w:style w:type="character" w:customStyle="1" w:styleId="ListLabel130">
    <w:name w:val="ListLabel 130"/>
    <w:rsid w:val="004D4242"/>
    <w:rPr>
      <w:rFonts w:cs="Courier New"/>
    </w:rPr>
  </w:style>
  <w:style w:type="character" w:customStyle="1" w:styleId="ListLabel131">
    <w:name w:val="ListLabel 131"/>
    <w:rsid w:val="004D4242"/>
    <w:rPr>
      <w:rFonts w:cs="Courier New"/>
    </w:rPr>
  </w:style>
  <w:style w:type="character" w:customStyle="1" w:styleId="ListLabel132">
    <w:name w:val="ListLabel 132"/>
    <w:rsid w:val="004D4242"/>
    <w:rPr>
      <w:rFonts w:cs="Courier New"/>
    </w:rPr>
  </w:style>
  <w:style w:type="character" w:customStyle="1" w:styleId="ListLabel133">
    <w:name w:val="ListLabel 133"/>
    <w:rsid w:val="004D4242"/>
    <w:rPr>
      <w:rFonts w:cs="Courier New"/>
    </w:rPr>
  </w:style>
  <w:style w:type="character" w:customStyle="1" w:styleId="ListLabel134">
    <w:name w:val="ListLabel 134"/>
    <w:rsid w:val="004D4242"/>
    <w:rPr>
      <w:rFonts w:cs="Courier New"/>
    </w:rPr>
  </w:style>
  <w:style w:type="character" w:customStyle="1" w:styleId="ListLabel135">
    <w:name w:val="ListLabel 135"/>
    <w:rsid w:val="004D4242"/>
    <w:rPr>
      <w:rFonts w:cs="Courier New"/>
    </w:rPr>
  </w:style>
  <w:style w:type="character" w:customStyle="1" w:styleId="ListLabel136">
    <w:name w:val="ListLabel 136"/>
    <w:rsid w:val="004D4242"/>
    <w:rPr>
      <w:rFonts w:cs="Courier New"/>
    </w:rPr>
  </w:style>
  <w:style w:type="character" w:customStyle="1" w:styleId="ListLabel137">
    <w:name w:val="ListLabel 137"/>
    <w:rsid w:val="004D4242"/>
    <w:rPr>
      <w:rFonts w:cs="Courier New"/>
    </w:rPr>
  </w:style>
  <w:style w:type="character" w:customStyle="1" w:styleId="ListLabel138">
    <w:name w:val="ListLabel 138"/>
    <w:rsid w:val="004D4242"/>
    <w:rPr>
      <w:sz w:val="24"/>
      <w:szCs w:val="24"/>
    </w:rPr>
  </w:style>
  <w:style w:type="character" w:customStyle="1" w:styleId="ListLabel139">
    <w:name w:val="ListLabel 139"/>
    <w:rsid w:val="004D4242"/>
    <w:rPr>
      <w:rFonts w:asciiTheme="minorHAnsi" w:hAnsiTheme="minorHAnsi"/>
    </w:rPr>
  </w:style>
  <w:style w:type="character" w:customStyle="1" w:styleId="ListLabel140">
    <w:name w:val="ListLabel 140"/>
    <w:rsid w:val="004D4242"/>
    <w:rPr>
      <w:rFonts w:eastAsia="Times New Roman" w:cstheme="minorHAnsi"/>
      <w:sz w:val="24"/>
      <w:szCs w:val="24"/>
      <w:u w:val="single"/>
      <w:lang w:eastAsia="en-GB"/>
    </w:rPr>
  </w:style>
  <w:style w:type="character" w:customStyle="1" w:styleId="ListLabel141">
    <w:name w:val="ListLabel 141"/>
    <w:rsid w:val="004D4242"/>
    <w:rPr>
      <w:rFonts w:cstheme="minorHAnsi"/>
      <w:sz w:val="18"/>
      <w:szCs w:val="18"/>
      <w:u w:val="single"/>
    </w:rPr>
  </w:style>
  <w:style w:type="character" w:customStyle="1" w:styleId="ListLabel142">
    <w:name w:val="ListLabel 142"/>
    <w:rsid w:val="004D4242"/>
    <w:rPr>
      <w:color w:val="auto"/>
      <w:sz w:val="18"/>
      <w:szCs w:val="18"/>
    </w:rPr>
  </w:style>
  <w:style w:type="character" w:customStyle="1" w:styleId="ListLabel143">
    <w:name w:val="ListLabel 143"/>
    <w:rsid w:val="004D4242"/>
    <w:rPr>
      <w:color w:val="auto"/>
      <w:sz w:val="24"/>
      <w:szCs w:val="24"/>
    </w:rPr>
  </w:style>
  <w:style w:type="character" w:customStyle="1" w:styleId="ListLabel144">
    <w:name w:val="ListLabel 144"/>
    <w:rsid w:val="004D4242"/>
    <w:rPr>
      <w:rFonts w:asciiTheme="minorHAnsi" w:hAnsiTheme="minorHAnsi" w:cstheme="minorHAnsi"/>
      <w:lang w:val="en-US"/>
    </w:rPr>
  </w:style>
  <w:style w:type="character" w:customStyle="1" w:styleId="ListLabel145">
    <w:name w:val="ListLabel 145"/>
    <w:rsid w:val="004D4242"/>
    <w:rPr>
      <w:rFonts w:asciiTheme="minorHAnsi" w:hAnsiTheme="minorHAnsi" w:cstheme="minorHAnsi"/>
      <w:color w:val="auto"/>
    </w:rPr>
  </w:style>
  <w:style w:type="character" w:customStyle="1" w:styleId="ListLabel146">
    <w:name w:val="ListLabel 146"/>
    <w:rsid w:val="004D4242"/>
    <w:rPr>
      <w:rFonts w:asciiTheme="minorHAnsi" w:hAnsiTheme="minorHAnsi" w:cstheme="minorHAnsi"/>
    </w:rPr>
  </w:style>
  <w:style w:type="character" w:customStyle="1" w:styleId="ListLabel147">
    <w:name w:val="ListLabel 147"/>
    <w:rsid w:val="004D4242"/>
    <w:rPr>
      <w:color w:val="auto"/>
    </w:rPr>
  </w:style>
  <w:style w:type="character" w:customStyle="1" w:styleId="IndexLink">
    <w:name w:val="Index Link"/>
    <w:rsid w:val="004D4242"/>
  </w:style>
  <w:style w:type="paragraph" w:customStyle="1" w:styleId="Heading">
    <w:name w:val="Heading"/>
    <w:basedOn w:val="Normal"/>
    <w:next w:val="BodyText"/>
    <w:rsid w:val="004D4242"/>
    <w:pPr>
      <w:keepNext/>
      <w:spacing w:before="240" w:after="120"/>
    </w:pPr>
    <w:rPr>
      <w:rFonts w:ascii="Arial" w:eastAsia="Microsoft YaHei" w:hAnsi="Arial" w:cs="Lucida Sans"/>
      <w:sz w:val="28"/>
      <w:szCs w:val="28"/>
    </w:rPr>
  </w:style>
  <w:style w:type="paragraph" w:styleId="BodyText">
    <w:name w:val="Body Text"/>
    <w:basedOn w:val="Normal"/>
    <w:link w:val="BodyTextChar"/>
    <w:rsid w:val="004D4242"/>
    <w:pPr>
      <w:spacing w:after="140" w:line="276" w:lineRule="auto"/>
    </w:pPr>
  </w:style>
  <w:style w:type="character" w:customStyle="1" w:styleId="BodyTextChar">
    <w:name w:val="Body Text Char"/>
    <w:basedOn w:val="DefaultParagraphFont"/>
    <w:link w:val="BodyText"/>
    <w:rsid w:val="004D4242"/>
    <w:rPr>
      <w:rFonts w:eastAsiaTheme="minorEastAsia"/>
      <w:kern w:val="0"/>
      <w:sz w:val="22"/>
      <w:szCs w:val="22"/>
      <w14:ligatures w14:val="none"/>
    </w:rPr>
  </w:style>
  <w:style w:type="paragraph" w:styleId="List">
    <w:name w:val="List"/>
    <w:basedOn w:val="BodyText"/>
    <w:rsid w:val="004D4242"/>
    <w:rPr>
      <w:rFonts w:cs="Lucida Sans"/>
    </w:rPr>
  </w:style>
  <w:style w:type="paragraph" w:styleId="Caption">
    <w:name w:val="caption"/>
    <w:basedOn w:val="Normal"/>
    <w:next w:val="Normal"/>
    <w:uiPriority w:val="35"/>
    <w:unhideWhenUsed/>
    <w:qFormat/>
    <w:rsid w:val="004D4242"/>
    <w:pPr>
      <w:spacing w:line="240" w:lineRule="auto"/>
    </w:pPr>
    <w:rPr>
      <w:b/>
      <w:bCs/>
      <w:smallCaps/>
      <w:color w:val="0E2841" w:themeColor="text2"/>
    </w:rPr>
  </w:style>
  <w:style w:type="paragraph" w:customStyle="1" w:styleId="Index">
    <w:name w:val="Index"/>
    <w:basedOn w:val="Normal"/>
    <w:rsid w:val="004D4242"/>
    <w:pPr>
      <w:suppressLineNumbers/>
    </w:pPr>
    <w:rPr>
      <w:rFonts w:cs="Lucida Sans"/>
    </w:rPr>
  </w:style>
  <w:style w:type="paragraph" w:styleId="ListBullet">
    <w:name w:val="List Bullet"/>
    <w:basedOn w:val="ListParagraph"/>
    <w:uiPriority w:val="99"/>
    <w:rsid w:val="004D4242"/>
    <w:pPr>
      <w:ind w:left="426" w:hanging="426"/>
    </w:pPr>
    <w:rPr>
      <w:color w:val="595959" w:themeColor="text1" w:themeTint="A6"/>
    </w:rPr>
  </w:style>
  <w:style w:type="paragraph" w:customStyle="1" w:styleId="paragraph">
    <w:name w:val="paragraph"/>
    <w:basedOn w:val="Normal"/>
    <w:rsid w:val="004D4242"/>
    <w:pPr>
      <w:spacing w:beforeAutospacing="1"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4D4242"/>
    <w:pPr>
      <w:tabs>
        <w:tab w:val="center" w:pos="4513"/>
        <w:tab w:val="right" w:pos="9026"/>
      </w:tabs>
      <w:spacing w:after="0" w:line="240" w:lineRule="auto"/>
    </w:pPr>
    <w:rPr>
      <w:rFonts w:ascii="Calibri" w:eastAsia="Calibri" w:hAnsi="Calibri" w:cs="Times New Roman"/>
      <w:color w:val="595959"/>
      <w:kern w:val="2"/>
      <w:sz w:val="24"/>
      <w:szCs w:val="24"/>
      <w:lang w:val="en-US"/>
      <w14:ligatures w14:val="standardContextual"/>
    </w:rPr>
  </w:style>
  <w:style w:type="character" w:customStyle="1" w:styleId="HeaderChar1">
    <w:name w:val="Header Char1"/>
    <w:basedOn w:val="DefaultParagraphFont"/>
    <w:uiPriority w:val="99"/>
    <w:semiHidden/>
    <w:rsid w:val="004D4242"/>
    <w:rPr>
      <w:rFonts w:eastAsiaTheme="minorEastAsia"/>
      <w:kern w:val="0"/>
      <w:sz w:val="22"/>
      <w:szCs w:val="22"/>
      <w14:ligatures w14:val="none"/>
    </w:rPr>
  </w:style>
  <w:style w:type="paragraph" w:styleId="Footer">
    <w:name w:val="footer"/>
    <w:basedOn w:val="Normal"/>
    <w:link w:val="FooterChar"/>
    <w:uiPriority w:val="99"/>
    <w:unhideWhenUsed/>
    <w:rsid w:val="004D4242"/>
    <w:pPr>
      <w:tabs>
        <w:tab w:val="center" w:pos="4513"/>
        <w:tab w:val="right" w:pos="9026"/>
      </w:tabs>
      <w:spacing w:after="0" w:line="240" w:lineRule="auto"/>
    </w:pPr>
    <w:rPr>
      <w:rFonts w:ascii="Calibri" w:eastAsia="Calibri" w:hAnsi="Calibri" w:cs="Times New Roman"/>
      <w:color w:val="595959"/>
      <w:kern w:val="2"/>
      <w:sz w:val="24"/>
      <w:szCs w:val="24"/>
      <w:lang w:val="en-US"/>
      <w14:ligatures w14:val="standardContextual"/>
    </w:rPr>
  </w:style>
  <w:style w:type="character" w:customStyle="1" w:styleId="FooterChar1">
    <w:name w:val="Footer Char1"/>
    <w:basedOn w:val="DefaultParagraphFont"/>
    <w:uiPriority w:val="99"/>
    <w:semiHidden/>
    <w:rsid w:val="004D4242"/>
    <w:rPr>
      <w:rFonts w:eastAsiaTheme="minorEastAsia"/>
      <w:kern w:val="0"/>
      <w:sz w:val="22"/>
      <w:szCs w:val="22"/>
      <w14:ligatures w14:val="none"/>
    </w:rPr>
  </w:style>
  <w:style w:type="paragraph" w:styleId="NormalWeb">
    <w:name w:val="Normal (Web)"/>
    <w:basedOn w:val="Normal"/>
    <w:uiPriority w:val="99"/>
    <w:unhideWhenUsed/>
    <w:rsid w:val="004D4242"/>
    <w:pPr>
      <w:spacing w:beforeAutospacing="1" w:afterAutospacing="1" w:line="240" w:lineRule="auto"/>
    </w:pPr>
    <w:rPr>
      <w:rFonts w:ascii="Times New Roman" w:eastAsia="Times New Roman" w:hAnsi="Times New Roman"/>
      <w:sz w:val="24"/>
      <w:szCs w:val="24"/>
      <w:lang w:eastAsia="en-GB"/>
    </w:rPr>
  </w:style>
  <w:style w:type="paragraph" w:styleId="NoSpacing">
    <w:name w:val="No Spacing"/>
    <w:link w:val="NoSpacingChar"/>
    <w:uiPriority w:val="1"/>
    <w:qFormat/>
    <w:rsid w:val="004D4242"/>
    <w:pPr>
      <w:spacing w:after="0" w:line="240" w:lineRule="auto"/>
    </w:pPr>
  </w:style>
  <w:style w:type="paragraph" w:styleId="TOCHeading">
    <w:name w:val="TOC Heading"/>
    <w:basedOn w:val="Heading1"/>
    <w:next w:val="Normal"/>
    <w:uiPriority w:val="39"/>
    <w:unhideWhenUsed/>
    <w:qFormat/>
    <w:rsid w:val="004D4242"/>
    <w:pPr>
      <w:spacing w:before="400" w:after="40" w:line="240" w:lineRule="auto"/>
      <w:outlineLvl w:val="9"/>
    </w:pPr>
    <w:rPr>
      <w:color w:val="0A2F41" w:themeColor="accent1" w:themeShade="80"/>
      <w:sz w:val="36"/>
      <w:szCs w:val="36"/>
    </w:rPr>
  </w:style>
  <w:style w:type="paragraph" w:styleId="CommentText">
    <w:name w:val="annotation text"/>
    <w:basedOn w:val="Normal"/>
    <w:link w:val="CommentTextChar"/>
    <w:uiPriority w:val="99"/>
    <w:unhideWhenUsed/>
    <w:rsid w:val="004D4242"/>
    <w:pPr>
      <w:spacing w:line="240" w:lineRule="auto"/>
    </w:pPr>
    <w:rPr>
      <w:rFonts w:eastAsiaTheme="minorHAnsi"/>
      <w:kern w:val="2"/>
      <w:sz w:val="20"/>
      <w:szCs w:val="20"/>
      <w14:ligatures w14:val="standardContextual"/>
    </w:rPr>
  </w:style>
  <w:style w:type="character" w:customStyle="1" w:styleId="CommentTextChar1">
    <w:name w:val="Comment Text Char1"/>
    <w:basedOn w:val="DefaultParagraphFont"/>
    <w:uiPriority w:val="99"/>
    <w:semiHidden/>
    <w:rsid w:val="004D4242"/>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D4242"/>
    <w:rPr>
      <w:b/>
      <w:bCs/>
    </w:rPr>
  </w:style>
  <w:style w:type="character" w:customStyle="1" w:styleId="CommentSubjectChar1">
    <w:name w:val="Comment Subject Char1"/>
    <w:basedOn w:val="CommentTextChar1"/>
    <w:uiPriority w:val="99"/>
    <w:semiHidden/>
    <w:rsid w:val="004D4242"/>
    <w:rPr>
      <w:rFonts w:eastAsiaTheme="minorEastAsia"/>
      <w:b/>
      <w:bCs/>
      <w:kern w:val="0"/>
      <w:sz w:val="20"/>
      <w:szCs w:val="20"/>
      <w14:ligatures w14:val="none"/>
    </w:rPr>
  </w:style>
  <w:style w:type="paragraph" w:customStyle="1" w:styleId="a-intro">
    <w:name w:val="a-intro"/>
    <w:basedOn w:val="Normal"/>
    <w:rsid w:val="004D4242"/>
    <w:pPr>
      <w:spacing w:beforeAutospacing="1" w:afterAutospacing="1" w:line="240" w:lineRule="auto"/>
    </w:pPr>
    <w:rPr>
      <w:rFonts w:ascii="Times New Roman" w:eastAsia="Times New Roman" w:hAnsi="Times New Roman" w:cs="Times New Roman"/>
      <w:sz w:val="24"/>
      <w:szCs w:val="24"/>
      <w:lang w:eastAsia="en-GB"/>
    </w:rPr>
  </w:style>
  <w:style w:type="paragraph" w:styleId="TOC1">
    <w:name w:val="toc 1"/>
    <w:basedOn w:val="Normal"/>
    <w:next w:val="Normal"/>
    <w:autoRedefine/>
    <w:uiPriority w:val="39"/>
    <w:unhideWhenUsed/>
    <w:rsid w:val="004D4242"/>
    <w:pPr>
      <w:tabs>
        <w:tab w:val="left" w:pos="440"/>
        <w:tab w:val="right" w:leader="dot" w:pos="10456"/>
      </w:tabs>
      <w:spacing w:after="100"/>
    </w:pPr>
    <w:rPr>
      <w:rFonts w:cstheme="minorHAnsi"/>
      <w:noProof/>
      <w:sz w:val="20"/>
      <w:szCs w:val="20"/>
    </w:rPr>
  </w:style>
  <w:style w:type="paragraph" w:styleId="TOC2">
    <w:name w:val="toc 2"/>
    <w:basedOn w:val="Normal"/>
    <w:next w:val="Normal"/>
    <w:autoRedefine/>
    <w:uiPriority w:val="39"/>
    <w:unhideWhenUsed/>
    <w:rsid w:val="004D4242"/>
    <w:pPr>
      <w:spacing w:after="100"/>
      <w:ind w:left="220"/>
    </w:pPr>
  </w:style>
  <w:style w:type="paragraph" w:styleId="TOC3">
    <w:name w:val="toc 3"/>
    <w:basedOn w:val="Normal"/>
    <w:next w:val="Normal"/>
    <w:autoRedefine/>
    <w:uiPriority w:val="39"/>
    <w:unhideWhenUsed/>
    <w:rsid w:val="004D4242"/>
    <w:pPr>
      <w:spacing w:after="100"/>
      <w:ind w:left="440"/>
    </w:pPr>
    <w:rPr>
      <w:rFonts w:cs="Times New Roman"/>
      <w:lang w:val="en-US"/>
    </w:rPr>
  </w:style>
  <w:style w:type="paragraph" w:styleId="Revision">
    <w:name w:val="Revision"/>
    <w:uiPriority w:val="99"/>
    <w:semiHidden/>
    <w:rsid w:val="004D4242"/>
    <w:pPr>
      <w:spacing w:line="259" w:lineRule="auto"/>
    </w:pPr>
    <w:rPr>
      <w:rFonts w:eastAsiaTheme="minorEastAsia"/>
      <w:kern w:val="0"/>
      <w:sz w:val="22"/>
      <w:szCs w:val="22"/>
      <w14:ligatures w14:val="none"/>
    </w:rPr>
  </w:style>
  <w:style w:type="paragraph" w:customStyle="1" w:styleId="msonormal0">
    <w:name w:val="msonormal"/>
    <w:basedOn w:val="Normal"/>
    <w:rsid w:val="004D4242"/>
    <w:pPr>
      <w:spacing w:beforeAutospacing="1" w:afterAutospacing="1" w:line="240" w:lineRule="auto"/>
    </w:pPr>
    <w:rPr>
      <w:rFonts w:ascii="Times New Roman" w:eastAsia="Times New Roman" w:hAnsi="Times New Roman" w:cs="Times New Roman"/>
      <w:sz w:val="24"/>
      <w:szCs w:val="24"/>
      <w:lang w:eastAsia="en-GB"/>
    </w:rPr>
  </w:style>
  <w:style w:type="paragraph" w:customStyle="1" w:styleId="xl63">
    <w:name w:val="xl63"/>
    <w:basedOn w:val="Normal"/>
    <w:rsid w:val="004D4242"/>
    <w:pPr>
      <w:spacing w:beforeAutospacing="1" w:afterAutospacing="1" w:line="240" w:lineRule="auto"/>
    </w:pPr>
    <w:rPr>
      <w:rFonts w:ascii="Times New Roman" w:eastAsia="Times New Roman" w:hAnsi="Times New Roman" w:cs="Times New Roman"/>
      <w:sz w:val="24"/>
      <w:szCs w:val="24"/>
      <w:lang w:eastAsia="en-GB"/>
    </w:rPr>
  </w:style>
  <w:style w:type="paragraph" w:customStyle="1" w:styleId="xl64">
    <w:name w:val="xl64"/>
    <w:basedOn w:val="Normal"/>
    <w:rsid w:val="004D424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4D424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D4242"/>
    <w:pPr>
      <w:spacing w:after="0" w:line="240" w:lineRule="auto"/>
    </w:pPr>
    <w:rPr>
      <w:rFonts w:ascii="Segoe UI" w:eastAsiaTheme="minorHAnsi" w:hAnsi="Segoe UI" w:cs="Segoe UI"/>
      <w:kern w:val="2"/>
      <w:sz w:val="18"/>
      <w:szCs w:val="18"/>
      <w14:ligatures w14:val="standardContextual"/>
    </w:rPr>
  </w:style>
  <w:style w:type="character" w:customStyle="1" w:styleId="BalloonTextChar1">
    <w:name w:val="Balloon Text Char1"/>
    <w:basedOn w:val="DefaultParagraphFont"/>
    <w:uiPriority w:val="99"/>
    <w:semiHidden/>
    <w:rsid w:val="004D4242"/>
    <w:rPr>
      <w:rFonts w:ascii="Segoe UI" w:eastAsiaTheme="minorEastAsia" w:hAnsi="Segoe UI" w:cs="Segoe UI"/>
      <w:kern w:val="0"/>
      <w:sz w:val="18"/>
      <w:szCs w:val="18"/>
      <w14:ligatures w14:val="none"/>
    </w:rPr>
  </w:style>
  <w:style w:type="paragraph" w:customStyle="1" w:styleId="FrameContents">
    <w:name w:val="Frame Contents"/>
    <w:basedOn w:val="Normal"/>
    <w:rsid w:val="004D4242"/>
  </w:style>
  <w:style w:type="table" w:styleId="TableGrid">
    <w:name w:val="Table Grid"/>
    <w:basedOn w:val="TableNormal"/>
    <w:uiPriority w:val="39"/>
    <w:rsid w:val="004D4242"/>
    <w:pPr>
      <w:spacing w:line="259"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4D4242"/>
    <w:pPr>
      <w:spacing w:line="259" w:lineRule="auto"/>
    </w:pPr>
    <w:rPr>
      <w:rFonts w:eastAsiaTheme="minorEastAsia"/>
      <w:kern w:val="0"/>
      <w:sz w:val="22"/>
      <w:szCs w:val="22"/>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4D4242"/>
    <w:pPr>
      <w:spacing w:line="259" w:lineRule="auto"/>
    </w:pPr>
    <w:rPr>
      <w:rFonts w:eastAsiaTheme="minorEastAsia"/>
      <w:kern w:val="0"/>
      <w:sz w:val="22"/>
      <w:szCs w:val="22"/>
      <w14:ligatures w14:val="none"/>
    </w:rPr>
    <w:tblPr>
      <w:tblStyleRowBandSize w:val="1"/>
      <w:tblStyleColBandSize w:val="1"/>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D4242"/>
    <w:pPr>
      <w:spacing w:line="259" w:lineRule="auto"/>
    </w:pPr>
    <w:rPr>
      <w:rFonts w:eastAsiaTheme="minorEastAsia"/>
      <w:kern w:val="0"/>
      <w:sz w:val="22"/>
      <w:szCs w:val="22"/>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D4242"/>
    <w:pPr>
      <w:spacing w:line="259" w:lineRule="auto"/>
    </w:pPr>
    <w:rPr>
      <w:rFonts w:eastAsiaTheme="minorEastAsia"/>
      <w:kern w:val="0"/>
      <w:sz w:val="22"/>
      <w:szCs w:val="22"/>
      <w14:ligatures w14:val="none"/>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4D4242"/>
    <w:pPr>
      <w:spacing w:line="259" w:lineRule="auto"/>
    </w:pPr>
    <w:rPr>
      <w:rFonts w:eastAsiaTheme="minorEastAsia"/>
      <w:kern w:val="0"/>
      <w:sz w:val="22"/>
      <w:szCs w:val="22"/>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PlainTable2">
    <w:name w:val="Plain Table 2"/>
    <w:basedOn w:val="TableNormal"/>
    <w:uiPriority w:val="42"/>
    <w:rsid w:val="004D4242"/>
    <w:pPr>
      <w:spacing w:line="259" w:lineRule="auto"/>
    </w:pPr>
    <w:rPr>
      <w:rFonts w:eastAsiaTheme="minorEastAsia"/>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GridTable1Light-Accent1">
    <w:name w:val="Grid Table 1 Light Accent 1"/>
    <w:basedOn w:val="TableNormal"/>
    <w:uiPriority w:val="46"/>
    <w:rsid w:val="004D4242"/>
    <w:pPr>
      <w:spacing w:line="259" w:lineRule="auto"/>
    </w:pPr>
    <w:rPr>
      <w:rFonts w:eastAsiaTheme="minorEastAsia"/>
      <w:kern w:val="0"/>
      <w:sz w:val="22"/>
      <w:szCs w:val="22"/>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156082" w:themeColor="accent1"/>
        </w:tcBorders>
      </w:tcPr>
    </w:tblStylePr>
    <w:tblStylePr w:type="lastRow">
      <w:rPr>
        <w:b/>
        <w:bCs/>
      </w:rPr>
      <w:tblPr/>
      <w:tcPr>
        <w:tcBorders>
          <w:top w:val="double" w:sz="2" w:space="0" w:color="156082" w:themeColor="accent1"/>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4D4242"/>
    <w:pPr>
      <w:spacing w:line="259" w:lineRule="auto"/>
    </w:pPr>
    <w:rPr>
      <w:rFonts w:eastAsiaTheme="minorEastAsia"/>
      <w:kern w:val="0"/>
      <w:sz w:val="22"/>
      <w:szCs w:val="22"/>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1">
    <w:name w:val="Grid Table 2 Accent 1"/>
    <w:basedOn w:val="TableNormal"/>
    <w:uiPriority w:val="47"/>
    <w:rsid w:val="004D4242"/>
    <w:pPr>
      <w:spacing w:line="259" w:lineRule="auto"/>
    </w:pPr>
    <w:rPr>
      <w:rFonts w:eastAsiaTheme="minorEastAsia"/>
      <w:kern w:val="0"/>
      <w:sz w:val="22"/>
      <w:szCs w:val="22"/>
      <w14:ligatures w14:val="none"/>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156082" w:themeColor="accent1"/>
          <w:insideH w:val="nil"/>
          <w:insideV w:val="nil"/>
        </w:tcBorders>
        <w:shd w:val="clear" w:color="auto" w:fill="FFFFFF" w:themeFill="background1"/>
      </w:tcPr>
    </w:tblStylePr>
    <w:tblStylePr w:type="lastRow">
      <w:rPr>
        <w:b/>
        <w:bCs/>
      </w:rPr>
      <w:tblPr/>
      <w:tcPr>
        <w:tcBorders>
          <w:top w:val="double" w:sz="2" w:space="0" w:color="156082"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5">
    <w:name w:val="Grid Table 4 Accent 5"/>
    <w:basedOn w:val="TableNormal"/>
    <w:uiPriority w:val="49"/>
    <w:rsid w:val="004D4242"/>
    <w:pPr>
      <w:spacing w:line="259" w:lineRule="auto"/>
    </w:pPr>
    <w:rPr>
      <w:rFonts w:eastAsiaTheme="minorEastAsia"/>
      <w:kern w:val="0"/>
      <w:sz w:val="22"/>
      <w:szCs w:val="22"/>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5">
    <w:name w:val="Grid Table 2 Accent 5"/>
    <w:basedOn w:val="TableNormal"/>
    <w:uiPriority w:val="47"/>
    <w:rsid w:val="004D4242"/>
    <w:pPr>
      <w:spacing w:line="259" w:lineRule="auto"/>
    </w:pPr>
    <w:rPr>
      <w:rFonts w:eastAsiaTheme="minorEastAsia"/>
      <w:kern w:val="0"/>
      <w:sz w:val="22"/>
      <w:szCs w:val="22"/>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A02B93" w:themeColor="accent5"/>
          <w:insideH w:val="nil"/>
          <w:insideV w:val="nil"/>
        </w:tcBorders>
        <w:shd w:val="clear" w:color="auto" w:fill="FFFFFF" w:themeFill="background1"/>
      </w:tcPr>
    </w:tblStylePr>
    <w:tblStylePr w:type="lastRow">
      <w:rPr>
        <w:b/>
        <w:bCs/>
      </w:rPr>
      <w:tblPr/>
      <w:tcPr>
        <w:tcBorders>
          <w:top w:val="double" w:sz="2" w:space="0" w:color="A02B93"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5Dark-Accent5">
    <w:name w:val="List Table 5 Dark Accent 5"/>
    <w:basedOn w:val="TableNormal"/>
    <w:uiPriority w:val="50"/>
    <w:rsid w:val="004D4242"/>
    <w:pPr>
      <w:spacing w:line="259" w:lineRule="auto"/>
    </w:pPr>
    <w:rPr>
      <w:rFonts w:eastAsiaTheme="minorEastAsia"/>
      <w:color w:val="FFFFFF" w:themeColor="background1"/>
      <w:kern w:val="0"/>
      <w:sz w:val="22"/>
      <w:szCs w:val="22"/>
      <w14:ligatures w14:val="none"/>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5Dark-Accent5">
    <w:name w:val="Grid Table 5 Dark Accent 5"/>
    <w:basedOn w:val="TableNormal"/>
    <w:uiPriority w:val="50"/>
    <w:rsid w:val="004D4242"/>
    <w:pPr>
      <w:spacing w:line="259" w:lineRule="auto"/>
    </w:pPr>
    <w:rPr>
      <w:rFonts w:eastAsiaTheme="minorEastAsia"/>
      <w:kern w:val="0"/>
      <w:sz w:val="22"/>
      <w:szCs w:val="22"/>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3-Accent5">
    <w:name w:val="Grid Table 3 Accent 5"/>
    <w:basedOn w:val="TableNormal"/>
    <w:uiPriority w:val="48"/>
    <w:rsid w:val="004D4242"/>
    <w:pPr>
      <w:spacing w:line="259" w:lineRule="auto"/>
    </w:pPr>
    <w:rPr>
      <w:rFonts w:eastAsiaTheme="minorEastAsia"/>
      <w:kern w:val="0"/>
      <w:sz w:val="22"/>
      <w:szCs w:val="22"/>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A02B93" w:themeColor="accent5"/>
        </w:tcBorders>
      </w:tcPr>
    </w:tblStylePr>
    <w:tblStylePr w:type="nwCell">
      <w:tblPr/>
      <w:tcPr>
        <w:tcBorders>
          <w:bottom w:val="single" w:sz="4" w:space="0" w:color="A02B93" w:themeColor="accent5"/>
        </w:tcBorders>
      </w:tcPr>
    </w:tblStylePr>
    <w:tblStylePr w:type="seCell">
      <w:tblPr/>
      <w:tcPr>
        <w:tcBorders>
          <w:top w:val="single" w:sz="4" w:space="0" w:color="A02B93" w:themeColor="accent5"/>
        </w:tcBorders>
      </w:tcPr>
    </w:tblStylePr>
    <w:tblStylePr w:type="swCell">
      <w:tblPr/>
      <w:tcPr>
        <w:tcBorders>
          <w:top w:val="single" w:sz="4" w:space="0" w:color="A02B93" w:themeColor="accent5"/>
        </w:tcBorders>
      </w:tcPr>
    </w:tblStylePr>
  </w:style>
  <w:style w:type="table" w:styleId="GridTable1Light-Accent5">
    <w:name w:val="Grid Table 1 Light Accent 5"/>
    <w:basedOn w:val="TableNormal"/>
    <w:uiPriority w:val="46"/>
    <w:rsid w:val="004D4242"/>
    <w:pPr>
      <w:spacing w:line="259" w:lineRule="auto"/>
    </w:pPr>
    <w:rPr>
      <w:rFonts w:eastAsiaTheme="minorEastAsia"/>
      <w:kern w:val="0"/>
      <w:sz w:val="22"/>
      <w:szCs w:val="22"/>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A02B93" w:themeColor="accent5"/>
        </w:tcBorders>
      </w:tcPr>
    </w:tblStylePr>
    <w:tblStylePr w:type="lastRow">
      <w:rPr>
        <w:b/>
        <w:bCs/>
      </w:rPr>
      <w:tblPr/>
      <w:tcPr>
        <w:tcBorders>
          <w:top w:val="double" w:sz="2" w:space="0" w:color="A02B93" w:themeColor="accent5"/>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4D4242"/>
    <w:pPr>
      <w:spacing w:line="259" w:lineRule="auto"/>
    </w:pPr>
    <w:rPr>
      <w:rFonts w:eastAsiaTheme="minorEastAsia"/>
      <w:kern w:val="0"/>
      <w:sz w:val="22"/>
      <w:szCs w:val="22"/>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Accent5">
    <w:name w:val="List Table 3 Accent 5"/>
    <w:basedOn w:val="TableNormal"/>
    <w:uiPriority w:val="48"/>
    <w:rsid w:val="004D4242"/>
    <w:pPr>
      <w:spacing w:line="259" w:lineRule="auto"/>
    </w:pPr>
    <w:rPr>
      <w:rFonts w:eastAsiaTheme="minorEastAsia"/>
      <w:kern w:val="0"/>
      <w:sz w:val="22"/>
      <w:szCs w:val="22"/>
      <w14:ligatures w14:val="none"/>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4-Accent5">
    <w:name w:val="List Table 4 Accent 5"/>
    <w:basedOn w:val="TableNormal"/>
    <w:uiPriority w:val="49"/>
    <w:rsid w:val="004D4242"/>
    <w:pPr>
      <w:spacing w:line="259" w:lineRule="auto"/>
    </w:pPr>
    <w:rPr>
      <w:rFonts w:eastAsiaTheme="minorEastAsia"/>
      <w:kern w:val="0"/>
      <w:sz w:val="22"/>
      <w:szCs w:val="22"/>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styleId="Hyperlink">
    <w:name w:val="Hyperlink"/>
    <w:basedOn w:val="DefaultParagraphFont"/>
    <w:uiPriority w:val="99"/>
    <w:unhideWhenUsed/>
    <w:rsid w:val="004D4242"/>
    <w:rPr>
      <w:color w:val="0000FF"/>
      <w:u w:val="single"/>
    </w:rPr>
  </w:style>
  <w:style w:type="character" w:customStyle="1" w:styleId="UnresolvedMention3">
    <w:name w:val="Unresolved Mention3"/>
    <w:basedOn w:val="DefaultParagraphFont"/>
    <w:uiPriority w:val="99"/>
    <w:semiHidden/>
    <w:unhideWhenUsed/>
    <w:rsid w:val="004D4242"/>
    <w:rPr>
      <w:color w:val="605E5C"/>
      <w:shd w:val="clear" w:color="auto" w:fill="E1DFDD"/>
    </w:rPr>
  </w:style>
  <w:style w:type="character" w:customStyle="1" w:styleId="UnresolvedMention30">
    <w:name w:val="Unresolved Mention30"/>
    <w:basedOn w:val="DefaultParagraphFont"/>
    <w:uiPriority w:val="99"/>
    <w:semiHidden/>
    <w:unhideWhenUsed/>
    <w:rsid w:val="004D4242"/>
    <w:rPr>
      <w:color w:val="605E5C"/>
      <w:shd w:val="clear" w:color="auto" w:fill="E1DFDD"/>
    </w:rPr>
  </w:style>
  <w:style w:type="character" w:styleId="UnresolvedMention">
    <w:name w:val="Unresolved Mention"/>
    <w:basedOn w:val="DefaultParagraphFont"/>
    <w:uiPriority w:val="99"/>
    <w:semiHidden/>
    <w:unhideWhenUsed/>
    <w:rsid w:val="004D4242"/>
    <w:rPr>
      <w:color w:val="605E5C"/>
      <w:shd w:val="clear" w:color="auto" w:fill="E1DFDD"/>
    </w:rPr>
  </w:style>
  <w:style w:type="character" w:customStyle="1" w:styleId="media-linktext">
    <w:name w:val="media-link__text"/>
    <w:basedOn w:val="DefaultParagraphFont"/>
    <w:rsid w:val="004D4242"/>
  </w:style>
  <w:style w:type="character" w:customStyle="1" w:styleId="media-linktype">
    <w:name w:val="media-link__type"/>
    <w:basedOn w:val="DefaultParagraphFont"/>
    <w:rsid w:val="004D4242"/>
  </w:style>
  <w:style w:type="character" w:customStyle="1" w:styleId="media-linkfilesize">
    <w:name w:val="media-link__filesize"/>
    <w:basedOn w:val="DefaultParagraphFont"/>
    <w:rsid w:val="004D4242"/>
  </w:style>
  <w:style w:type="table" w:styleId="ListTable4-Accent1">
    <w:name w:val="List Table 4 Accent 1"/>
    <w:basedOn w:val="TableNormal"/>
    <w:uiPriority w:val="49"/>
    <w:rsid w:val="002868F5"/>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5Dark-Accent1">
    <w:name w:val="Grid Table 5 Dark Accent 1"/>
    <w:basedOn w:val="TableNormal"/>
    <w:uiPriority w:val="50"/>
    <w:rsid w:val="004D7EA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ListTable3-Accent1">
    <w:name w:val="List Table 3 Accent 1"/>
    <w:basedOn w:val="TableNormal"/>
    <w:uiPriority w:val="48"/>
    <w:rsid w:val="004D7EA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GridTable7Colorful-Accent1">
    <w:name w:val="Grid Table 7 Colorful Accent 1"/>
    <w:basedOn w:val="TableNormal"/>
    <w:uiPriority w:val="52"/>
    <w:rsid w:val="00367C6B"/>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5Dark-Accent4">
    <w:name w:val="Grid Table 5 Dark Accent 4"/>
    <w:basedOn w:val="TableNormal"/>
    <w:uiPriority w:val="50"/>
    <w:rsid w:val="009B6FB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ListTable4-Accent4">
    <w:name w:val="List Table 4 Accent 4"/>
    <w:basedOn w:val="TableNormal"/>
    <w:uiPriority w:val="49"/>
    <w:rsid w:val="009B6FB0"/>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7Colorful-Accent4">
    <w:name w:val="Grid Table 7 Colorful Accent 4"/>
    <w:basedOn w:val="TableNormal"/>
    <w:uiPriority w:val="52"/>
    <w:rsid w:val="000F3D90"/>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paragraph" w:customStyle="1" w:styleId="ssrcss-1q0x1qg-paragraph">
    <w:name w:val="ssrcss-1q0x1qg-paragraph"/>
    <w:basedOn w:val="Normal"/>
    <w:rsid w:val="00137FBD"/>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GridTable6Colorful-Accent1">
    <w:name w:val="Grid Table 6 Colorful Accent 1"/>
    <w:basedOn w:val="TableNormal"/>
    <w:uiPriority w:val="51"/>
    <w:rsid w:val="009E031D"/>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74770">
      <w:bodyDiv w:val="1"/>
      <w:marLeft w:val="0"/>
      <w:marRight w:val="0"/>
      <w:marTop w:val="0"/>
      <w:marBottom w:val="0"/>
      <w:divBdr>
        <w:top w:val="none" w:sz="0" w:space="0" w:color="auto"/>
        <w:left w:val="none" w:sz="0" w:space="0" w:color="auto"/>
        <w:bottom w:val="none" w:sz="0" w:space="0" w:color="auto"/>
        <w:right w:val="none" w:sz="0" w:space="0" w:color="auto"/>
      </w:divBdr>
      <w:divsChild>
        <w:div w:id="1225289749">
          <w:marLeft w:val="547"/>
          <w:marRight w:val="0"/>
          <w:marTop w:val="0"/>
          <w:marBottom w:val="0"/>
          <w:divBdr>
            <w:top w:val="none" w:sz="0" w:space="0" w:color="auto"/>
            <w:left w:val="none" w:sz="0" w:space="0" w:color="auto"/>
            <w:bottom w:val="none" w:sz="0" w:space="0" w:color="auto"/>
            <w:right w:val="none" w:sz="0" w:space="0" w:color="auto"/>
          </w:divBdr>
        </w:div>
      </w:divsChild>
    </w:div>
    <w:div w:id="106897361">
      <w:bodyDiv w:val="1"/>
      <w:marLeft w:val="0"/>
      <w:marRight w:val="0"/>
      <w:marTop w:val="0"/>
      <w:marBottom w:val="0"/>
      <w:divBdr>
        <w:top w:val="none" w:sz="0" w:space="0" w:color="auto"/>
        <w:left w:val="none" w:sz="0" w:space="0" w:color="auto"/>
        <w:bottom w:val="none" w:sz="0" w:space="0" w:color="auto"/>
        <w:right w:val="none" w:sz="0" w:space="0" w:color="auto"/>
      </w:divBdr>
    </w:div>
    <w:div w:id="164170763">
      <w:bodyDiv w:val="1"/>
      <w:marLeft w:val="0"/>
      <w:marRight w:val="0"/>
      <w:marTop w:val="0"/>
      <w:marBottom w:val="0"/>
      <w:divBdr>
        <w:top w:val="none" w:sz="0" w:space="0" w:color="auto"/>
        <w:left w:val="none" w:sz="0" w:space="0" w:color="auto"/>
        <w:bottom w:val="none" w:sz="0" w:space="0" w:color="auto"/>
        <w:right w:val="none" w:sz="0" w:space="0" w:color="auto"/>
      </w:divBdr>
      <w:divsChild>
        <w:div w:id="3167875">
          <w:marLeft w:val="0"/>
          <w:marRight w:val="0"/>
          <w:marTop w:val="0"/>
          <w:marBottom w:val="0"/>
          <w:divBdr>
            <w:top w:val="none" w:sz="0" w:space="0" w:color="auto"/>
            <w:left w:val="none" w:sz="0" w:space="0" w:color="auto"/>
            <w:bottom w:val="none" w:sz="0" w:space="0" w:color="auto"/>
            <w:right w:val="none" w:sz="0" w:space="0" w:color="auto"/>
          </w:divBdr>
          <w:divsChild>
            <w:div w:id="1574658518">
              <w:marLeft w:val="0"/>
              <w:marRight w:val="0"/>
              <w:marTop w:val="0"/>
              <w:marBottom w:val="0"/>
              <w:divBdr>
                <w:top w:val="none" w:sz="0" w:space="0" w:color="auto"/>
                <w:left w:val="none" w:sz="0" w:space="0" w:color="auto"/>
                <w:bottom w:val="none" w:sz="0" w:space="0" w:color="auto"/>
                <w:right w:val="none" w:sz="0" w:space="0" w:color="auto"/>
              </w:divBdr>
            </w:div>
          </w:divsChild>
        </w:div>
        <w:div w:id="32656101">
          <w:marLeft w:val="0"/>
          <w:marRight w:val="0"/>
          <w:marTop w:val="0"/>
          <w:marBottom w:val="0"/>
          <w:divBdr>
            <w:top w:val="none" w:sz="0" w:space="0" w:color="auto"/>
            <w:left w:val="none" w:sz="0" w:space="0" w:color="auto"/>
            <w:bottom w:val="none" w:sz="0" w:space="0" w:color="auto"/>
            <w:right w:val="none" w:sz="0" w:space="0" w:color="auto"/>
          </w:divBdr>
          <w:divsChild>
            <w:div w:id="101728080">
              <w:marLeft w:val="0"/>
              <w:marRight w:val="0"/>
              <w:marTop w:val="0"/>
              <w:marBottom w:val="0"/>
              <w:divBdr>
                <w:top w:val="none" w:sz="0" w:space="0" w:color="auto"/>
                <w:left w:val="none" w:sz="0" w:space="0" w:color="auto"/>
                <w:bottom w:val="none" w:sz="0" w:space="0" w:color="auto"/>
                <w:right w:val="none" w:sz="0" w:space="0" w:color="auto"/>
              </w:divBdr>
            </w:div>
          </w:divsChild>
        </w:div>
        <w:div w:id="50344833">
          <w:marLeft w:val="0"/>
          <w:marRight w:val="0"/>
          <w:marTop w:val="0"/>
          <w:marBottom w:val="0"/>
          <w:divBdr>
            <w:top w:val="none" w:sz="0" w:space="0" w:color="auto"/>
            <w:left w:val="none" w:sz="0" w:space="0" w:color="auto"/>
            <w:bottom w:val="none" w:sz="0" w:space="0" w:color="auto"/>
            <w:right w:val="none" w:sz="0" w:space="0" w:color="auto"/>
          </w:divBdr>
          <w:divsChild>
            <w:div w:id="341975446">
              <w:marLeft w:val="0"/>
              <w:marRight w:val="0"/>
              <w:marTop w:val="0"/>
              <w:marBottom w:val="0"/>
              <w:divBdr>
                <w:top w:val="none" w:sz="0" w:space="0" w:color="auto"/>
                <w:left w:val="none" w:sz="0" w:space="0" w:color="auto"/>
                <w:bottom w:val="none" w:sz="0" w:space="0" w:color="auto"/>
                <w:right w:val="none" w:sz="0" w:space="0" w:color="auto"/>
              </w:divBdr>
            </w:div>
          </w:divsChild>
        </w:div>
        <w:div w:id="60641133">
          <w:marLeft w:val="0"/>
          <w:marRight w:val="0"/>
          <w:marTop w:val="0"/>
          <w:marBottom w:val="0"/>
          <w:divBdr>
            <w:top w:val="none" w:sz="0" w:space="0" w:color="auto"/>
            <w:left w:val="none" w:sz="0" w:space="0" w:color="auto"/>
            <w:bottom w:val="none" w:sz="0" w:space="0" w:color="auto"/>
            <w:right w:val="none" w:sz="0" w:space="0" w:color="auto"/>
          </w:divBdr>
          <w:divsChild>
            <w:div w:id="362246172">
              <w:marLeft w:val="0"/>
              <w:marRight w:val="0"/>
              <w:marTop w:val="0"/>
              <w:marBottom w:val="0"/>
              <w:divBdr>
                <w:top w:val="none" w:sz="0" w:space="0" w:color="auto"/>
                <w:left w:val="none" w:sz="0" w:space="0" w:color="auto"/>
                <w:bottom w:val="none" w:sz="0" w:space="0" w:color="auto"/>
                <w:right w:val="none" w:sz="0" w:space="0" w:color="auto"/>
              </w:divBdr>
            </w:div>
          </w:divsChild>
        </w:div>
        <w:div w:id="68160422">
          <w:marLeft w:val="0"/>
          <w:marRight w:val="0"/>
          <w:marTop w:val="0"/>
          <w:marBottom w:val="0"/>
          <w:divBdr>
            <w:top w:val="none" w:sz="0" w:space="0" w:color="auto"/>
            <w:left w:val="none" w:sz="0" w:space="0" w:color="auto"/>
            <w:bottom w:val="none" w:sz="0" w:space="0" w:color="auto"/>
            <w:right w:val="none" w:sz="0" w:space="0" w:color="auto"/>
          </w:divBdr>
          <w:divsChild>
            <w:div w:id="1618757634">
              <w:marLeft w:val="0"/>
              <w:marRight w:val="0"/>
              <w:marTop w:val="0"/>
              <w:marBottom w:val="0"/>
              <w:divBdr>
                <w:top w:val="none" w:sz="0" w:space="0" w:color="auto"/>
                <w:left w:val="none" w:sz="0" w:space="0" w:color="auto"/>
                <w:bottom w:val="none" w:sz="0" w:space="0" w:color="auto"/>
                <w:right w:val="none" w:sz="0" w:space="0" w:color="auto"/>
              </w:divBdr>
            </w:div>
          </w:divsChild>
        </w:div>
        <w:div w:id="74010816">
          <w:marLeft w:val="0"/>
          <w:marRight w:val="0"/>
          <w:marTop w:val="0"/>
          <w:marBottom w:val="0"/>
          <w:divBdr>
            <w:top w:val="none" w:sz="0" w:space="0" w:color="auto"/>
            <w:left w:val="none" w:sz="0" w:space="0" w:color="auto"/>
            <w:bottom w:val="none" w:sz="0" w:space="0" w:color="auto"/>
            <w:right w:val="none" w:sz="0" w:space="0" w:color="auto"/>
          </w:divBdr>
          <w:divsChild>
            <w:div w:id="1669560138">
              <w:marLeft w:val="0"/>
              <w:marRight w:val="0"/>
              <w:marTop w:val="0"/>
              <w:marBottom w:val="0"/>
              <w:divBdr>
                <w:top w:val="none" w:sz="0" w:space="0" w:color="auto"/>
                <w:left w:val="none" w:sz="0" w:space="0" w:color="auto"/>
                <w:bottom w:val="none" w:sz="0" w:space="0" w:color="auto"/>
                <w:right w:val="none" w:sz="0" w:space="0" w:color="auto"/>
              </w:divBdr>
            </w:div>
          </w:divsChild>
        </w:div>
        <w:div w:id="99880863">
          <w:marLeft w:val="0"/>
          <w:marRight w:val="0"/>
          <w:marTop w:val="0"/>
          <w:marBottom w:val="0"/>
          <w:divBdr>
            <w:top w:val="none" w:sz="0" w:space="0" w:color="auto"/>
            <w:left w:val="none" w:sz="0" w:space="0" w:color="auto"/>
            <w:bottom w:val="none" w:sz="0" w:space="0" w:color="auto"/>
            <w:right w:val="none" w:sz="0" w:space="0" w:color="auto"/>
          </w:divBdr>
          <w:divsChild>
            <w:div w:id="1655253592">
              <w:marLeft w:val="0"/>
              <w:marRight w:val="0"/>
              <w:marTop w:val="0"/>
              <w:marBottom w:val="0"/>
              <w:divBdr>
                <w:top w:val="none" w:sz="0" w:space="0" w:color="auto"/>
                <w:left w:val="none" w:sz="0" w:space="0" w:color="auto"/>
                <w:bottom w:val="none" w:sz="0" w:space="0" w:color="auto"/>
                <w:right w:val="none" w:sz="0" w:space="0" w:color="auto"/>
              </w:divBdr>
            </w:div>
          </w:divsChild>
        </w:div>
        <w:div w:id="109518099">
          <w:marLeft w:val="0"/>
          <w:marRight w:val="0"/>
          <w:marTop w:val="0"/>
          <w:marBottom w:val="0"/>
          <w:divBdr>
            <w:top w:val="none" w:sz="0" w:space="0" w:color="auto"/>
            <w:left w:val="none" w:sz="0" w:space="0" w:color="auto"/>
            <w:bottom w:val="none" w:sz="0" w:space="0" w:color="auto"/>
            <w:right w:val="none" w:sz="0" w:space="0" w:color="auto"/>
          </w:divBdr>
          <w:divsChild>
            <w:div w:id="731539330">
              <w:marLeft w:val="0"/>
              <w:marRight w:val="0"/>
              <w:marTop w:val="0"/>
              <w:marBottom w:val="0"/>
              <w:divBdr>
                <w:top w:val="none" w:sz="0" w:space="0" w:color="auto"/>
                <w:left w:val="none" w:sz="0" w:space="0" w:color="auto"/>
                <w:bottom w:val="none" w:sz="0" w:space="0" w:color="auto"/>
                <w:right w:val="none" w:sz="0" w:space="0" w:color="auto"/>
              </w:divBdr>
            </w:div>
          </w:divsChild>
        </w:div>
        <w:div w:id="124005353">
          <w:marLeft w:val="0"/>
          <w:marRight w:val="0"/>
          <w:marTop w:val="0"/>
          <w:marBottom w:val="0"/>
          <w:divBdr>
            <w:top w:val="none" w:sz="0" w:space="0" w:color="auto"/>
            <w:left w:val="none" w:sz="0" w:space="0" w:color="auto"/>
            <w:bottom w:val="none" w:sz="0" w:space="0" w:color="auto"/>
            <w:right w:val="none" w:sz="0" w:space="0" w:color="auto"/>
          </w:divBdr>
          <w:divsChild>
            <w:div w:id="1636368767">
              <w:marLeft w:val="0"/>
              <w:marRight w:val="0"/>
              <w:marTop w:val="0"/>
              <w:marBottom w:val="0"/>
              <w:divBdr>
                <w:top w:val="none" w:sz="0" w:space="0" w:color="auto"/>
                <w:left w:val="none" w:sz="0" w:space="0" w:color="auto"/>
                <w:bottom w:val="none" w:sz="0" w:space="0" w:color="auto"/>
                <w:right w:val="none" w:sz="0" w:space="0" w:color="auto"/>
              </w:divBdr>
            </w:div>
            <w:div w:id="2141337601">
              <w:marLeft w:val="0"/>
              <w:marRight w:val="0"/>
              <w:marTop w:val="0"/>
              <w:marBottom w:val="0"/>
              <w:divBdr>
                <w:top w:val="none" w:sz="0" w:space="0" w:color="auto"/>
                <w:left w:val="none" w:sz="0" w:space="0" w:color="auto"/>
                <w:bottom w:val="none" w:sz="0" w:space="0" w:color="auto"/>
                <w:right w:val="none" w:sz="0" w:space="0" w:color="auto"/>
              </w:divBdr>
            </w:div>
          </w:divsChild>
        </w:div>
        <w:div w:id="151721409">
          <w:marLeft w:val="0"/>
          <w:marRight w:val="0"/>
          <w:marTop w:val="0"/>
          <w:marBottom w:val="0"/>
          <w:divBdr>
            <w:top w:val="none" w:sz="0" w:space="0" w:color="auto"/>
            <w:left w:val="none" w:sz="0" w:space="0" w:color="auto"/>
            <w:bottom w:val="none" w:sz="0" w:space="0" w:color="auto"/>
            <w:right w:val="none" w:sz="0" w:space="0" w:color="auto"/>
          </w:divBdr>
          <w:divsChild>
            <w:div w:id="1454245658">
              <w:marLeft w:val="0"/>
              <w:marRight w:val="0"/>
              <w:marTop w:val="0"/>
              <w:marBottom w:val="0"/>
              <w:divBdr>
                <w:top w:val="none" w:sz="0" w:space="0" w:color="auto"/>
                <w:left w:val="none" w:sz="0" w:space="0" w:color="auto"/>
                <w:bottom w:val="none" w:sz="0" w:space="0" w:color="auto"/>
                <w:right w:val="none" w:sz="0" w:space="0" w:color="auto"/>
              </w:divBdr>
            </w:div>
          </w:divsChild>
        </w:div>
        <w:div w:id="182479995">
          <w:marLeft w:val="0"/>
          <w:marRight w:val="0"/>
          <w:marTop w:val="0"/>
          <w:marBottom w:val="0"/>
          <w:divBdr>
            <w:top w:val="none" w:sz="0" w:space="0" w:color="auto"/>
            <w:left w:val="none" w:sz="0" w:space="0" w:color="auto"/>
            <w:bottom w:val="none" w:sz="0" w:space="0" w:color="auto"/>
            <w:right w:val="none" w:sz="0" w:space="0" w:color="auto"/>
          </w:divBdr>
          <w:divsChild>
            <w:div w:id="2013952793">
              <w:marLeft w:val="0"/>
              <w:marRight w:val="0"/>
              <w:marTop w:val="0"/>
              <w:marBottom w:val="0"/>
              <w:divBdr>
                <w:top w:val="none" w:sz="0" w:space="0" w:color="auto"/>
                <w:left w:val="none" w:sz="0" w:space="0" w:color="auto"/>
                <w:bottom w:val="none" w:sz="0" w:space="0" w:color="auto"/>
                <w:right w:val="none" w:sz="0" w:space="0" w:color="auto"/>
              </w:divBdr>
            </w:div>
          </w:divsChild>
        </w:div>
        <w:div w:id="219749240">
          <w:marLeft w:val="0"/>
          <w:marRight w:val="0"/>
          <w:marTop w:val="0"/>
          <w:marBottom w:val="0"/>
          <w:divBdr>
            <w:top w:val="none" w:sz="0" w:space="0" w:color="auto"/>
            <w:left w:val="none" w:sz="0" w:space="0" w:color="auto"/>
            <w:bottom w:val="none" w:sz="0" w:space="0" w:color="auto"/>
            <w:right w:val="none" w:sz="0" w:space="0" w:color="auto"/>
          </w:divBdr>
          <w:divsChild>
            <w:div w:id="1953321326">
              <w:marLeft w:val="0"/>
              <w:marRight w:val="0"/>
              <w:marTop w:val="0"/>
              <w:marBottom w:val="0"/>
              <w:divBdr>
                <w:top w:val="none" w:sz="0" w:space="0" w:color="auto"/>
                <w:left w:val="none" w:sz="0" w:space="0" w:color="auto"/>
                <w:bottom w:val="none" w:sz="0" w:space="0" w:color="auto"/>
                <w:right w:val="none" w:sz="0" w:space="0" w:color="auto"/>
              </w:divBdr>
            </w:div>
          </w:divsChild>
        </w:div>
        <w:div w:id="244145644">
          <w:marLeft w:val="0"/>
          <w:marRight w:val="0"/>
          <w:marTop w:val="0"/>
          <w:marBottom w:val="0"/>
          <w:divBdr>
            <w:top w:val="none" w:sz="0" w:space="0" w:color="auto"/>
            <w:left w:val="none" w:sz="0" w:space="0" w:color="auto"/>
            <w:bottom w:val="none" w:sz="0" w:space="0" w:color="auto"/>
            <w:right w:val="none" w:sz="0" w:space="0" w:color="auto"/>
          </w:divBdr>
          <w:divsChild>
            <w:div w:id="1367636150">
              <w:marLeft w:val="0"/>
              <w:marRight w:val="0"/>
              <w:marTop w:val="0"/>
              <w:marBottom w:val="0"/>
              <w:divBdr>
                <w:top w:val="none" w:sz="0" w:space="0" w:color="auto"/>
                <w:left w:val="none" w:sz="0" w:space="0" w:color="auto"/>
                <w:bottom w:val="none" w:sz="0" w:space="0" w:color="auto"/>
                <w:right w:val="none" w:sz="0" w:space="0" w:color="auto"/>
              </w:divBdr>
            </w:div>
          </w:divsChild>
        </w:div>
        <w:div w:id="258805282">
          <w:marLeft w:val="0"/>
          <w:marRight w:val="0"/>
          <w:marTop w:val="0"/>
          <w:marBottom w:val="0"/>
          <w:divBdr>
            <w:top w:val="none" w:sz="0" w:space="0" w:color="auto"/>
            <w:left w:val="none" w:sz="0" w:space="0" w:color="auto"/>
            <w:bottom w:val="none" w:sz="0" w:space="0" w:color="auto"/>
            <w:right w:val="none" w:sz="0" w:space="0" w:color="auto"/>
          </w:divBdr>
          <w:divsChild>
            <w:div w:id="1294598304">
              <w:marLeft w:val="0"/>
              <w:marRight w:val="0"/>
              <w:marTop w:val="0"/>
              <w:marBottom w:val="0"/>
              <w:divBdr>
                <w:top w:val="none" w:sz="0" w:space="0" w:color="auto"/>
                <w:left w:val="none" w:sz="0" w:space="0" w:color="auto"/>
                <w:bottom w:val="none" w:sz="0" w:space="0" w:color="auto"/>
                <w:right w:val="none" w:sz="0" w:space="0" w:color="auto"/>
              </w:divBdr>
            </w:div>
          </w:divsChild>
        </w:div>
        <w:div w:id="297490521">
          <w:marLeft w:val="0"/>
          <w:marRight w:val="0"/>
          <w:marTop w:val="0"/>
          <w:marBottom w:val="0"/>
          <w:divBdr>
            <w:top w:val="none" w:sz="0" w:space="0" w:color="auto"/>
            <w:left w:val="none" w:sz="0" w:space="0" w:color="auto"/>
            <w:bottom w:val="none" w:sz="0" w:space="0" w:color="auto"/>
            <w:right w:val="none" w:sz="0" w:space="0" w:color="auto"/>
          </w:divBdr>
          <w:divsChild>
            <w:div w:id="1799909861">
              <w:marLeft w:val="0"/>
              <w:marRight w:val="0"/>
              <w:marTop w:val="0"/>
              <w:marBottom w:val="0"/>
              <w:divBdr>
                <w:top w:val="none" w:sz="0" w:space="0" w:color="auto"/>
                <w:left w:val="none" w:sz="0" w:space="0" w:color="auto"/>
                <w:bottom w:val="none" w:sz="0" w:space="0" w:color="auto"/>
                <w:right w:val="none" w:sz="0" w:space="0" w:color="auto"/>
              </w:divBdr>
            </w:div>
          </w:divsChild>
        </w:div>
        <w:div w:id="304313556">
          <w:marLeft w:val="0"/>
          <w:marRight w:val="0"/>
          <w:marTop w:val="0"/>
          <w:marBottom w:val="0"/>
          <w:divBdr>
            <w:top w:val="none" w:sz="0" w:space="0" w:color="auto"/>
            <w:left w:val="none" w:sz="0" w:space="0" w:color="auto"/>
            <w:bottom w:val="none" w:sz="0" w:space="0" w:color="auto"/>
            <w:right w:val="none" w:sz="0" w:space="0" w:color="auto"/>
          </w:divBdr>
          <w:divsChild>
            <w:div w:id="334843116">
              <w:marLeft w:val="0"/>
              <w:marRight w:val="0"/>
              <w:marTop w:val="0"/>
              <w:marBottom w:val="0"/>
              <w:divBdr>
                <w:top w:val="none" w:sz="0" w:space="0" w:color="auto"/>
                <w:left w:val="none" w:sz="0" w:space="0" w:color="auto"/>
                <w:bottom w:val="none" w:sz="0" w:space="0" w:color="auto"/>
                <w:right w:val="none" w:sz="0" w:space="0" w:color="auto"/>
              </w:divBdr>
            </w:div>
          </w:divsChild>
        </w:div>
        <w:div w:id="324011264">
          <w:marLeft w:val="0"/>
          <w:marRight w:val="0"/>
          <w:marTop w:val="0"/>
          <w:marBottom w:val="0"/>
          <w:divBdr>
            <w:top w:val="none" w:sz="0" w:space="0" w:color="auto"/>
            <w:left w:val="none" w:sz="0" w:space="0" w:color="auto"/>
            <w:bottom w:val="none" w:sz="0" w:space="0" w:color="auto"/>
            <w:right w:val="none" w:sz="0" w:space="0" w:color="auto"/>
          </w:divBdr>
          <w:divsChild>
            <w:div w:id="1400056071">
              <w:marLeft w:val="0"/>
              <w:marRight w:val="0"/>
              <w:marTop w:val="0"/>
              <w:marBottom w:val="0"/>
              <w:divBdr>
                <w:top w:val="none" w:sz="0" w:space="0" w:color="auto"/>
                <w:left w:val="none" w:sz="0" w:space="0" w:color="auto"/>
                <w:bottom w:val="none" w:sz="0" w:space="0" w:color="auto"/>
                <w:right w:val="none" w:sz="0" w:space="0" w:color="auto"/>
              </w:divBdr>
            </w:div>
          </w:divsChild>
        </w:div>
        <w:div w:id="345257769">
          <w:marLeft w:val="0"/>
          <w:marRight w:val="0"/>
          <w:marTop w:val="0"/>
          <w:marBottom w:val="0"/>
          <w:divBdr>
            <w:top w:val="none" w:sz="0" w:space="0" w:color="auto"/>
            <w:left w:val="none" w:sz="0" w:space="0" w:color="auto"/>
            <w:bottom w:val="none" w:sz="0" w:space="0" w:color="auto"/>
            <w:right w:val="none" w:sz="0" w:space="0" w:color="auto"/>
          </w:divBdr>
          <w:divsChild>
            <w:div w:id="1052386771">
              <w:marLeft w:val="0"/>
              <w:marRight w:val="0"/>
              <w:marTop w:val="0"/>
              <w:marBottom w:val="0"/>
              <w:divBdr>
                <w:top w:val="none" w:sz="0" w:space="0" w:color="auto"/>
                <w:left w:val="none" w:sz="0" w:space="0" w:color="auto"/>
                <w:bottom w:val="none" w:sz="0" w:space="0" w:color="auto"/>
                <w:right w:val="none" w:sz="0" w:space="0" w:color="auto"/>
              </w:divBdr>
            </w:div>
          </w:divsChild>
        </w:div>
        <w:div w:id="358048161">
          <w:marLeft w:val="0"/>
          <w:marRight w:val="0"/>
          <w:marTop w:val="0"/>
          <w:marBottom w:val="0"/>
          <w:divBdr>
            <w:top w:val="none" w:sz="0" w:space="0" w:color="auto"/>
            <w:left w:val="none" w:sz="0" w:space="0" w:color="auto"/>
            <w:bottom w:val="none" w:sz="0" w:space="0" w:color="auto"/>
            <w:right w:val="none" w:sz="0" w:space="0" w:color="auto"/>
          </w:divBdr>
          <w:divsChild>
            <w:div w:id="139461533">
              <w:marLeft w:val="0"/>
              <w:marRight w:val="0"/>
              <w:marTop w:val="0"/>
              <w:marBottom w:val="0"/>
              <w:divBdr>
                <w:top w:val="none" w:sz="0" w:space="0" w:color="auto"/>
                <w:left w:val="none" w:sz="0" w:space="0" w:color="auto"/>
                <w:bottom w:val="none" w:sz="0" w:space="0" w:color="auto"/>
                <w:right w:val="none" w:sz="0" w:space="0" w:color="auto"/>
              </w:divBdr>
            </w:div>
          </w:divsChild>
        </w:div>
        <w:div w:id="366639627">
          <w:marLeft w:val="0"/>
          <w:marRight w:val="0"/>
          <w:marTop w:val="0"/>
          <w:marBottom w:val="0"/>
          <w:divBdr>
            <w:top w:val="none" w:sz="0" w:space="0" w:color="auto"/>
            <w:left w:val="none" w:sz="0" w:space="0" w:color="auto"/>
            <w:bottom w:val="none" w:sz="0" w:space="0" w:color="auto"/>
            <w:right w:val="none" w:sz="0" w:space="0" w:color="auto"/>
          </w:divBdr>
          <w:divsChild>
            <w:div w:id="9766082">
              <w:marLeft w:val="0"/>
              <w:marRight w:val="0"/>
              <w:marTop w:val="0"/>
              <w:marBottom w:val="0"/>
              <w:divBdr>
                <w:top w:val="none" w:sz="0" w:space="0" w:color="auto"/>
                <w:left w:val="none" w:sz="0" w:space="0" w:color="auto"/>
                <w:bottom w:val="none" w:sz="0" w:space="0" w:color="auto"/>
                <w:right w:val="none" w:sz="0" w:space="0" w:color="auto"/>
              </w:divBdr>
            </w:div>
          </w:divsChild>
        </w:div>
        <w:div w:id="375856706">
          <w:marLeft w:val="0"/>
          <w:marRight w:val="0"/>
          <w:marTop w:val="0"/>
          <w:marBottom w:val="0"/>
          <w:divBdr>
            <w:top w:val="none" w:sz="0" w:space="0" w:color="auto"/>
            <w:left w:val="none" w:sz="0" w:space="0" w:color="auto"/>
            <w:bottom w:val="none" w:sz="0" w:space="0" w:color="auto"/>
            <w:right w:val="none" w:sz="0" w:space="0" w:color="auto"/>
          </w:divBdr>
          <w:divsChild>
            <w:div w:id="1774282730">
              <w:marLeft w:val="0"/>
              <w:marRight w:val="0"/>
              <w:marTop w:val="0"/>
              <w:marBottom w:val="0"/>
              <w:divBdr>
                <w:top w:val="none" w:sz="0" w:space="0" w:color="auto"/>
                <w:left w:val="none" w:sz="0" w:space="0" w:color="auto"/>
                <w:bottom w:val="none" w:sz="0" w:space="0" w:color="auto"/>
                <w:right w:val="none" w:sz="0" w:space="0" w:color="auto"/>
              </w:divBdr>
            </w:div>
          </w:divsChild>
        </w:div>
        <w:div w:id="392043304">
          <w:marLeft w:val="0"/>
          <w:marRight w:val="0"/>
          <w:marTop w:val="0"/>
          <w:marBottom w:val="0"/>
          <w:divBdr>
            <w:top w:val="none" w:sz="0" w:space="0" w:color="auto"/>
            <w:left w:val="none" w:sz="0" w:space="0" w:color="auto"/>
            <w:bottom w:val="none" w:sz="0" w:space="0" w:color="auto"/>
            <w:right w:val="none" w:sz="0" w:space="0" w:color="auto"/>
          </w:divBdr>
          <w:divsChild>
            <w:div w:id="1678656454">
              <w:marLeft w:val="0"/>
              <w:marRight w:val="0"/>
              <w:marTop w:val="0"/>
              <w:marBottom w:val="0"/>
              <w:divBdr>
                <w:top w:val="none" w:sz="0" w:space="0" w:color="auto"/>
                <w:left w:val="none" w:sz="0" w:space="0" w:color="auto"/>
                <w:bottom w:val="none" w:sz="0" w:space="0" w:color="auto"/>
                <w:right w:val="none" w:sz="0" w:space="0" w:color="auto"/>
              </w:divBdr>
            </w:div>
          </w:divsChild>
        </w:div>
        <w:div w:id="437603931">
          <w:marLeft w:val="0"/>
          <w:marRight w:val="0"/>
          <w:marTop w:val="0"/>
          <w:marBottom w:val="0"/>
          <w:divBdr>
            <w:top w:val="none" w:sz="0" w:space="0" w:color="auto"/>
            <w:left w:val="none" w:sz="0" w:space="0" w:color="auto"/>
            <w:bottom w:val="none" w:sz="0" w:space="0" w:color="auto"/>
            <w:right w:val="none" w:sz="0" w:space="0" w:color="auto"/>
          </w:divBdr>
          <w:divsChild>
            <w:div w:id="236286638">
              <w:marLeft w:val="0"/>
              <w:marRight w:val="0"/>
              <w:marTop w:val="0"/>
              <w:marBottom w:val="0"/>
              <w:divBdr>
                <w:top w:val="none" w:sz="0" w:space="0" w:color="auto"/>
                <w:left w:val="none" w:sz="0" w:space="0" w:color="auto"/>
                <w:bottom w:val="none" w:sz="0" w:space="0" w:color="auto"/>
                <w:right w:val="none" w:sz="0" w:space="0" w:color="auto"/>
              </w:divBdr>
            </w:div>
          </w:divsChild>
        </w:div>
        <w:div w:id="474688516">
          <w:marLeft w:val="0"/>
          <w:marRight w:val="0"/>
          <w:marTop w:val="0"/>
          <w:marBottom w:val="0"/>
          <w:divBdr>
            <w:top w:val="none" w:sz="0" w:space="0" w:color="auto"/>
            <w:left w:val="none" w:sz="0" w:space="0" w:color="auto"/>
            <w:bottom w:val="none" w:sz="0" w:space="0" w:color="auto"/>
            <w:right w:val="none" w:sz="0" w:space="0" w:color="auto"/>
          </w:divBdr>
          <w:divsChild>
            <w:div w:id="2038189469">
              <w:marLeft w:val="0"/>
              <w:marRight w:val="0"/>
              <w:marTop w:val="0"/>
              <w:marBottom w:val="0"/>
              <w:divBdr>
                <w:top w:val="none" w:sz="0" w:space="0" w:color="auto"/>
                <w:left w:val="none" w:sz="0" w:space="0" w:color="auto"/>
                <w:bottom w:val="none" w:sz="0" w:space="0" w:color="auto"/>
                <w:right w:val="none" w:sz="0" w:space="0" w:color="auto"/>
              </w:divBdr>
            </w:div>
          </w:divsChild>
        </w:div>
        <w:div w:id="492382417">
          <w:marLeft w:val="0"/>
          <w:marRight w:val="0"/>
          <w:marTop w:val="0"/>
          <w:marBottom w:val="0"/>
          <w:divBdr>
            <w:top w:val="none" w:sz="0" w:space="0" w:color="auto"/>
            <w:left w:val="none" w:sz="0" w:space="0" w:color="auto"/>
            <w:bottom w:val="none" w:sz="0" w:space="0" w:color="auto"/>
            <w:right w:val="none" w:sz="0" w:space="0" w:color="auto"/>
          </w:divBdr>
          <w:divsChild>
            <w:div w:id="283312969">
              <w:marLeft w:val="0"/>
              <w:marRight w:val="0"/>
              <w:marTop w:val="0"/>
              <w:marBottom w:val="0"/>
              <w:divBdr>
                <w:top w:val="none" w:sz="0" w:space="0" w:color="auto"/>
                <w:left w:val="none" w:sz="0" w:space="0" w:color="auto"/>
                <w:bottom w:val="none" w:sz="0" w:space="0" w:color="auto"/>
                <w:right w:val="none" w:sz="0" w:space="0" w:color="auto"/>
              </w:divBdr>
            </w:div>
          </w:divsChild>
        </w:div>
        <w:div w:id="492838923">
          <w:marLeft w:val="0"/>
          <w:marRight w:val="0"/>
          <w:marTop w:val="0"/>
          <w:marBottom w:val="0"/>
          <w:divBdr>
            <w:top w:val="none" w:sz="0" w:space="0" w:color="auto"/>
            <w:left w:val="none" w:sz="0" w:space="0" w:color="auto"/>
            <w:bottom w:val="none" w:sz="0" w:space="0" w:color="auto"/>
            <w:right w:val="none" w:sz="0" w:space="0" w:color="auto"/>
          </w:divBdr>
          <w:divsChild>
            <w:div w:id="818576333">
              <w:marLeft w:val="0"/>
              <w:marRight w:val="0"/>
              <w:marTop w:val="0"/>
              <w:marBottom w:val="0"/>
              <w:divBdr>
                <w:top w:val="none" w:sz="0" w:space="0" w:color="auto"/>
                <w:left w:val="none" w:sz="0" w:space="0" w:color="auto"/>
                <w:bottom w:val="none" w:sz="0" w:space="0" w:color="auto"/>
                <w:right w:val="none" w:sz="0" w:space="0" w:color="auto"/>
              </w:divBdr>
            </w:div>
          </w:divsChild>
        </w:div>
        <w:div w:id="534927748">
          <w:marLeft w:val="0"/>
          <w:marRight w:val="0"/>
          <w:marTop w:val="0"/>
          <w:marBottom w:val="0"/>
          <w:divBdr>
            <w:top w:val="none" w:sz="0" w:space="0" w:color="auto"/>
            <w:left w:val="none" w:sz="0" w:space="0" w:color="auto"/>
            <w:bottom w:val="none" w:sz="0" w:space="0" w:color="auto"/>
            <w:right w:val="none" w:sz="0" w:space="0" w:color="auto"/>
          </w:divBdr>
          <w:divsChild>
            <w:div w:id="1702587514">
              <w:marLeft w:val="0"/>
              <w:marRight w:val="0"/>
              <w:marTop w:val="0"/>
              <w:marBottom w:val="0"/>
              <w:divBdr>
                <w:top w:val="none" w:sz="0" w:space="0" w:color="auto"/>
                <w:left w:val="none" w:sz="0" w:space="0" w:color="auto"/>
                <w:bottom w:val="none" w:sz="0" w:space="0" w:color="auto"/>
                <w:right w:val="none" w:sz="0" w:space="0" w:color="auto"/>
              </w:divBdr>
            </w:div>
          </w:divsChild>
        </w:div>
        <w:div w:id="561061613">
          <w:marLeft w:val="0"/>
          <w:marRight w:val="0"/>
          <w:marTop w:val="0"/>
          <w:marBottom w:val="0"/>
          <w:divBdr>
            <w:top w:val="none" w:sz="0" w:space="0" w:color="auto"/>
            <w:left w:val="none" w:sz="0" w:space="0" w:color="auto"/>
            <w:bottom w:val="none" w:sz="0" w:space="0" w:color="auto"/>
            <w:right w:val="none" w:sz="0" w:space="0" w:color="auto"/>
          </w:divBdr>
          <w:divsChild>
            <w:div w:id="1351568570">
              <w:marLeft w:val="0"/>
              <w:marRight w:val="0"/>
              <w:marTop w:val="0"/>
              <w:marBottom w:val="0"/>
              <w:divBdr>
                <w:top w:val="none" w:sz="0" w:space="0" w:color="auto"/>
                <w:left w:val="none" w:sz="0" w:space="0" w:color="auto"/>
                <w:bottom w:val="none" w:sz="0" w:space="0" w:color="auto"/>
                <w:right w:val="none" w:sz="0" w:space="0" w:color="auto"/>
              </w:divBdr>
            </w:div>
          </w:divsChild>
        </w:div>
        <w:div w:id="561066209">
          <w:marLeft w:val="0"/>
          <w:marRight w:val="0"/>
          <w:marTop w:val="0"/>
          <w:marBottom w:val="0"/>
          <w:divBdr>
            <w:top w:val="none" w:sz="0" w:space="0" w:color="auto"/>
            <w:left w:val="none" w:sz="0" w:space="0" w:color="auto"/>
            <w:bottom w:val="none" w:sz="0" w:space="0" w:color="auto"/>
            <w:right w:val="none" w:sz="0" w:space="0" w:color="auto"/>
          </w:divBdr>
          <w:divsChild>
            <w:div w:id="1604455285">
              <w:marLeft w:val="0"/>
              <w:marRight w:val="0"/>
              <w:marTop w:val="0"/>
              <w:marBottom w:val="0"/>
              <w:divBdr>
                <w:top w:val="none" w:sz="0" w:space="0" w:color="auto"/>
                <w:left w:val="none" w:sz="0" w:space="0" w:color="auto"/>
                <w:bottom w:val="none" w:sz="0" w:space="0" w:color="auto"/>
                <w:right w:val="none" w:sz="0" w:space="0" w:color="auto"/>
              </w:divBdr>
            </w:div>
          </w:divsChild>
        </w:div>
        <w:div w:id="564682871">
          <w:marLeft w:val="0"/>
          <w:marRight w:val="0"/>
          <w:marTop w:val="0"/>
          <w:marBottom w:val="0"/>
          <w:divBdr>
            <w:top w:val="none" w:sz="0" w:space="0" w:color="auto"/>
            <w:left w:val="none" w:sz="0" w:space="0" w:color="auto"/>
            <w:bottom w:val="none" w:sz="0" w:space="0" w:color="auto"/>
            <w:right w:val="none" w:sz="0" w:space="0" w:color="auto"/>
          </w:divBdr>
          <w:divsChild>
            <w:div w:id="1939942904">
              <w:marLeft w:val="0"/>
              <w:marRight w:val="0"/>
              <w:marTop w:val="0"/>
              <w:marBottom w:val="0"/>
              <w:divBdr>
                <w:top w:val="none" w:sz="0" w:space="0" w:color="auto"/>
                <w:left w:val="none" w:sz="0" w:space="0" w:color="auto"/>
                <w:bottom w:val="none" w:sz="0" w:space="0" w:color="auto"/>
                <w:right w:val="none" w:sz="0" w:space="0" w:color="auto"/>
              </w:divBdr>
            </w:div>
          </w:divsChild>
        </w:div>
        <w:div w:id="578292860">
          <w:marLeft w:val="0"/>
          <w:marRight w:val="0"/>
          <w:marTop w:val="0"/>
          <w:marBottom w:val="0"/>
          <w:divBdr>
            <w:top w:val="none" w:sz="0" w:space="0" w:color="auto"/>
            <w:left w:val="none" w:sz="0" w:space="0" w:color="auto"/>
            <w:bottom w:val="none" w:sz="0" w:space="0" w:color="auto"/>
            <w:right w:val="none" w:sz="0" w:space="0" w:color="auto"/>
          </w:divBdr>
          <w:divsChild>
            <w:div w:id="1906064602">
              <w:marLeft w:val="0"/>
              <w:marRight w:val="0"/>
              <w:marTop w:val="0"/>
              <w:marBottom w:val="0"/>
              <w:divBdr>
                <w:top w:val="none" w:sz="0" w:space="0" w:color="auto"/>
                <w:left w:val="none" w:sz="0" w:space="0" w:color="auto"/>
                <w:bottom w:val="none" w:sz="0" w:space="0" w:color="auto"/>
                <w:right w:val="none" w:sz="0" w:space="0" w:color="auto"/>
              </w:divBdr>
            </w:div>
          </w:divsChild>
        </w:div>
        <w:div w:id="604658727">
          <w:marLeft w:val="0"/>
          <w:marRight w:val="0"/>
          <w:marTop w:val="0"/>
          <w:marBottom w:val="0"/>
          <w:divBdr>
            <w:top w:val="none" w:sz="0" w:space="0" w:color="auto"/>
            <w:left w:val="none" w:sz="0" w:space="0" w:color="auto"/>
            <w:bottom w:val="none" w:sz="0" w:space="0" w:color="auto"/>
            <w:right w:val="none" w:sz="0" w:space="0" w:color="auto"/>
          </w:divBdr>
          <w:divsChild>
            <w:div w:id="70930128">
              <w:marLeft w:val="0"/>
              <w:marRight w:val="0"/>
              <w:marTop w:val="0"/>
              <w:marBottom w:val="0"/>
              <w:divBdr>
                <w:top w:val="none" w:sz="0" w:space="0" w:color="auto"/>
                <w:left w:val="none" w:sz="0" w:space="0" w:color="auto"/>
                <w:bottom w:val="none" w:sz="0" w:space="0" w:color="auto"/>
                <w:right w:val="none" w:sz="0" w:space="0" w:color="auto"/>
              </w:divBdr>
            </w:div>
          </w:divsChild>
        </w:div>
        <w:div w:id="610630734">
          <w:marLeft w:val="0"/>
          <w:marRight w:val="0"/>
          <w:marTop w:val="0"/>
          <w:marBottom w:val="0"/>
          <w:divBdr>
            <w:top w:val="none" w:sz="0" w:space="0" w:color="auto"/>
            <w:left w:val="none" w:sz="0" w:space="0" w:color="auto"/>
            <w:bottom w:val="none" w:sz="0" w:space="0" w:color="auto"/>
            <w:right w:val="none" w:sz="0" w:space="0" w:color="auto"/>
          </w:divBdr>
          <w:divsChild>
            <w:div w:id="440035109">
              <w:marLeft w:val="0"/>
              <w:marRight w:val="0"/>
              <w:marTop w:val="0"/>
              <w:marBottom w:val="0"/>
              <w:divBdr>
                <w:top w:val="none" w:sz="0" w:space="0" w:color="auto"/>
                <w:left w:val="none" w:sz="0" w:space="0" w:color="auto"/>
                <w:bottom w:val="none" w:sz="0" w:space="0" w:color="auto"/>
                <w:right w:val="none" w:sz="0" w:space="0" w:color="auto"/>
              </w:divBdr>
            </w:div>
          </w:divsChild>
        </w:div>
        <w:div w:id="620575350">
          <w:marLeft w:val="0"/>
          <w:marRight w:val="0"/>
          <w:marTop w:val="0"/>
          <w:marBottom w:val="0"/>
          <w:divBdr>
            <w:top w:val="none" w:sz="0" w:space="0" w:color="auto"/>
            <w:left w:val="none" w:sz="0" w:space="0" w:color="auto"/>
            <w:bottom w:val="none" w:sz="0" w:space="0" w:color="auto"/>
            <w:right w:val="none" w:sz="0" w:space="0" w:color="auto"/>
          </w:divBdr>
          <w:divsChild>
            <w:div w:id="1292250947">
              <w:marLeft w:val="0"/>
              <w:marRight w:val="0"/>
              <w:marTop w:val="0"/>
              <w:marBottom w:val="0"/>
              <w:divBdr>
                <w:top w:val="none" w:sz="0" w:space="0" w:color="auto"/>
                <w:left w:val="none" w:sz="0" w:space="0" w:color="auto"/>
                <w:bottom w:val="none" w:sz="0" w:space="0" w:color="auto"/>
                <w:right w:val="none" w:sz="0" w:space="0" w:color="auto"/>
              </w:divBdr>
            </w:div>
          </w:divsChild>
        </w:div>
        <w:div w:id="627931078">
          <w:marLeft w:val="0"/>
          <w:marRight w:val="0"/>
          <w:marTop w:val="0"/>
          <w:marBottom w:val="0"/>
          <w:divBdr>
            <w:top w:val="none" w:sz="0" w:space="0" w:color="auto"/>
            <w:left w:val="none" w:sz="0" w:space="0" w:color="auto"/>
            <w:bottom w:val="none" w:sz="0" w:space="0" w:color="auto"/>
            <w:right w:val="none" w:sz="0" w:space="0" w:color="auto"/>
          </w:divBdr>
          <w:divsChild>
            <w:div w:id="724303980">
              <w:marLeft w:val="0"/>
              <w:marRight w:val="0"/>
              <w:marTop w:val="0"/>
              <w:marBottom w:val="0"/>
              <w:divBdr>
                <w:top w:val="none" w:sz="0" w:space="0" w:color="auto"/>
                <w:left w:val="none" w:sz="0" w:space="0" w:color="auto"/>
                <w:bottom w:val="none" w:sz="0" w:space="0" w:color="auto"/>
                <w:right w:val="none" w:sz="0" w:space="0" w:color="auto"/>
              </w:divBdr>
            </w:div>
          </w:divsChild>
        </w:div>
        <w:div w:id="630284230">
          <w:marLeft w:val="0"/>
          <w:marRight w:val="0"/>
          <w:marTop w:val="0"/>
          <w:marBottom w:val="0"/>
          <w:divBdr>
            <w:top w:val="none" w:sz="0" w:space="0" w:color="auto"/>
            <w:left w:val="none" w:sz="0" w:space="0" w:color="auto"/>
            <w:bottom w:val="none" w:sz="0" w:space="0" w:color="auto"/>
            <w:right w:val="none" w:sz="0" w:space="0" w:color="auto"/>
          </w:divBdr>
          <w:divsChild>
            <w:div w:id="1175343357">
              <w:marLeft w:val="0"/>
              <w:marRight w:val="0"/>
              <w:marTop w:val="0"/>
              <w:marBottom w:val="0"/>
              <w:divBdr>
                <w:top w:val="none" w:sz="0" w:space="0" w:color="auto"/>
                <w:left w:val="none" w:sz="0" w:space="0" w:color="auto"/>
                <w:bottom w:val="none" w:sz="0" w:space="0" w:color="auto"/>
                <w:right w:val="none" w:sz="0" w:space="0" w:color="auto"/>
              </w:divBdr>
            </w:div>
          </w:divsChild>
        </w:div>
        <w:div w:id="648825193">
          <w:marLeft w:val="0"/>
          <w:marRight w:val="0"/>
          <w:marTop w:val="0"/>
          <w:marBottom w:val="0"/>
          <w:divBdr>
            <w:top w:val="none" w:sz="0" w:space="0" w:color="auto"/>
            <w:left w:val="none" w:sz="0" w:space="0" w:color="auto"/>
            <w:bottom w:val="none" w:sz="0" w:space="0" w:color="auto"/>
            <w:right w:val="none" w:sz="0" w:space="0" w:color="auto"/>
          </w:divBdr>
          <w:divsChild>
            <w:div w:id="236789323">
              <w:marLeft w:val="0"/>
              <w:marRight w:val="0"/>
              <w:marTop w:val="0"/>
              <w:marBottom w:val="0"/>
              <w:divBdr>
                <w:top w:val="none" w:sz="0" w:space="0" w:color="auto"/>
                <w:left w:val="none" w:sz="0" w:space="0" w:color="auto"/>
                <w:bottom w:val="none" w:sz="0" w:space="0" w:color="auto"/>
                <w:right w:val="none" w:sz="0" w:space="0" w:color="auto"/>
              </w:divBdr>
            </w:div>
          </w:divsChild>
        </w:div>
        <w:div w:id="682825376">
          <w:marLeft w:val="0"/>
          <w:marRight w:val="0"/>
          <w:marTop w:val="0"/>
          <w:marBottom w:val="0"/>
          <w:divBdr>
            <w:top w:val="none" w:sz="0" w:space="0" w:color="auto"/>
            <w:left w:val="none" w:sz="0" w:space="0" w:color="auto"/>
            <w:bottom w:val="none" w:sz="0" w:space="0" w:color="auto"/>
            <w:right w:val="none" w:sz="0" w:space="0" w:color="auto"/>
          </w:divBdr>
          <w:divsChild>
            <w:div w:id="1100834744">
              <w:marLeft w:val="0"/>
              <w:marRight w:val="0"/>
              <w:marTop w:val="0"/>
              <w:marBottom w:val="0"/>
              <w:divBdr>
                <w:top w:val="none" w:sz="0" w:space="0" w:color="auto"/>
                <w:left w:val="none" w:sz="0" w:space="0" w:color="auto"/>
                <w:bottom w:val="none" w:sz="0" w:space="0" w:color="auto"/>
                <w:right w:val="none" w:sz="0" w:space="0" w:color="auto"/>
              </w:divBdr>
            </w:div>
          </w:divsChild>
        </w:div>
        <w:div w:id="688481766">
          <w:marLeft w:val="0"/>
          <w:marRight w:val="0"/>
          <w:marTop w:val="0"/>
          <w:marBottom w:val="0"/>
          <w:divBdr>
            <w:top w:val="none" w:sz="0" w:space="0" w:color="auto"/>
            <w:left w:val="none" w:sz="0" w:space="0" w:color="auto"/>
            <w:bottom w:val="none" w:sz="0" w:space="0" w:color="auto"/>
            <w:right w:val="none" w:sz="0" w:space="0" w:color="auto"/>
          </w:divBdr>
          <w:divsChild>
            <w:div w:id="1085372572">
              <w:marLeft w:val="0"/>
              <w:marRight w:val="0"/>
              <w:marTop w:val="0"/>
              <w:marBottom w:val="0"/>
              <w:divBdr>
                <w:top w:val="none" w:sz="0" w:space="0" w:color="auto"/>
                <w:left w:val="none" w:sz="0" w:space="0" w:color="auto"/>
                <w:bottom w:val="none" w:sz="0" w:space="0" w:color="auto"/>
                <w:right w:val="none" w:sz="0" w:space="0" w:color="auto"/>
              </w:divBdr>
            </w:div>
          </w:divsChild>
        </w:div>
        <w:div w:id="704212187">
          <w:marLeft w:val="0"/>
          <w:marRight w:val="0"/>
          <w:marTop w:val="0"/>
          <w:marBottom w:val="0"/>
          <w:divBdr>
            <w:top w:val="none" w:sz="0" w:space="0" w:color="auto"/>
            <w:left w:val="none" w:sz="0" w:space="0" w:color="auto"/>
            <w:bottom w:val="none" w:sz="0" w:space="0" w:color="auto"/>
            <w:right w:val="none" w:sz="0" w:space="0" w:color="auto"/>
          </w:divBdr>
          <w:divsChild>
            <w:div w:id="218371148">
              <w:marLeft w:val="0"/>
              <w:marRight w:val="0"/>
              <w:marTop w:val="0"/>
              <w:marBottom w:val="0"/>
              <w:divBdr>
                <w:top w:val="none" w:sz="0" w:space="0" w:color="auto"/>
                <w:left w:val="none" w:sz="0" w:space="0" w:color="auto"/>
                <w:bottom w:val="none" w:sz="0" w:space="0" w:color="auto"/>
                <w:right w:val="none" w:sz="0" w:space="0" w:color="auto"/>
              </w:divBdr>
            </w:div>
          </w:divsChild>
        </w:div>
        <w:div w:id="724641570">
          <w:marLeft w:val="0"/>
          <w:marRight w:val="0"/>
          <w:marTop w:val="0"/>
          <w:marBottom w:val="0"/>
          <w:divBdr>
            <w:top w:val="none" w:sz="0" w:space="0" w:color="auto"/>
            <w:left w:val="none" w:sz="0" w:space="0" w:color="auto"/>
            <w:bottom w:val="none" w:sz="0" w:space="0" w:color="auto"/>
            <w:right w:val="none" w:sz="0" w:space="0" w:color="auto"/>
          </w:divBdr>
          <w:divsChild>
            <w:div w:id="82922889">
              <w:marLeft w:val="0"/>
              <w:marRight w:val="0"/>
              <w:marTop w:val="0"/>
              <w:marBottom w:val="0"/>
              <w:divBdr>
                <w:top w:val="none" w:sz="0" w:space="0" w:color="auto"/>
                <w:left w:val="none" w:sz="0" w:space="0" w:color="auto"/>
                <w:bottom w:val="none" w:sz="0" w:space="0" w:color="auto"/>
                <w:right w:val="none" w:sz="0" w:space="0" w:color="auto"/>
              </w:divBdr>
            </w:div>
          </w:divsChild>
        </w:div>
        <w:div w:id="740057331">
          <w:marLeft w:val="0"/>
          <w:marRight w:val="0"/>
          <w:marTop w:val="0"/>
          <w:marBottom w:val="0"/>
          <w:divBdr>
            <w:top w:val="none" w:sz="0" w:space="0" w:color="auto"/>
            <w:left w:val="none" w:sz="0" w:space="0" w:color="auto"/>
            <w:bottom w:val="none" w:sz="0" w:space="0" w:color="auto"/>
            <w:right w:val="none" w:sz="0" w:space="0" w:color="auto"/>
          </w:divBdr>
          <w:divsChild>
            <w:div w:id="310672637">
              <w:marLeft w:val="0"/>
              <w:marRight w:val="0"/>
              <w:marTop w:val="0"/>
              <w:marBottom w:val="0"/>
              <w:divBdr>
                <w:top w:val="none" w:sz="0" w:space="0" w:color="auto"/>
                <w:left w:val="none" w:sz="0" w:space="0" w:color="auto"/>
                <w:bottom w:val="none" w:sz="0" w:space="0" w:color="auto"/>
                <w:right w:val="none" w:sz="0" w:space="0" w:color="auto"/>
              </w:divBdr>
            </w:div>
          </w:divsChild>
        </w:div>
        <w:div w:id="766579312">
          <w:marLeft w:val="0"/>
          <w:marRight w:val="0"/>
          <w:marTop w:val="0"/>
          <w:marBottom w:val="0"/>
          <w:divBdr>
            <w:top w:val="none" w:sz="0" w:space="0" w:color="auto"/>
            <w:left w:val="none" w:sz="0" w:space="0" w:color="auto"/>
            <w:bottom w:val="none" w:sz="0" w:space="0" w:color="auto"/>
            <w:right w:val="none" w:sz="0" w:space="0" w:color="auto"/>
          </w:divBdr>
          <w:divsChild>
            <w:div w:id="1435975512">
              <w:marLeft w:val="0"/>
              <w:marRight w:val="0"/>
              <w:marTop w:val="0"/>
              <w:marBottom w:val="0"/>
              <w:divBdr>
                <w:top w:val="none" w:sz="0" w:space="0" w:color="auto"/>
                <w:left w:val="none" w:sz="0" w:space="0" w:color="auto"/>
                <w:bottom w:val="none" w:sz="0" w:space="0" w:color="auto"/>
                <w:right w:val="none" w:sz="0" w:space="0" w:color="auto"/>
              </w:divBdr>
            </w:div>
          </w:divsChild>
        </w:div>
        <w:div w:id="777608045">
          <w:marLeft w:val="0"/>
          <w:marRight w:val="0"/>
          <w:marTop w:val="0"/>
          <w:marBottom w:val="0"/>
          <w:divBdr>
            <w:top w:val="none" w:sz="0" w:space="0" w:color="auto"/>
            <w:left w:val="none" w:sz="0" w:space="0" w:color="auto"/>
            <w:bottom w:val="none" w:sz="0" w:space="0" w:color="auto"/>
            <w:right w:val="none" w:sz="0" w:space="0" w:color="auto"/>
          </w:divBdr>
          <w:divsChild>
            <w:div w:id="1117481686">
              <w:marLeft w:val="0"/>
              <w:marRight w:val="0"/>
              <w:marTop w:val="0"/>
              <w:marBottom w:val="0"/>
              <w:divBdr>
                <w:top w:val="none" w:sz="0" w:space="0" w:color="auto"/>
                <w:left w:val="none" w:sz="0" w:space="0" w:color="auto"/>
                <w:bottom w:val="none" w:sz="0" w:space="0" w:color="auto"/>
                <w:right w:val="none" w:sz="0" w:space="0" w:color="auto"/>
              </w:divBdr>
            </w:div>
          </w:divsChild>
        </w:div>
        <w:div w:id="787821912">
          <w:marLeft w:val="0"/>
          <w:marRight w:val="0"/>
          <w:marTop w:val="0"/>
          <w:marBottom w:val="0"/>
          <w:divBdr>
            <w:top w:val="none" w:sz="0" w:space="0" w:color="auto"/>
            <w:left w:val="none" w:sz="0" w:space="0" w:color="auto"/>
            <w:bottom w:val="none" w:sz="0" w:space="0" w:color="auto"/>
            <w:right w:val="none" w:sz="0" w:space="0" w:color="auto"/>
          </w:divBdr>
          <w:divsChild>
            <w:div w:id="528030496">
              <w:marLeft w:val="0"/>
              <w:marRight w:val="0"/>
              <w:marTop w:val="0"/>
              <w:marBottom w:val="0"/>
              <w:divBdr>
                <w:top w:val="none" w:sz="0" w:space="0" w:color="auto"/>
                <w:left w:val="none" w:sz="0" w:space="0" w:color="auto"/>
                <w:bottom w:val="none" w:sz="0" w:space="0" w:color="auto"/>
                <w:right w:val="none" w:sz="0" w:space="0" w:color="auto"/>
              </w:divBdr>
            </w:div>
          </w:divsChild>
        </w:div>
        <w:div w:id="809597889">
          <w:marLeft w:val="0"/>
          <w:marRight w:val="0"/>
          <w:marTop w:val="0"/>
          <w:marBottom w:val="0"/>
          <w:divBdr>
            <w:top w:val="none" w:sz="0" w:space="0" w:color="auto"/>
            <w:left w:val="none" w:sz="0" w:space="0" w:color="auto"/>
            <w:bottom w:val="none" w:sz="0" w:space="0" w:color="auto"/>
            <w:right w:val="none" w:sz="0" w:space="0" w:color="auto"/>
          </w:divBdr>
          <w:divsChild>
            <w:div w:id="274141924">
              <w:marLeft w:val="0"/>
              <w:marRight w:val="0"/>
              <w:marTop w:val="0"/>
              <w:marBottom w:val="0"/>
              <w:divBdr>
                <w:top w:val="none" w:sz="0" w:space="0" w:color="auto"/>
                <w:left w:val="none" w:sz="0" w:space="0" w:color="auto"/>
                <w:bottom w:val="none" w:sz="0" w:space="0" w:color="auto"/>
                <w:right w:val="none" w:sz="0" w:space="0" w:color="auto"/>
              </w:divBdr>
            </w:div>
          </w:divsChild>
        </w:div>
        <w:div w:id="831870380">
          <w:marLeft w:val="0"/>
          <w:marRight w:val="0"/>
          <w:marTop w:val="0"/>
          <w:marBottom w:val="0"/>
          <w:divBdr>
            <w:top w:val="none" w:sz="0" w:space="0" w:color="auto"/>
            <w:left w:val="none" w:sz="0" w:space="0" w:color="auto"/>
            <w:bottom w:val="none" w:sz="0" w:space="0" w:color="auto"/>
            <w:right w:val="none" w:sz="0" w:space="0" w:color="auto"/>
          </w:divBdr>
          <w:divsChild>
            <w:div w:id="824975901">
              <w:marLeft w:val="0"/>
              <w:marRight w:val="0"/>
              <w:marTop w:val="0"/>
              <w:marBottom w:val="0"/>
              <w:divBdr>
                <w:top w:val="none" w:sz="0" w:space="0" w:color="auto"/>
                <w:left w:val="none" w:sz="0" w:space="0" w:color="auto"/>
                <w:bottom w:val="none" w:sz="0" w:space="0" w:color="auto"/>
                <w:right w:val="none" w:sz="0" w:space="0" w:color="auto"/>
              </w:divBdr>
            </w:div>
          </w:divsChild>
        </w:div>
        <w:div w:id="856772611">
          <w:marLeft w:val="0"/>
          <w:marRight w:val="0"/>
          <w:marTop w:val="0"/>
          <w:marBottom w:val="0"/>
          <w:divBdr>
            <w:top w:val="none" w:sz="0" w:space="0" w:color="auto"/>
            <w:left w:val="none" w:sz="0" w:space="0" w:color="auto"/>
            <w:bottom w:val="none" w:sz="0" w:space="0" w:color="auto"/>
            <w:right w:val="none" w:sz="0" w:space="0" w:color="auto"/>
          </w:divBdr>
          <w:divsChild>
            <w:div w:id="1565334921">
              <w:marLeft w:val="0"/>
              <w:marRight w:val="0"/>
              <w:marTop w:val="0"/>
              <w:marBottom w:val="0"/>
              <w:divBdr>
                <w:top w:val="none" w:sz="0" w:space="0" w:color="auto"/>
                <w:left w:val="none" w:sz="0" w:space="0" w:color="auto"/>
                <w:bottom w:val="none" w:sz="0" w:space="0" w:color="auto"/>
                <w:right w:val="none" w:sz="0" w:space="0" w:color="auto"/>
              </w:divBdr>
            </w:div>
          </w:divsChild>
        </w:div>
        <w:div w:id="857238612">
          <w:marLeft w:val="0"/>
          <w:marRight w:val="0"/>
          <w:marTop w:val="0"/>
          <w:marBottom w:val="0"/>
          <w:divBdr>
            <w:top w:val="none" w:sz="0" w:space="0" w:color="auto"/>
            <w:left w:val="none" w:sz="0" w:space="0" w:color="auto"/>
            <w:bottom w:val="none" w:sz="0" w:space="0" w:color="auto"/>
            <w:right w:val="none" w:sz="0" w:space="0" w:color="auto"/>
          </w:divBdr>
          <w:divsChild>
            <w:div w:id="973677578">
              <w:marLeft w:val="0"/>
              <w:marRight w:val="0"/>
              <w:marTop w:val="0"/>
              <w:marBottom w:val="0"/>
              <w:divBdr>
                <w:top w:val="none" w:sz="0" w:space="0" w:color="auto"/>
                <w:left w:val="none" w:sz="0" w:space="0" w:color="auto"/>
                <w:bottom w:val="none" w:sz="0" w:space="0" w:color="auto"/>
                <w:right w:val="none" w:sz="0" w:space="0" w:color="auto"/>
              </w:divBdr>
            </w:div>
          </w:divsChild>
        </w:div>
        <w:div w:id="862479885">
          <w:marLeft w:val="0"/>
          <w:marRight w:val="0"/>
          <w:marTop w:val="0"/>
          <w:marBottom w:val="0"/>
          <w:divBdr>
            <w:top w:val="none" w:sz="0" w:space="0" w:color="auto"/>
            <w:left w:val="none" w:sz="0" w:space="0" w:color="auto"/>
            <w:bottom w:val="none" w:sz="0" w:space="0" w:color="auto"/>
            <w:right w:val="none" w:sz="0" w:space="0" w:color="auto"/>
          </w:divBdr>
          <w:divsChild>
            <w:div w:id="1017077344">
              <w:marLeft w:val="0"/>
              <w:marRight w:val="0"/>
              <w:marTop w:val="0"/>
              <w:marBottom w:val="0"/>
              <w:divBdr>
                <w:top w:val="none" w:sz="0" w:space="0" w:color="auto"/>
                <w:left w:val="none" w:sz="0" w:space="0" w:color="auto"/>
                <w:bottom w:val="none" w:sz="0" w:space="0" w:color="auto"/>
                <w:right w:val="none" w:sz="0" w:space="0" w:color="auto"/>
              </w:divBdr>
            </w:div>
          </w:divsChild>
        </w:div>
        <w:div w:id="903637425">
          <w:marLeft w:val="0"/>
          <w:marRight w:val="0"/>
          <w:marTop w:val="0"/>
          <w:marBottom w:val="0"/>
          <w:divBdr>
            <w:top w:val="none" w:sz="0" w:space="0" w:color="auto"/>
            <w:left w:val="none" w:sz="0" w:space="0" w:color="auto"/>
            <w:bottom w:val="none" w:sz="0" w:space="0" w:color="auto"/>
            <w:right w:val="none" w:sz="0" w:space="0" w:color="auto"/>
          </w:divBdr>
          <w:divsChild>
            <w:div w:id="2023971754">
              <w:marLeft w:val="0"/>
              <w:marRight w:val="0"/>
              <w:marTop w:val="0"/>
              <w:marBottom w:val="0"/>
              <w:divBdr>
                <w:top w:val="none" w:sz="0" w:space="0" w:color="auto"/>
                <w:left w:val="none" w:sz="0" w:space="0" w:color="auto"/>
                <w:bottom w:val="none" w:sz="0" w:space="0" w:color="auto"/>
                <w:right w:val="none" w:sz="0" w:space="0" w:color="auto"/>
              </w:divBdr>
            </w:div>
          </w:divsChild>
        </w:div>
        <w:div w:id="928999022">
          <w:marLeft w:val="0"/>
          <w:marRight w:val="0"/>
          <w:marTop w:val="0"/>
          <w:marBottom w:val="0"/>
          <w:divBdr>
            <w:top w:val="none" w:sz="0" w:space="0" w:color="auto"/>
            <w:left w:val="none" w:sz="0" w:space="0" w:color="auto"/>
            <w:bottom w:val="none" w:sz="0" w:space="0" w:color="auto"/>
            <w:right w:val="none" w:sz="0" w:space="0" w:color="auto"/>
          </w:divBdr>
          <w:divsChild>
            <w:div w:id="1987662652">
              <w:marLeft w:val="0"/>
              <w:marRight w:val="0"/>
              <w:marTop w:val="0"/>
              <w:marBottom w:val="0"/>
              <w:divBdr>
                <w:top w:val="none" w:sz="0" w:space="0" w:color="auto"/>
                <w:left w:val="none" w:sz="0" w:space="0" w:color="auto"/>
                <w:bottom w:val="none" w:sz="0" w:space="0" w:color="auto"/>
                <w:right w:val="none" w:sz="0" w:space="0" w:color="auto"/>
              </w:divBdr>
            </w:div>
          </w:divsChild>
        </w:div>
        <w:div w:id="959260564">
          <w:marLeft w:val="0"/>
          <w:marRight w:val="0"/>
          <w:marTop w:val="0"/>
          <w:marBottom w:val="0"/>
          <w:divBdr>
            <w:top w:val="none" w:sz="0" w:space="0" w:color="auto"/>
            <w:left w:val="none" w:sz="0" w:space="0" w:color="auto"/>
            <w:bottom w:val="none" w:sz="0" w:space="0" w:color="auto"/>
            <w:right w:val="none" w:sz="0" w:space="0" w:color="auto"/>
          </w:divBdr>
          <w:divsChild>
            <w:div w:id="569727624">
              <w:marLeft w:val="0"/>
              <w:marRight w:val="0"/>
              <w:marTop w:val="0"/>
              <w:marBottom w:val="0"/>
              <w:divBdr>
                <w:top w:val="none" w:sz="0" w:space="0" w:color="auto"/>
                <w:left w:val="none" w:sz="0" w:space="0" w:color="auto"/>
                <w:bottom w:val="none" w:sz="0" w:space="0" w:color="auto"/>
                <w:right w:val="none" w:sz="0" w:space="0" w:color="auto"/>
              </w:divBdr>
            </w:div>
          </w:divsChild>
        </w:div>
        <w:div w:id="959724986">
          <w:marLeft w:val="0"/>
          <w:marRight w:val="0"/>
          <w:marTop w:val="0"/>
          <w:marBottom w:val="0"/>
          <w:divBdr>
            <w:top w:val="none" w:sz="0" w:space="0" w:color="auto"/>
            <w:left w:val="none" w:sz="0" w:space="0" w:color="auto"/>
            <w:bottom w:val="none" w:sz="0" w:space="0" w:color="auto"/>
            <w:right w:val="none" w:sz="0" w:space="0" w:color="auto"/>
          </w:divBdr>
          <w:divsChild>
            <w:div w:id="2051295188">
              <w:marLeft w:val="0"/>
              <w:marRight w:val="0"/>
              <w:marTop w:val="0"/>
              <w:marBottom w:val="0"/>
              <w:divBdr>
                <w:top w:val="none" w:sz="0" w:space="0" w:color="auto"/>
                <w:left w:val="none" w:sz="0" w:space="0" w:color="auto"/>
                <w:bottom w:val="none" w:sz="0" w:space="0" w:color="auto"/>
                <w:right w:val="none" w:sz="0" w:space="0" w:color="auto"/>
              </w:divBdr>
            </w:div>
          </w:divsChild>
        </w:div>
        <w:div w:id="972783571">
          <w:marLeft w:val="0"/>
          <w:marRight w:val="0"/>
          <w:marTop w:val="0"/>
          <w:marBottom w:val="0"/>
          <w:divBdr>
            <w:top w:val="none" w:sz="0" w:space="0" w:color="auto"/>
            <w:left w:val="none" w:sz="0" w:space="0" w:color="auto"/>
            <w:bottom w:val="none" w:sz="0" w:space="0" w:color="auto"/>
            <w:right w:val="none" w:sz="0" w:space="0" w:color="auto"/>
          </w:divBdr>
          <w:divsChild>
            <w:div w:id="643700986">
              <w:marLeft w:val="0"/>
              <w:marRight w:val="0"/>
              <w:marTop w:val="0"/>
              <w:marBottom w:val="0"/>
              <w:divBdr>
                <w:top w:val="none" w:sz="0" w:space="0" w:color="auto"/>
                <w:left w:val="none" w:sz="0" w:space="0" w:color="auto"/>
                <w:bottom w:val="none" w:sz="0" w:space="0" w:color="auto"/>
                <w:right w:val="none" w:sz="0" w:space="0" w:color="auto"/>
              </w:divBdr>
            </w:div>
          </w:divsChild>
        </w:div>
        <w:div w:id="986518076">
          <w:marLeft w:val="0"/>
          <w:marRight w:val="0"/>
          <w:marTop w:val="0"/>
          <w:marBottom w:val="0"/>
          <w:divBdr>
            <w:top w:val="none" w:sz="0" w:space="0" w:color="auto"/>
            <w:left w:val="none" w:sz="0" w:space="0" w:color="auto"/>
            <w:bottom w:val="none" w:sz="0" w:space="0" w:color="auto"/>
            <w:right w:val="none" w:sz="0" w:space="0" w:color="auto"/>
          </w:divBdr>
          <w:divsChild>
            <w:div w:id="2016111632">
              <w:marLeft w:val="0"/>
              <w:marRight w:val="0"/>
              <w:marTop w:val="0"/>
              <w:marBottom w:val="0"/>
              <w:divBdr>
                <w:top w:val="none" w:sz="0" w:space="0" w:color="auto"/>
                <w:left w:val="none" w:sz="0" w:space="0" w:color="auto"/>
                <w:bottom w:val="none" w:sz="0" w:space="0" w:color="auto"/>
                <w:right w:val="none" w:sz="0" w:space="0" w:color="auto"/>
              </w:divBdr>
            </w:div>
          </w:divsChild>
        </w:div>
        <w:div w:id="1020931395">
          <w:marLeft w:val="0"/>
          <w:marRight w:val="0"/>
          <w:marTop w:val="0"/>
          <w:marBottom w:val="0"/>
          <w:divBdr>
            <w:top w:val="none" w:sz="0" w:space="0" w:color="auto"/>
            <w:left w:val="none" w:sz="0" w:space="0" w:color="auto"/>
            <w:bottom w:val="none" w:sz="0" w:space="0" w:color="auto"/>
            <w:right w:val="none" w:sz="0" w:space="0" w:color="auto"/>
          </w:divBdr>
          <w:divsChild>
            <w:div w:id="783646490">
              <w:marLeft w:val="0"/>
              <w:marRight w:val="0"/>
              <w:marTop w:val="0"/>
              <w:marBottom w:val="0"/>
              <w:divBdr>
                <w:top w:val="none" w:sz="0" w:space="0" w:color="auto"/>
                <w:left w:val="none" w:sz="0" w:space="0" w:color="auto"/>
                <w:bottom w:val="none" w:sz="0" w:space="0" w:color="auto"/>
                <w:right w:val="none" w:sz="0" w:space="0" w:color="auto"/>
              </w:divBdr>
            </w:div>
          </w:divsChild>
        </w:div>
        <w:div w:id="1080100318">
          <w:marLeft w:val="0"/>
          <w:marRight w:val="0"/>
          <w:marTop w:val="0"/>
          <w:marBottom w:val="0"/>
          <w:divBdr>
            <w:top w:val="none" w:sz="0" w:space="0" w:color="auto"/>
            <w:left w:val="none" w:sz="0" w:space="0" w:color="auto"/>
            <w:bottom w:val="none" w:sz="0" w:space="0" w:color="auto"/>
            <w:right w:val="none" w:sz="0" w:space="0" w:color="auto"/>
          </w:divBdr>
          <w:divsChild>
            <w:div w:id="183980713">
              <w:marLeft w:val="0"/>
              <w:marRight w:val="0"/>
              <w:marTop w:val="0"/>
              <w:marBottom w:val="0"/>
              <w:divBdr>
                <w:top w:val="none" w:sz="0" w:space="0" w:color="auto"/>
                <w:left w:val="none" w:sz="0" w:space="0" w:color="auto"/>
                <w:bottom w:val="none" w:sz="0" w:space="0" w:color="auto"/>
                <w:right w:val="none" w:sz="0" w:space="0" w:color="auto"/>
              </w:divBdr>
            </w:div>
          </w:divsChild>
        </w:div>
        <w:div w:id="1094670277">
          <w:marLeft w:val="0"/>
          <w:marRight w:val="0"/>
          <w:marTop w:val="0"/>
          <w:marBottom w:val="0"/>
          <w:divBdr>
            <w:top w:val="none" w:sz="0" w:space="0" w:color="auto"/>
            <w:left w:val="none" w:sz="0" w:space="0" w:color="auto"/>
            <w:bottom w:val="none" w:sz="0" w:space="0" w:color="auto"/>
            <w:right w:val="none" w:sz="0" w:space="0" w:color="auto"/>
          </w:divBdr>
          <w:divsChild>
            <w:div w:id="1099523981">
              <w:marLeft w:val="0"/>
              <w:marRight w:val="0"/>
              <w:marTop w:val="0"/>
              <w:marBottom w:val="0"/>
              <w:divBdr>
                <w:top w:val="none" w:sz="0" w:space="0" w:color="auto"/>
                <w:left w:val="none" w:sz="0" w:space="0" w:color="auto"/>
                <w:bottom w:val="none" w:sz="0" w:space="0" w:color="auto"/>
                <w:right w:val="none" w:sz="0" w:space="0" w:color="auto"/>
              </w:divBdr>
            </w:div>
          </w:divsChild>
        </w:div>
        <w:div w:id="1100295104">
          <w:marLeft w:val="0"/>
          <w:marRight w:val="0"/>
          <w:marTop w:val="0"/>
          <w:marBottom w:val="0"/>
          <w:divBdr>
            <w:top w:val="none" w:sz="0" w:space="0" w:color="auto"/>
            <w:left w:val="none" w:sz="0" w:space="0" w:color="auto"/>
            <w:bottom w:val="none" w:sz="0" w:space="0" w:color="auto"/>
            <w:right w:val="none" w:sz="0" w:space="0" w:color="auto"/>
          </w:divBdr>
          <w:divsChild>
            <w:div w:id="2005232235">
              <w:marLeft w:val="0"/>
              <w:marRight w:val="0"/>
              <w:marTop w:val="0"/>
              <w:marBottom w:val="0"/>
              <w:divBdr>
                <w:top w:val="none" w:sz="0" w:space="0" w:color="auto"/>
                <w:left w:val="none" w:sz="0" w:space="0" w:color="auto"/>
                <w:bottom w:val="none" w:sz="0" w:space="0" w:color="auto"/>
                <w:right w:val="none" w:sz="0" w:space="0" w:color="auto"/>
              </w:divBdr>
            </w:div>
          </w:divsChild>
        </w:div>
        <w:div w:id="1105660983">
          <w:marLeft w:val="0"/>
          <w:marRight w:val="0"/>
          <w:marTop w:val="0"/>
          <w:marBottom w:val="0"/>
          <w:divBdr>
            <w:top w:val="none" w:sz="0" w:space="0" w:color="auto"/>
            <w:left w:val="none" w:sz="0" w:space="0" w:color="auto"/>
            <w:bottom w:val="none" w:sz="0" w:space="0" w:color="auto"/>
            <w:right w:val="none" w:sz="0" w:space="0" w:color="auto"/>
          </w:divBdr>
          <w:divsChild>
            <w:div w:id="1417704154">
              <w:marLeft w:val="0"/>
              <w:marRight w:val="0"/>
              <w:marTop w:val="0"/>
              <w:marBottom w:val="0"/>
              <w:divBdr>
                <w:top w:val="none" w:sz="0" w:space="0" w:color="auto"/>
                <w:left w:val="none" w:sz="0" w:space="0" w:color="auto"/>
                <w:bottom w:val="none" w:sz="0" w:space="0" w:color="auto"/>
                <w:right w:val="none" w:sz="0" w:space="0" w:color="auto"/>
              </w:divBdr>
            </w:div>
          </w:divsChild>
        </w:div>
        <w:div w:id="1111633533">
          <w:marLeft w:val="0"/>
          <w:marRight w:val="0"/>
          <w:marTop w:val="0"/>
          <w:marBottom w:val="0"/>
          <w:divBdr>
            <w:top w:val="none" w:sz="0" w:space="0" w:color="auto"/>
            <w:left w:val="none" w:sz="0" w:space="0" w:color="auto"/>
            <w:bottom w:val="none" w:sz="0" w:space="0" w:color="auto"/>
            <w:right w:val="none" w:sz="0" w:space="0" w:color="auto"/>
          </w:divBdr>
          <w:divsChild>
            <w:div w:id="311063358">
              <w:marLeft w:val="0"/>
              <w:marRight w:val="0"/>
              <w:marTop w:val="0"/>
              <w:marBottom w:val="0"/>
              <w:divBdr>
                <w:top w:val="none" w:sz="0" w:space="0" w:color="auto"/>
                <w:left w:val="none" w:sz="0" w:space="0" w:color="auto"/>
                <w:bottom w:val="none" w:sz="0" w:space="0" w:color="auto"/>
                <w:right w:val="none" w:sz="0" w:space="0" w:color="auto"/>
              </w:divBdr>
            </w:div>
          </w:divsChild>
        </w:div>
        <w:div w:id="1116757116">
          <w:marLeft w:val="0"/>
          <w:marRight w:val="0"/>
          <w:marTop w:val="0"/>
          <w:marBottom w:val="0"/>
          <w:divBdr>
            <w:top w:val="none" w:sz="0" w:space="0" w:color="auto"/>
            <w:left w:val="none" w:sz="0" w:space="0" w:color="auto"/>
            <w:bottom w:val="none" w:sz="0" w:space="0" w:color="auto"/>
            <w:right w:val="none" w:sz="0" w:space="0" w:color="auto"/>
          </w:divBdr>
          <w:divsChild>
            <w:div w:id="1345085605">
              <w:marLeft w:val="0"/>
              <w:marRight w:val="0"/>
              <w:marTop w:val="0"/>
              <w:marBottom w:val="0"/>
              <w:divBdr>
                <w:top w:val="none" w:sz="0" w:space="0" w:color="auto"/>
                <w:left w:val="none" w:sz="0" w:space="0" w:color="auto"/>
                <w:bottom w:val="none" w:sz="0" w:space="0" w:color="auto"/>
                <w:right w:val="none" w:sz="0" w:space="0" w:color="auto"/>
              </w:divBdr>
            </w:div>
          </w:divsChild>
        </w:div>
        <w:div w:id="1122964522">
          <w:marLeft w:val="0"/>
          <w:marRight w:val="0"/>
          <w:marTop w:val="0"/>
          <w:marBottom w:val="0"/>
          <w:divBdr>
            <w:top w:val="none" w:sz="0" w:space="0" w:color="auto"/>
            <w:left w:val="none" w:sz="0" w:space="0" w:color="auto"/>
            <w:bottom w:val="none" w:sz="0" w:space="0" w:color="auto"/>
            <w:right w:val="none" w:sz="0" w:space="0" w:color="auto"/>
          </w:divBdr>
          <w:divsChild>
            <w:div w:id="744760614">
              <w:marLeft w:val="0"/>
              <w:marRight w:val="0"/>
              <w:marTop w:val="0"/>
              <w:marBottom w:val="0"/>
              <w:divBdr>
                <w:top w:val="none" w:sz="0" w:space="0" w:color="auto"/>
                <w:left w:val="none" w:sz="0" w:space="0" w:color="auto"/>
                <w:bottom w:val="none" w:sz="0" w:space="0" w:color="auto"/>
                <w:right w:val="none" w:sz="0" w:space="0" w:color="auto"/>
              </w:divBdr>
            </w:div>
          </w:divsChild>
        </w:div>
        <w:div w:id="1137798148">
          <w:marLeft w:val="0"/>
          <w:marRight w:val="0"/>
          <w:marTop w:val="0"/>
          <w:marBottom w:val="0"/>
          <w:divBdr>
            <w:top w:val="none" w:sz="0" w:space="0" w:color="auto"/>
            <w:left w:val="none" w:sz="0" w:space="0" w:color="auto"/>
            <w:bottom w:val="none" w:sz="0" w:space="0" w:color="auto"/>
            <w:right w:val="none" w:sz="0" w:space="0" w:color="auto"/>
          </w:divBdr>
          <w:divsChild>
            <w:div w:id="1430344848">
              <w:marLeft w:val="0"/>
              <w:marRight w:val="0"/>
              <w:marTop w:val="0"/>
              <w:marBottom w:val="0"/>
              <w:divBdr>
                <w:top w:val="none" w:sz="0" w:space="0" w:color="auto"/>
                <w:left w:val="none" w:sz="0" w:space="0" w:color="auto"/>
                <w:bottom w:val="none" w:sz="0" w:space="0" w:color="auto"/>
                <w:right w:val="none" w:sz="0" w:space="0" w:color="auto"/>
              </w:divBdr>
            </w:div>
          </w:divsChild>
        </w:div>
        <w:div w:id="1148857600">
          <w:marLeft w:val="0"/>
          <w:marRight w:val="0"/>
          <w:marTop w:val="0"/>
          <w:marBottom w:val="0"/>
          <w:divBdr>
            <w:top w:val="none" w:sz="0" w:space="0" w:color="auto"/>
            <w:left w:val="none" w:sz="0" w:space="0" w:color="auto"/>
            <w:bottom w:val="none" w:sz="0" w:space="0" w:color="auto"/>
            <w:right w:val="none" w:sz="0" w:space="0" w:color="auto"/>
          </w:divBdr>
          <w:divsChild>
            <w:div w:id="415981583">
              <w:marLeft w:val="0"/>
              <w:marRight w:val="0"/>
              <w:marTop w:val="0"/>
              <w:marBottom w:val="0"/>
              <w:divBdr>
                <w:top w:val="none" w:sz="0" w:space="0" w:color="auto"/>
                <w:left w:val="none" w:sz="0" w:space="0" w:color="auto"/>
                <w:bottom w:val="none" w:sz="0" w:space="0" w:color="auto"/>
                <w:right w:val="none" w:sz="0" w:space="0" w:color="auto"/>
              </w:divBdr>
            </w:div>
          </w:divsChild>
        </w:div>
        <w:div w:id="1201629682">
          <w:marLeft w:val="0"/>
          <w:marRight w:val="0"/>
          <w:marTop w:val="0"/>
          <w:marBottom w:val="0"/>
          <w:divBdr>
            <w:top w:val="none" w:sz="0" w:space="0" w:color="auto"/>
            <w:left w:val="none" w:sz="0" w:space="0" w:color="auto"/>
            <w:bottom w:val="none" w:sz="0" w:space="0" w:color="auto"/>
            <w:right w:val="none" w:sz="0" w:space="0" w:color="auto"/>
          </w:divBdr>
          <w:divsChild>
            <w:div w:id="1576553936">
              <w:marLeft w:val="0"/>
              <w:marRight w:val="0"/>
              <w:marTop w:val="0"/>
              <w:marBottom w:val="0"/>
              <w:divBdr>
                <w:top w:val="none" w:sz="0" w:space="0" w:color="auto"/>
                <w:left w:val="none" w:sz="0" w:space="0" w:color="auto"/>
                <w:bottom w:val="none" w:sz="0" w:space="0" w:color="auto"/>
                <w:right w:val="none" w:sz="0" w:space="0" w:color="auto"/>
              </w:divBdr>
            </w:div>
          </w:divsChild>
        </w:div>
        <w:div w:id="1201673433">
          <w:marLeft w:val="0"/>
          <w:marRight w:val="0"/>
          <w:marTop w:val="0"/>
          <w:marBottom w:val="0"/>
          <w:divBdr>
            <w:top w:val="none" w:sz="0" w:space="0" w:color="auto"/>
            <w:left w:val="none" w:sz="0" w:space="0" w:color="auto"/>
            <w:bottom w:val="none" w:sz="0" w:space="0" w:color="auto"/>
            <w:right w:val="none" w:sz="0" w:space="0" w:color="auto"/>
          </w:divBdr>
          <w:divsChild>
            <w:div w:id="1623196257">
              <w:marLeft w:val="0"/>
              <w:marRight w:val="0"/>
              <w:marTop w:val="0"/>
              <w:marBottom w:val="0"/>
              <w:divBdr>
                <w:top w:val="none" w:sz="0" w:space="0" w:color="auto"/>
                <w:left w:val="none" w:sz="0" w:space="0" w:color="auto"/>
                <w:bottom w:val="none" w:sz="0" w:space="0" w:color="auto"/>
                <w:right w:val="none" w:sz="0" w:space="0" w:color="auto"/>
              </w:divBdr>
            </w:div>
          </w:divsChild>
        </w:div>
        <w:div w:id="1220702739">
          <w:marLeft w:val="0"/>
          <w:marRight w:val="0"/>
          <w:marTop w:val="0"/>
          <w:marBottom w:val="0"/>
          <w:divBdr>
            <w:top w:val="none" w:sz="0" w:space="0" w:color="auto"/>
            <w:left w:val="none" w:sz="0" w:space="0" w:color="auto"/>
            <w:bottom w:val="none" w:sz="0" w:space="0" w:color="auto"/>
            <w:right w:val="none" w:sz="0" w:space="0" w:color="auto"/>
          </w:divBdr>
          <w:divsChild>
            <w:div w:id="1218516695">
              <w:marLeft w:val="0"/>
              <w:marRight w:val="0"/>
              <w:marTop w:val="0"/>
              <w:marBottom w:val="0"/>
              <w:divBdr>
                <w:top w:val="none" w:sz="0" w:space="0" w:color="auto"/>
                <w:left w:val="none" w:sz="0" w:space="0" w:color="auto"/>
                <w:bottom w:val="none" w:sz="0" w:space="0" w:color="auto"/>
                <w:right w:val="none" w:sz="0" w:space="0" w:color="auto"/>
              </w:divBdr>
            </w:div>
          </w:divsChild>
        </w:div>
        <w:div w:id="1222986786">
          <w:marLeft w:val="0"/>
          <w:marRight w:val="0"/>
          <w:marTop w:val="0"/>
          <w:marBottom w:val="0"/>
          <w:divBdr>
            <w:top w:val="none" w:sz="0" w:space="0" w:color="auto"/>
            <w:left w:val="none" w:sz="0" w:space="0" w:color="auto"/>
            <w:bottom w:val="none" w:sz="0" w:space="0" w:color="auto"/>
            <w:right w:val="none" w:sz="0" w:space="0" w:color="auto"/>
          </w:divBdr>
          <w:divsChild>
            <w:div w:id="487677427">
              <w:marLeft w:val="0"/>
              <w:marRight w:val="0"/>
              <w:marTop w:val="0"/>
              <w:marBottom w:val="0"/>
              <w:divBdr>
                <w:top w:val="none" w:sz="0" w:space="0" w:color="auto"/>
                <w:left w:val="none" w:sz="0" w:space="0" w:color="auto"/>
                <w:bottom w:val="none" w:sz="0" w:space="0" w:color="auto"/>
                <w:right w:val="none" w:sz="0" w:space="0" w:color="auto"/>
              </w:divBdr>
            </w:div>
          </w:divsChild>
        </w:div>
        <w:div w:id="1223910174">
          <w:marLeft w:val="0"/>
          <w:marRight w:val="0"/>
          <w:marTop w:val="0"/>
          <w:marBottom w:val="0"/>
          <w:divBdr>
            <w:top w:val="none" w:sz="0" w:space="0" w:color="auto"/>
            <w:left w:val="none" w:sz="0" w:space="0" w:color="auto"/>
            <w:bottom w:val="none" w:sz="0" w:space="0" w:color="auto"/>
            <w:right w:val="none" w:sz="0" w:space="0" w:color="auto"/>
          </w:divBdr>
          <w:divsChild>
            <w:div w:id="323902359">
              <w:marLeft w:val="0"/>
              <w:marRight w:val="0"/>
              <w:marTop w:val="0"/>
              <w:marBottom w:val="0"/>
              <w:divBdr>
                <w:top w:val="none" w:sz="0" w:space="0" w:color="auto"/>
                <w:left w:val="none" w:sz="0" w:space="0" w:color="auto"/>
                <w:bottom w:val="none" w:sz="0" w:space="0" w:color="auto"/>
                <w:right w:val="none" w:sz="0" w:space="0" w:color="auto"/>
              </w:divBdr>
            </w:div>
          </w:divsChild>
        </w:div>
        <w:div w:id="1239752995">
          <w:marLeft w:val="0"/>
          <w:marRight w:val="0"/>
          <w:marTop w:val="0"/>
          <w:marBottom w:val="0"/>
          <w:divBdr>
            <w:top w:val="none" w:sz="0" w:space="0" w:color="auto"/>
            <w:left w:val="none" w:sz="0" w:space="0" w:color="auto"/>
            <w:bottom w:val="none" w:sz="0" w:space="0" w:color="auto"/>
            <w:right w:val="none" w:sz="0" w:space="0" w:color="auto"/>
          </w:divBdr>
          <w:divsChild>
            <w:div w:id="1793859401">
              <w:marLeft w:val="0"/>
              <w:marRight w:val="0"/>
              <w:marTop w:val="0"/>
              <w:marBottom w:val="0"/>
              <w:divBdr>
                <w:top w:val="none" w:sz="0" w:space="0" w:color="auto"/>
                <w:left w:val="none" w:sz="0" w:space="0" w:color="auto"/>
                <w:bottom w:val="none" w:sz="0" w:space="0" w:color="auto"/>
                <w:right w:val="none" w:sz="0" w:space="0" w:color="auto"/>
              </w:divBdr>
            </w:div>
          </w:divsChild>
        </w:div>
        <w:div w:id="1242064952">
          <w:marLeft w:val="0"/>
          <w:marRight w:val="0"/>
          <w:marTop w:val="0"/>
          <w:marBottom w:val="0"/>
          <w:divBdr>
            <w:top w:val="none" w:sz="0" w:space="0" w:color="auto"/>
            <w:left w:val="none" w:sz="0" w:space="0" w:color="auto"/>
            <w:bottom w:val="none" w:sz="0" w:space="0" w:color="auto"/>
            <w:right w:val="none" w:sz="0" w:space="0" w:color="auto"/>
          </w:divBdr>
          <w:divsChild>
            <w:div w:id="1706321972">
              <w:marLeft w:val="0"/>
              <w:marRight w:val="0"/>
              <w:marTop w:val="0"/>
              <w:marBottom w:val="0"/>
              <w:divBdr>
                <w:top w:val="none" w:sz="0" w:space="0" w:color="auto"/>
                <w:left w:val="none" w:sz="0" w:space="0" w:color="auto"/>
                <w:bottom w:val="none" w:sz="0" w:space="0" w:color="auto"/>
                <w:right w:val="none" w:sz="0" w:space="0" w:color="auto"/>
              </w:divBdr>
            </w:div>
          </w:divsChild>
        </w:div>
        <w:div w:id="1266689672">
          <w:marLeft w:val="0"/>
          <w:marRight w:val="0"/>
          <w:marTop w:val="0"/>
          <w:marBottom w:val="0"/>
          <w:divBdr>
            <w:top w:val="none" w:sz="0" w:space="0" w:color="auto"/>
            <w:left w:val="none" w:sz="0" w:space="0" w:color="auto"/>
            <w:bottom w:val="none" w:sz="0" w:space="0" w:color="auto"/>
            <w:right w:val="none" w:sz="0" w:space="0" w:color="auto"/>
          </w:divBdr>
          <w:divsChild>
            <w:div w:id="894974094">
              <w:marLeft w:val="0"/>
              <w:marRight w:val="0"/>
              <w:marTop w:val="0"/>
              <w:marBottom w:val="0"/>
              <w:divBdr>
                <w:top w:val="none" w:sz="0" w:space="0" w:color="auto"/>
                <w:left w:val="none" w:sz="0" w:space="0" w:color="auto"/>
                <w:bottom w:val="none" w:sz="0" w:space="0" w:color="auto"/>
                <w:right w:val="none" w:sz="0" w:space="0" w:color="auto"/>
              </w:divBdr>
            </w:div>
          </w:divsChild>
        </w:div>
        <w:div w:id="1301767431">
          <w:marLeft w:val="0"/>
          <w:marRight w:val="0"/>
          <w:marTop w:val="0"/>
          <w:marBottom w:val="0"/>
          <w:divBdr>
            <w:top w:val="none" w:sz="0" w:space="0" w:color="auto"/>
            <w:left w:val="none" w:sz="0" w:space="0" w:color="auto"/>
            <w:bottom w:val="none" w:sz="0" w:space="0" w:color="auto"/>
            <w:right w:val="none" w:sz="0" w:space="0" w:color="auto"/>
          </w:divBdr>
          <w:divsChild>
            <w:div w:id="439953506">
              <w:marLeft w:val="0"/>
              <w:marRight w:val="0"/>
              <w:marTop w:val="0"/>
              <w:marBottom w:val="0"/>
              <w:divBdr>
                <w:top w:val="none" w:sz="0" w:space="0" w:color="auto"/>
                <w:left w:val="none" w:sz="0" w:space="0" w:color="auto"/>
                <w:bottom w:val="none" w:sz="0" w:space="0" w:color="auto"/>
                <w:right w:val="none" w:sz="0" w:space="0" w:color="auto"/>
              </w:divBdr>
            </w:div>
          </w:divsChild>
        </w:div>
        <w:div w:id="1310747173">
          <w:marLeft w:val="0"/>
          <w:marRight w:val="0"/>
          <w:marTop w:val="0"/>
          <w:marBottom w:val="0"/>
          <w:divBdr>
            <w:top w:val="none" w:sz="0" w:space="0" w:color="auto"/>
            <w:left w:val="none" w:sz="0" w:space="0" w:color="auto"/>
            <w:bottom w:val="none" w:sz="0" w:space="0" w:color="auto"/>
            <w:right w:val="none" w:sz="0" w:space="0" w:color="auto"/>
          </w:divBdr>
          <w:divsChild>
            <w:div w:id="707528316">
              <w:marLeft w:val="0"/>
              <w:marRight w:val="0"/>
              <w:marTop w:val="0"/>
              <w:marBottom w:val="0"/>
              <w:divBdr>
                <w:top w:val="none" w:sz="0" w:space="0" w:color="auto"/>
                <w:left w:val="none" w:sz="0" w:space="0" w:color="auto"/>
                <w:bottom w:val="none" w:sz="0" w:space="0" w:color="auto"/>
                <w:right w:val="none" w:sz="0" w:space="0" w:color="auto"/>
              </w:divBdr>
            </w:div>
          </w:divsChild>
        </w:div>
        <w:div w:id="1325013065">
          <w:marLeft w:val="0"/>
          <w:marRight w:val="0"/>
          <w:marTop w:val="0"/>
          <w:marBottom w:val="0"/>
          <w:divBdr>
            <w:top w:val="none" w:sz="0" w:space="0" w:color="auto"/>
            <w:left w:val="none" w:sz="0" w:space="0" w:color="auto"/>
            <w:bottom w:val="none" w:sz="0" w:space="0" w:color="auto"/>
            <w:right w:val="none" w:sz="0" w:space="0" w:color="auto"/>
          </w:divBdr>
          <w:divsChild>
            <w:div w:id="1804427186">
              <w:marLeft w:val="0"/>
              <w:marRight w:val="0"/>
              <w:marTop w:val="0"/>
              <w:marBottom w:val="0"/>
              <w:divBdr>
                <w:top w:val="none" w:sz="0" w:space="0" w:color="auto"/>
                <w:left w:val="none" w:sz="0" w:space="0" w:color="auto"/>
                <w:bottom w:val="none" w:sz="0" w:space="0" w:color="auto"/>
                <w:right w:val="none" w:sz="0" w:space="0" w:color="auto"/>
              </w:divBdr>
            </w:div>
          </w:divsChild>
        </w:div>
        <w:div w:id="1362783182">
          <w:marLeft w:val="0"/>
          <w:marRight w:val="0"/>
          <w:marTop w:val="0"/>
          <w:marBottom w:val="0"/>
          <w:divBdr>
            <w:top w:val="none" w:sz="0" w:space="0" w:color="auto"/>
            <w:left w:val="none" w:sz="0" w:space="0" w:color="auto"/>
            <w:bottom w:val="none" w:sz="0" w:space="0" w:color="auto"/>
            <w:right w:val="none" w:sz="0" w:space="0" w:color="auto"/>
          </w:divBdr>
          <w:divsChild>
            <w:div w:id="406727048">
              <w:marLeft w:val="0"/>
              <w:marRight w:val="0"/>
              <w:marTop w:val="0"/>
              <w:marBottom w:val="0"/>
              <w:divBdr>
                <w:top w:val="none" w:sz="0" w:space="0" w:color="auto"/>
                <w:left w:val="none" w:sz="0" w:space="0" w:color="auto"/>
                <w:bottom w:val="none" w:sz="0" w:space="0" w:color="auto"/>
                <w:right w:val="none" w:sz="0" w:space="0" w:color="auto"/>
              </w:divBdr>
            </w:div>
          </w:divsChild>
        </w:div>
        <w:div w:id="1387215322">
          <w:marLeft w:val="0"/>
          <w:marRight w:val="0"/>
          <w:marTop w:val="0"/>
          <w:marBottom w:val="0"/>
          <w:divBdr>
            <w:top w:val="none" w:sz="0" w:space="0" w:color="auto"/>
            <w:left w:val="none" w:sz="0" w:space="0" w:color="auto"/>
            <w:bottom w:val="none" w:sz="0" w:space="0" w:color="auto"/>
            <w:right w:val="none" w:sz="0" w:space="0" w:color="auto"/>
          </w:divBdr>
          <w:divsChild>
            <w:div w:id="338503458">
              <w:marLeft w:val="0"/>
              <w:marRight w:val="0"/>
              <w:marTop w:val="0"/>
              <w:marBottom w:val="0"/>
              <w:divBdr>
                <w:top w:val="none" w:sz="0" w:space="0" w:color="auto"/>
                <w:left w:val="none" w:sz="0" w:space="0" w:color="auto"/>
                <w:bottom w:val="none" w:sz="0" w:space="0" w:color="auto"/>
                <w:right w:val="none" w:sz="0" w:space="0" w:color="auto"/>
              </w:divBdr>
            </w:div>
          </w:divsChild>
        </w:div>
        <w:div w:id="1408189720">
          <w:marLeft w:val="0"/>
          <w:marRight w:val="0"/>
          <w:marTop w:val="0"/>
          <w:marBottom w:val="0"/>
          <w:divBdr>
            <w:top w:val="none" w:sz="0" w:space="0" w:color="auto"/>
            <w:left w:val="none" w:sz="0" w:space="0" w:color="auto"/>
            <w:bottom w:val="none" w:sz="0" w:space="0" w:color="auto"/>
            <w:right w:val="none" w:sz="0" w:space="0" w:color="auto"/>
          </w:divBdr>
          <w:divsChild>
            <w:div w:id="533083782">
              <w:marLeft w:val="0"/>
              <w:marRight w:val="0"/>
              <w:marTop w:val="0"/>
              <w:marBottom w:val="0"/>
              <w:divBdr>
                <w:top w:val="none" w:sz="0" w:space="0" w:color="auto"/>
                <w:left w:val="none" w:sz="0" w:space="0" w:color="auto"/>
                <w:bottom w:val="none" w:sz="0" w:space="0" w:color="auto"/>
                <w:right w:val="none" w:sz="0" w:space="0" w:color="auto"/>
              </w:divBdr>
            </w:div>
          </w:divsChild>
        </w:div>
        <w:div w:id="1432630462">
          <w:marLeft w:val="0"/>
          <w:marRight w:val="0"/>
          <w:marTop w:val="0"/>
          <w:marBottom w:val="0"/>
          <w:divBdr>
            <w:top w:val="none" w:sz="0" w:space="0" w:color="auto"/>
            <w:left w:val="none" w:sz="0" w:space="0" w:color="auto"/>
            <w:bottom w:val="none" w:sz="0" w:space="0" w:color="auto"/>
            <w:right w:val="none" w:sz="0" w:space="0" w:color="auto"/>
          </w:divBdr>
          <w:divsChild>
            <w:div w:id="703866838">
              <w:marLeft w:val="0"/>
              <w:marRight w:val="0"/>
              <w:marTop w:val="0"/>
              <w:marBottom w:val="0"/>
              <w:divBdr>
                <w:top w:val="none" w:sz="0" w:space="0" w:color="auto"/>
                <w:left w:val="none" w:sz="0" w:space="0" w:color="auto"/>
                <w:bottom w:val="none" w:sz="0" w:space="0" w:color="auto"/>
                <w:right w:val="none" w:sz="0" w:space="0" w:color="auto"/>
              </w:divBdr>
            </w:div>
          </w:divsChild>
        </w:div>
        <w:div w:id="1438017780">
          <w:marLeft w:val="0"/>
          <w:marRight w:val="0"/>
          <w:marTop w:val="0"/>
          <w:marBottom w:val="0"/>
          <w:divBdr>
            <w:top w:val="none" w:sz="0" w:space="0" w:color="auto"/>
            <w:left w:val="none" w:sz="0" w:space="0" w:color="auto"/>
            <w:bottom w:val="none" w:sz="0" w:space="0" w:color="auto"/>
            <w:right w:val="none" w:sz="0" w:space="0" w:color="auto"/>
          </w:divBdr>
          <w:divsChild>
            <w:div w:id="1519344161">
              <w:marLeft w:val="0"/>
              <w:marRight w:val="0"/>
              <w:marTop w:val="0"/>
              <w:marBottom w:val="0"/>
              <w:divBdr>
                <w:top w:val="none" w:sz="0" w:space="0" w:color="auto"/>
                <w:left w:val="none" w:sz="0" w:space="0" w:color="auto"/>
                <w:bottom w:val="none" w:sz="0" w:space="0" w:color="auto"/>
                <w:right w:val="none" w:sz="0" w:space="0" w:color="auto"/>
              </w:divBdr>
            </w:div>
          </w:divsChild>
        </w:div>
        <w:div w:id="1474178711">
          <w:marLeft w:val="0"/>
          <w:marRight w:val="0"/>
          <w:marTop w:val="0"/>
          <w:marBottom w:val="0"/>
          <w:divBdr>
            <w:top w:val="none" w:sz="0" w:space="0" w:color="auto"/>
            <w:left w:val="none" w:sz="0" w:space="0" w:color="auto"/>
            <w:bottom w:val="none" w:sz="0" w:space="0" w:color="auto"/>
            <w:right w:val="none" w:sz="0" w:space="0" w:color="auto"/>
          </w:divBdr>
          <w:divsChild>
            <w:div w:id="2092386448">
              <w:marLeft w:val="0"/>
              <w:marRight w:val="0"/>
              <w:marTop w:val="0"/>
              <w:marBottom w:val="0"/>
              <w:divBdr>
                <w:top w:val="none" w:sz="0" w:space="0" w:color="auto"/>
                <w:left w:val="none" w:sz="0" w:space="0" w:color="auto"/>
                <w:bottom w:val="none" w:sz="0" w:space="0" w:color="auto"/>
                <w:right w:val="none" w:sz="0" w:space="0" w:color="auto"/>
              </w:divBdr>
            </w:div>
          </w:divsChild>
        </w:div>
        <w:div w:id="1484926561">
          <w:marLeft w:val="0"/>
          <w:marRight w:val="0"/>
          <w:marTop w:val="0"/>
          <w:marBottom w:val="0"/>
          <w:divBdr>
            <w:top w:val="none" w:sz="0" w:space="0" w:color="auto"/>
            <w:left w:val="none" w:sz="0" w:space="0" w:color="auto"/>
            <w:bottom w:val="none" w:sz="0" w:space="0" w:color="auto"/>
            <w:right w:val="none" w:sz="0" w:space="0" w:color="auto"/>
          </w:divBdr>
          <w:divsChild>
            <w:div w:id="1064376094">
              <w:marLeft w:val="0"/>
              <w:marRight w:val="0"/>
              <w:marTop w:val="0"/>
              <w:marBottom w:val="0"/>
              <w:divBdr>
                <w:top w:val="none" w:sz="0" w:space="0" w:color="auto"/>
                <w:left w:val="none" w:sz="0" w:space="0" w:color="auto"/>
                <w:bottom w:val="none" w:sz="0" w:space="0" w:color="auto"/>
                <w:right w:val="none" w:sz="0" w:space="0" w:color="auto"/>
              </w:divBdr>
            </w:div>
          </w:divsChild>
        </w:div>
        <w:div w:id="1502547112">
          <w:marLeft w:val="0"/>
          <w:marRight w:val="0"/>
          <w:marTop w:val="0"/>
          <w:marBottom w:val="0"/>
          <w:divBdr>
            <w:top w:val="none" w:sz="0" w:space="0" w:color="auto"/>
            <w:left w:val="none" w:sz="0" w:space="0" w:color="auto"/>
            <w:bottom w:val="none" w:sz="0" w:space="0" w:color="auto"/>
            <w:right w:val="none" w:sz="0" w:space="0" w:color="auto"/>
          </w:divBdr>
          <w:divsChild>
            <w:div w:id="30150683">
              <w:marLeft w:val="0"/>
              <w:marRight w:val="0"/>
              <w:marTop w:val="0"/>
              <w:marBottom w:val="0"/>
              <w:divBdr>
                <w:top w:val="none" w:sz="0" w:space="0" w:color="auto"/>
                <w:left w:val="none" w:sz="0" w:space="0" w:color="auto"/>
                <w:bottom w:val="none" w:sz="0" w:space="0" w:color="auto"/>
                <w:right w:val="none" w:sz="0" w:space="0" w:color="auto"/>
              </w:divBdr>
            </w:div>
          </w:divsChild>
        </w:div>
        <w:div w:id="1518156160">
          <w:marLeft w:val="0"/>
          <w:marRight w:val="0"/>
          <w:marTop w:val="0"/>
          <w:marBottom w:val="0"/>
          <w:divBdr>
            <w:top w:val="none" w:sz="0" w:space="0" w:color="auto"/>
            <w:left w:val="none" w:sz="0" w:space="0" w:color="auto"/>
            <w:bottom w:val="none" w:sz="0" w:space="0" w:color="auto"/>
            <w:right w:val="none" w:sz="0" w:space="0" w:color="auto"/>
          </w:divBdr>
          <w:divsChild>
            <w:div w:id="743380405">
              <w:marLeft w:val="0"/>
              <w:marRight w:val="0"/>
              <w:marTop w:val="0"/>
              <w:marBottom w:val="0"/>
              <w:divBdr>
                <w:top w:val="none" w:sz="0" w:space="0" w:color="auto"/>
                <w:left w:val="none" w:sz="0" w:space="0" w:color="auto"/>
                <w:bottom w:val="none" w:sz="0" w:space="0" w:color="auto"/>
                <w:right w:val="none" w:sz="0" w:space="0" w:color="auto"/>
              </w:divBdr>
            </w:div>
          </w:divsChild>
        </w:div>
        <w:div w:id="1537502494">
          <w:marLeft w:val="0"/>
          <w:marRight w:val="0"/>
          <w:marTop w:val="0"/>
          <w:marBottom w:val="0"/>
          <w:divBdr>
            <w:top w:val="none" w:sz="0" w:space="0" w:color="auto"/>
            <w:left w:val="none" w:sz="0" w:space="0" w:color="auto"/>
            <w:bottom w:val="none" w:sz="0" w:space="0" w:color="auto"/>
            <w:right w:val="none" w:sz="0" w:space="0" w:color="auto"/>
          </w:divBdr>
          <w:divsChild>
            <w:div w:id="1813785225">
              <w:marLeft w:val="0"/>
              <w:marRight w:val="0"/>
              <w:marTop w:val="0"/>
              <w:marBottom w:val="0"/>
              <w:divBdr>
                <w:top w:val="none" w:sz="0" w:space="0" w:color="auto"/>
                <w:left w:val="none" w:sz="0" w:space="0" w:color="auto"/>
                <w:bottom w:val="none" w:sz="0" w:space="0" w:color="auto"/>
                <w:right w:val="none" w:sz="0" w:space="0" w:color="auto"/>
              </w:divBdr>
            </w:div>
          </w:divsChild>
        </w:div>
        <w:div w:id="1551841429">
          <w:marLeft w:val="0"/>
          <w:marRight w:val="0"/>
          <w:marTop w:val="0"/>
          <w:marBottom w:val="0"/>
          <w:divBdr>
            <w:top w:val="none" w:sz="0" w:space="0" w:color="auto"/>
            <w:left w:val="none" w:sz="0" w:space="0" w:color="auto"/>
            <w:bottom w:val="none" w:sz="0" w:space="0" w:color="auto"/>
            <w:right w:val="none" w:sz="0" w:space="0" w:color="auto"/>
          </w:divBdr>
          <w:divsChild>
            <w:div w:id="1541479108">
              <w:marLeft w:val="0"/>
              <w:marRight w:val="0"/>
              <w:marTop w:val="0"/>
              <w:marBottom w:val="0"/>
              <w:divBdr>
                <w:top w:val="none" w:sz="0" w:space="0" w:color="auto"/>
                <w:left w:val="none" w:sz="0" w:space="0" w:color="auto"/>
                <w:bottom w:val="none" w:sz="0" w:space="0" w:color="auto"/>
                <w:right w:val="none" w:sz="0" w:space="0" w:color="auto"/>
              </w:divBdr>
            </w:div>
          </w:divsChild>
        </w:div>
        <w:div w:id="1595046621">
          <w:marLeft w:val="0"/>
          <w:marRight w:val="0"/>
          <w:marTop w:val="0"/>
          <w:marBottom w:val="0"/>
          <w:divBdr>
            <w:top w:val="none" w:sz="0" w:space="0" w:color="auto"/>
            <w:left w:val="none" w:sz="0" w:space="0" w:color="auto"/>
            <w:bottom w:val="none" w:sz="0" w:space="0" w:color="auto"/>
            <w:right w:val="none" w:sz="0" w:space="0" w:color="auto"/>
          </w:divBdr>
          <w:divsChild>
            <w:div w:id="971331336">
              <w:marLeft w:val="0"/>
              <w:marRight w:val="0"/>
              <w:marTop w:val="0"/>
              <w:marBottom w:val="0"/>
              <w:divBdr>
                <w:top w:val="none" w:sz="0" w:space="0" w:color="auto"/>
                <w:left w:val="none" w:sz="0" w:space="0" w:color="auto"/>
                <w:bottom w:val="none" w:sz="0" w:space="0" w:color="auto"/>
                <w:right w:val="none" w:sz="0" w:space="0" w:color="auto"/>
              </w:divBdr>
            </w:div>
          </w:divsChild>
        </w:div>
        <w:div w:id="1631587909">
          <w:marLeft w:val="0"/>
          <w:marRight w:val="0"/>
          <w:marTop w:val="0"/>
          <w:marBottom w:val="0"/>
          <w:divBdr>
            <w:top w:val="none" w:sz="0" w:space="0" w:color="auto"/>
            <w:left w:val="none" w:sz="0" w:space="0" w:color="auto"/>
            <w:bottom w:val="none" w:sz="0" w:space="0" w:color="auto"/>
            <w:right w:val="none" w:sz="0" w:space="0" w:color="auto"/>
          </w:divBdr>
          <w:divsChild>
            <w:div w:id="551162644">
              <w:marLeft w:val="0"/>
              <w:marRight w:val="0"/>
              <w:marTop w:val="0"/>
              <w:marBottom w:val="0"/>
              <w:divBdr>
                <w:top w:val="none" w:sz="0" w:space="0" w:color="auto"/>
                <w:left w:val="none" w:sz="0" w:space="0" w:color="auto"/>
                <w:bottom w:val="none" w:sz="0" w:space="0" w:color="auto"/>
                <w:right w:val="none" w:sz="0" w:space="0" w:color="auto"/>
              </w:divBdr>
            </w:div>
          </w:divsChild>
        </w:div>
        <w:div w:id="1637565905">
          <w:marLeft w:val="0"/>
          <w:marRight w:val="0"/>
          <w:marTop w:val="0"/>
          <w:marBottom w:val="0"/>
          <w:divBdr>
            <w:top w:val="none" w:sz="0" w:space="0" w:color="auto"/>
            <w:left w:val="none" w:sz="0" w:space="0" w:color="auto"/>
            <w:bottom w:val="none" w:sz="0" w:space="0" w:color="auto"/>
            <w:right w:val="none" w:sz="0" w:space="0" w:color="auto"/>
          </w:divBdr>
          <w:divsChild>
            <w:div w:id="251595496">
              <w:marLeft w:val="0"/>
              <w:marRight w:val="0"/>
              <w:marTop w:val="0"/>
              <w:marBottom w:val="0"/>
              <w:divBdr>
                <w:top w:val="none" w:sz="0" w:space="0" w:color="auto"/>
                <w:left w:val="none" w:sz="0" w:space="0" w:color="auto"/>
                <w:bottom w:val="none" w:sz="0" w:space="0" w:color="auto"/>
                <w:right w:val="none" w:sz="0" w:space="0" w:color="auto"/>
              </w:divBdr>
            </w:div>
          </w:divsChild>
        </w:div>
        <w:div w:id="1642033342">
          <w:marLeft w:val="0"/>
          <w:marRight w:val="0"/>
          <w:marTop w:val="0"/>
          <w:marBottom w:val="0"/>
          <w:divBdr>
            <w:top w:val="none" w:sz="0" w:space="0" w:color="auto"/>
            <w:left w:val="none" w:sz="0" w:space="0" w:color="auto"/>
            <w:bottom w:val="none" w:sz="0" w:space="0" w:color="auto"/>
            <w:right w:val="none" w:sz="0" w:space="0" w:color="auto"/>
          </w:divBdr>
          <w:divsChild>
            <w:div w:id="1233807169">
              <w:marLeft w:val="0"/>
              <w:marRight w:val="0"/>
              <w:marTop w:val="0"/>
              <w:marBottom w:val="0"/>
              <w:divBdr>
                <w:top w:val="none" w:sz="0" w:space="0" w:color="auto"/>
                <w:left w:val="none" w:sz="0" w:space="0" w:color="auto"/>
                <w:bottom w:val="none" w:sz="0" w:space="0" w:color="auto"/>
                <w:right w:val="none" w:sz="0" w:space="0" w:color="auto"/>
              </w:divBdr>
            </w:div>
          </w:divsChild>
        </w:div>
        <w:div w:id="1654144695">
          <w:marLeft w:val="0"/>
          <w:marRight w:val="0"/>
          <w:marTop w:val="0"/>
          <w:marBottom w:val="0"/>
          <w:divBdr>
            <w:top w:val="none" w:sz="0" w:space="0" w:color="auto"/>
            <w:left w:val="none" w:sz="0" w:space="0" w:color="auto"/>
            <w:bottom w:val="none" w:sz="0" w:space="0" w:color="auto"/>
            <w:right w:val="none" w:sz="0" w:space="0" w:color="auto"/>
          </w:divBdr>
          <w:divsChild>
            <w:div w:id="978994257">
              <w:marLeft w:val="0"/>
              <w:marRight w:val="0"/>
              <w:marTop w:val="0"/>
              <w:marBottom w:val="0"/>
              <w:divBdr>
                <w:top w:val="none" w:sz="0" w:space="0" w:color="auto"/>
                <w:left w:val="none" w:sz="0" w:space="0" w:color="auto"/>
                <w:bottom w:val="none" w:sz="0" w:space="0" w:color="auto"/>
                <w:right w:val="none" w:sz="0" w:space="0" w:color="auto"/>
              </w:divBdr>
            </w:div>
          </w:divsChild>
        </w:div>
        <w:div w:id="1689018237">
          <w:marLeft w:val="0"/>
          <w:marRight w:val="0"/>
          <w:marTop w:val="0"/>
          <w:marBottom w:val="0"/>
          <w:divBdr>
            <w:top w:val="none" w:sz="0" w:space="0" w:color="auto"/>
            <w:left w:val="none" w:sz="0" w:space="0" w:color="auto"/>
            <w:bottom w:val="none" w:sz="0" w:space="0" w:color="auto"/>
            <w:right w:val="none" w:sz="0" w:space="0" w:color="auto"/>
          </w:divBdr>
          <w:divsChild>
            <w:div w:id="401023244">
              <w:marLeft w:val="0"/>
              <w:marRight w:val="0"/>
              <w:marTop w:val="0"/>
              <w:marBottom w:val="0"/>
              <w:divBdr>
                <w:top w:val="none" w:sz="0" w:space="0" w:color="auto"/>
                <w:left w:val="none" w:sz="0" w:space="0" w:color="auto"/>
                <w:bottom w:val="none" w:sz="0" w:space="0" w:color="auto"/>
                <w:right w:val="none" w:sz="0" w:space="0" w:color="auto"/>
              </w:divBdr>
            </w:div>
          </w:divsChild>
        </w:div>
        <w:div w:id="1701011700">
          <w:marLeft w:val="0"/>
          <w:marRight w:val="0"/>
          <w:marTop w:val="0"/>
          <w:marBottom w:val="0"/>
          <w:divBdr>
            <w:top w:val="none" w:sz="0" w:space="0" w:color="auto"/>
            <w:left w:val="none" w:sz="0" w:space="0" w:color="auto"/>
            <w:bottom w:val="none" w:sz="0" w:space="0" w:color="auto"/>
            <w:right w:val="none" w:sz="0" w:space="0" w:color="auto"/>
          </w:divBdr>
          <w:divsChild>
            <w:div w:id="1849323841">
              <w:marLeft w:val="0"/>
              <w:marRight w:val="0"/>
              <w:marTop w:val="0"/>
              <w:marBottom w:val="0"/>
              <w:divBdr>
                <w:top w:val="none" w:sz="0" w:space="0" w:color="auto"/>
                <w:left w:val="none" w:sz="0" w:space="0" w:color="auto"/>
                <w:bottom w:val="none" w:sz="0" w:space="0" w:color="auto"/>
                <w:right w:val="none" w:sz="0" w:space="0" w:color="auto"/>
              </w:divBdr>
            </w:div>
          </w:divsChild>
        </w:div>
        <w:div w:id="1711220432">
          <w:marLeft w:val="0"/>
          <w:marRight w:val="0"/>
          <w:marTop w:val="0"/>
          <w:marBottom w:val="0"/>
          <w:divBdr>
            <w:top w:val="none" w:sz="0" w:space="0" w:color="auto"/>
            <w:left w:val="none" w:sz="0" w:space="0" w:color="auto"/>
            <w:bottom w:val="none" w:sz="0" w:space="0" w:color="auto"/>
            <w:right w:val="none" w:sz="0" w:space="0" w:color="auto"/>
          </w:divBdr>
          <w:divsChild>
            <w:div w:id="1015958169">
              <w:marLeft w:val="0"/>
              <w:marRight w:val="0"/>
              <w:marTop w:val="0"/>
              <w:marBottom w:val="0"/>
              <w:divBdr>
                <w:top w:val="none" w:sz="0" w:space="0" w:color="auto"/>
                <w:left w:val="none" w:sz="0" w:space="0" w:color="auto"/>
                <w:bottom w:val="none" w:sz="0" w:space="0" w:color="auto"/>
                <w:right w:val="none" w:sz="0" w:space="0" w:color="auto"/>
              </w:divBdr>
            </w:div>
          </w:divsChild>
        </w:div>
        <w:div w:id="1739325588">
          <w:marLeft w:val="0"/>
          <w:marRight w:val="0"/>
          <w:marTop w:val="0"/>
          <w:marBottom w:val="0"/>
          <w:divBdr>
            <w:top w:val="none" w:sz="0" w:space="0" w:color="auto"/>
            <w:left w:val="none" w:sz="0" w:space="0" w:color="auto"/>
            <w:bottom w:val="none" w:sz="0" w:space="0" w:color="auto"/>
            <w:right w:val="none" w:sz="0" w:space="0" w:color="auto"/>
          </w:divBdr>
          <w:divsChild>
            <w:div w:id="1203010314">
              <w:marLeft w:val="0"/>
              <w:marRight w:val="0"/>
              <w:marTop w:val="0"/>
              <w:marBottom w:val="0"/>
              <w:divBdr>
                <w:top w:val="none" w:sz="0" w:space="0" w:color="auto"/>
                <w:left w:val="none" w:sz="0" w:space="0" w:color="auto"/>
                <w:bottom w:val="none" w:sz="0" w:space="0" w:color="auto"/>
                <w:right w:val="none" w:sz="0" w:space="0" w:color="auto"/>
              </w:divBdr>
            </w:div>
          </w:divsChild>
        </w:div>
        <w:div w:id="1750930796">
          <w:marLeft w:val="0"/>
          <w:marRight w:val="0"/>
          <w:marTop w:val="0"/>
          <w:marBottom w:val="0"/>
          <w:divBdr>
            <w:top w:val="none" w:sz="0" w:space="0" w:color="auto"/>
            <w:left w:val="none" w:sz="0" w:space="0" w:color="auto"/>
            <w:bottom w:val="none" w:sz="0" w:space="0" w:color="auto"/>
            <w:right w:val="none" w:sz="0" w:space="0" w:color="auto"/>
          </w:divBdr>
          <w:divsChild>
            <w:div w:id="1626695686">
              <w:marLeft w:val="0"/>
              <w:marRight w:val="0"/>
              <w:marTop w:val="0"/>
              <w:marBottom w:val="0"/>
              <w:divBdr>
                <w:top w:val="none" w:sz="0" w:space="0" w:color="auto"/>
                <w:left w:val="none" w:sz="0" w:space="0" w:color="auto"/>
                <w:bottom w:val="none" w:sz="0" w:space="0" w:color="auto"/>
                <w:right w:val="none" w:sz="0" w:space="0" w:color="auto"/>
              </w:divBdr>
            </w:div>
          </w:divsChild>
        </w:div>
        <w:div w:id="1757944227">
          <w:marLeft w:val="0"/>
          <w:marRight w:val="0"/>
          <w:marTop w:val="0"/>
          <w:marBottom w:val="0"/>
          <w:divBdr>
            <w:top w:val="none" w:sz="0" w:space="0" w:color="auto"/>
            <w:left w:val="none" w:sz="0" w:space="0" w:color="auto"/>
            <w:bottom w:val="none" w:sz="0" w:space="0" w:color="auto"/>
            <w:right w:val="none" w:sz="0" w:space="0" w:color="auto"/>
          </w:divBdr>
          <w:divsChild>
            <w:div w:id="1767144526">
              <w:marLeft w:val="0"/>
              <w:marRight w:val="0"/>
              <w:marTop w:val="0"/>
              <w:marBottom w:val="0"/>
              <w:divBdr>
                <w:top w:val="none" w:sz="0" w:space="0" w:color="auto"/>
                <w:left w:val="none" w:sz="0" w:space="0" w:color="auto"/>
                <w:bottom w:val="none" w:sz="0" w:space="0" w:color="auto"/>
                <w:right w:val="none" w:sz="0" w:space="0" w:color="auto"/>
              </w:divBdr>
            </w:div>
          </w:divsChild>
        </w:div>
        <w:div w:id="1794859920">
          <w:marLeft w:val="0"/>
          <w:marRight w:val="0"/>
          <w:marTop w:val="0"/>
          <w:marBottom w:val="0"/>
          <w:divBdr>
            <w:top w:val="none" w:sz="0" w:space="0" w:color="auto"/>
            <w:left w:val="none" w:sz="0" w:space="0" w:color="auto"/>
            <w:bottom w:val="none" w:sz="0" w:space="0" w:color="auto"/>
            <w:right w:val="none" w:sz="0" w:space="0" w:color="auto"/>
          </w:divBdr>
          <w:divsChild>
            <w:div w:id="2063867155">
              <w:marLeft w:val="0"/>
              <w:marRight w:val="0"/>
              <w:marTop w:val="0"/>
              <w:marBottom w:val="0"/>
              <w:divBdr>
                <w:top w:val="none" w:sz="0" w:space="0" w:color="auto"/>
                <w:left w:val="none" w:sz="0" w:space="0" w:color="auto"/>
                <w:bottom w:val="none" w:sz="0" w:space="0" w:color="auto"/>
                <w:right w:val="none" w:sz="0" w:space="0" w:color="auto"/>
              </w:divBdr>
            </w:div>
          </w:divsChild>
        </w:div>
        <w:div w:id="1861774478">
          <w:marLeft w:val="0"/>
          <w:marRight w:val="0"/>
          <w:marTop w:val="0"/>
          <w:marBottom w:val="0"/>
          <w:divBdr>
            <w:top w:val="none" w:sz="0" w:space="0" w:color="auto"/>
            <w:left w:val="none" w:sz="0" w:space="0" w:color="auto"/>
            <w:bottom w:val="none" w:sz="0" w:space="0" w:color="auto"/>
            <w:right w:val="none" w:sz="0" w:space="0" w:color="auto"/>
          </w:divBdr>
          <w:divsChild>
            <w:div w:id="1035234771">
              <w:marLeft w:val="0"/>
              <w:marRight w:val="0"/>
              <w:marTop w:val="0"/>
              <w:marBottom w:val="0"/>
              <w:divBdr>
                <w:top w:val="none" w:sz="0" w:space="0" w:color="auto"/>
                <w:left w:val="none" w:sz="0" w:space="0" w:color="auto"/>
                <w:bottom w:val="none" w:sz="0" w:space="0" w:color="auto"/>
                <w:right w:val="none" w:sz="0" w:space="0" w:color="auto"/>
              </w:divBdr>
            </w:div>
          </w:divsChild>
        </w:div>
        <w:div w:id="1906914330">
          <w:marLeft w:val="0"/>
          <w:marRight w:val="0"/>
          <w:marTop w:val="0"/>
          <w:marBottom w:val="0"/>
          <w:divBdr>
            <w:top w:val="none" w:sz="0" w:space="0" w:color="auto"/>
            <w:left w:val="none" w:sz="0" w:space="0" w:color="auto"/>
            <w:bottom w:val="none" w:sz="0" w:space="0" w:color="auto"/>
            <w:right w:val="none" w:sz="0" w:space="0" w:color="auto"/>
          </w:divBdr>
          <w:divsChild>
            <w:div w:id="1541867767">
              <w:marLeft w:val="0"/>
              <w:marRight w:val="0"/>
              <w:marTop w:val="0"/>
              <w:marBottom w:val="0"/>
              <w:divBdr>
                <w:top w:val="none" w:sz="0" w:space="0" w:color="auto"/>
                <w:left w:val="none" w:sz="0" w:space="0" w:color="auto"/>
                <w:bottom w:val="none" w:sz="0" w:space="0" w:color="auto"/>
                <w:right w:val="none" w:sz="0" w:space="0" w:color="auto"/>
              </w:divBdr>
            </w:div>
          </w:divsChild>
        </w:div>
        <w:div w:id="1926189312">
          <w:marLeft w:val="0"/>
          <w:marRight w:val="0"/>
          <w:marTop w:val="0"/>
          <w:marBottom w:val="0"/>
          <w:divBdr>
            <w:top w:val="none" w:sz="0" w:space="0" w:color="auto"/>
            <w:left w:val="none" w:sz="0" w:space="0" w:color="auto"/>
            <w:bottom w:val="none" w:sz="0" w:space="0" w:color="auto"/>
            <w:right w:val="none" w:sz="0" w:space="0" w:color="auto"/>
          </w:divBdr>
          <w:divsChild>
            <w:div w:id="1002659706">
              <w:marLeft w:val="0"/>
              <w:marRight w:val="0"/>
              <w:marTop w:val="0"/>
              <w:marBottom w:val="0"/>
              <w:divBdr>
                <w:top w:val="none" w:sz="0" w:space="0" w:color="auto"/>
                <w:left w:val="none" w:sz="0" w:space="0" w:color="auto"/>
                <w:bottom w:val="none" w:sz="0" w:space="0" w:color="auto"/>
                <w:right w:val="none" w:sz="0" w:space="0" w:color="auto"/>
              </w:divBdr>
            </w:div>
          </w:divsChild>
        </w:div>
        <w:div w:id="1940020260">
          <w:marLeft w:val="0"/>
          <w:marRight w:val="0"/>
          <w:marTop w:val="0"/>
          <w:marBottom w:val="0"/>
          <w:divBdr>
            <w:top w:val="none" w:sz="0" w:space="0" w:color="auto"/>
            <w:left w:val="none" w:sz="0" w:space="0" w:color="auto"/>
            <w:bottom w:val="none" w:sz="0" w:space="0" w:color="auto"/>
            <w:right w:val="none" w:sz="0" w:space="0" w:color="auto"/>
          </w:divBdr>
          <w:divsChild>
            <w:div w:id="2094810603">
              <w:marLeft w:val="0"/>
              <w:marRight w:val="0"/>
              <w:marTop w:val="0"/>
              <w:marBottom w:val="0"/>
              <w:divBdr>
                <w:top w:val="none" w:sz="0" w:space="0" w:color="auto"/>
                <w:left w:val="none" w:sz="0" w:space="0" w:color="auto"/>
                <w:bottom w:val="none" w:sz="0" w:space="0" w:color="auto"/>
                <w:right w:val="none" w:sz="0" w:space="0" w:color="auto"/>
              </w:divBdr>
            </w:div>
          </w:divsChild>
        </w:div>
        <w:div w:id="1948417135">
          <w:marLeft w:val="0"/>
          <w:marRight w:val="0"/>
          <w:marTop w:val="0"/>
          <w:marBottom w:val="0"/>
          <w:divBdr>
            <w:top w:val="none" w:sz="0" w:space="0" w:color="auto"/>
            <w:left w:val="none" w:sz="0" w:space="0" w:color="auto"/>
            <w:bottom w:val="none" w:sz="0" w:space="0" w:color="auto"/>
            <w:right w:val="none" w:sz="0" w:space="0" w:color="auto"/>
          </w:divBdr>
          <w:divsChild>
            <w:div w:id="1631324260">
              <w:marLeft w:val="0"/>
              <w:marRight w:val="0"/>
              <w:marTop w:val="0"/>
              <w:marBottom w:val="0"/>
              <w:divBdr>
                <w:top w:val="none" w:sz="0" w:space="0" w:color="auto"/>
                <w:left w:val="none" w:sz="0" w:space="0" w:color="auto"/>
                <w:bottom w:val="none" w:sz="0" w:space="0" w:color="auto"/>
                <w:right w:val="none" w:sz="0" w:space="0" w:color="auto"/>
              </w:divBdr>
            </w:div>
          </w:divsChild>
        </w:div>
        <w:div w:id="1950118967">
          <w:marLeft w:val="0"/>
          <w:marRight w:val="0"/>
          <w:marTop w:val="0"/>
          <w:marBottom w:val="0"/>
          <w:divBdr>
            <w:top w:val="none" w:sz="0" w:space="0" w:color="auto"/>
            <w:left w:val="none" w:sz="0" w:space="0" w:color="auto"/>
            <w:bottom w:val="none" w:sz="0" w:space="0" w:color="auto"/>
            <w:right w:val="none" w:sz="0" w:space="0" w:color="auto"/>
          </w:divBdr>
          <w:divsChild>
            <w:div w:id="840656839">
              <w:marLeft w:val="0"/>
              <w:marRight w:val="0"/>
              <w:marTop w:val="0"/>
              <w:marBottom w:val="0"/>
              <w:divBdr>
                <w:top w:val="none" w:sz="0" w:space="0" w:color="auto"/>
                <w:left w:val="none" w:sz="0" w:space="0" w:color="auto"/>
                <w:bottom w:val="none" w:sz="0" w:space="0" w:color="auto"/>
                <w:right w:val="none" w:sz="0" w:space="0" w:color="auto"/>
              </w:divBdr>
            </w:div>
          </w:divsChild>
        </w:div>
        <w:div w:id="1978366582">
          <w:marLeft w:val="0"/>
          <w:marRight w:val="0"/>
          <w:marTop w:val="0"/>
          <w:marBottom w:val="0"/>
          <w:divBdr>
            <w:top w:val="none" w:sz="0" w:space="0" w:color="auto"/>
            <w:left w:val="none" w:sz="0" w:space="0" w:color="auto"/>
            <w:bottom w:val="none" w:sz="0" w:space="0" w:color="auto"/>
            <w:right w:val="none" w:sz="0" w:space="0" w:color="auto"/>
          </w:divBdr>
          <w:divsChild>
            <w:div w:id="1715546301">
              <w:marLeft w:val="0"/>
              <w:marRight w:val="0"/>
              <w:marTop w:val="0"/>
              <w:marBottom w:val="0"/>
              <w:divBdr>
                <w:top w:val="none" w:sz="0" w:space="0" w:color="auto"/>
                <w:left w:val="none" w:sz="0" w:space="0" w:color="auto"/>
                <w:bottom w:val="none" w:sz="0" w:space="0" w:color="auto"/>
                <w:right w:val="none" w:sz="0" w:space="0" w:color="auto"/>
              </w:divBdr>
            </w:div>
          </w:divsChild>
        </w:div>
        <w:div w:id="2001998346">
          <w:marLeft w:val="0"/>
          <w:marRight w:val="0"/>
          <w:marTop w:val="0"/>
          <w:marBottom w:val="0"/>
          <w:divBdr>
            <w:top w:val="none" w:sz="0" w:space="0" w:color="auto"/>
            <w:left w:val="none" w:sz="0" w:space="0" w:color="auto"/>
            <w:bottom w:val="none" w:sz="0" w:space="0" w:color="auto"/>
            <w:right w:val="none" w:sz="0" w:space="0" w:color="auto"/>
          </w:divBdr>
          <w:divsChild>
            <w:div w:id="246573360">
              <w:marLeft w:val="0"/>
              <w:marRight w:val="0"/>
              <w:marTop w:val="0"/>
              <w:marBottom w:val="0"/>
              <w:divBdr>
                <w:top w:val="none" w:sz="0" w:space="0" w:color="auto"/>
                <w:left w:val="none" w:sz="0" w:space="0" w:color="auto"/>
                <w:bottom w:val="none" w:sz="0" w:space="0" w:color="auto"/>
                <w:right w:val="none" w:sz="0" w:space="0" w:color="auto"/>
              </w:divBdr>
            </w:div>
          </w:divsChild>
        </w:div>
        <w:div w:id="2019035282">
          <w:marLeft w:val="0"/>
          <w:marRight w:val="0"/>
          <w:marTop w:val="0"/>
          <w:marBottom w:val="0"/>
          <w:divBdr>
            <w:top w:val="none" w:sz="0" w:space="0" w:color="auto"/>
            <w:left w:val="none" w:sz="0" w:space="0" w:color="auto"/>
            <w:bottom w:val="none" w:sz="0" w:space="0" w:color="auto"/>
            <w:right w:val="none" w:sz="0" w:space="0" w:color="auto"/>
          </w:divBdr>
          <w:divsChild>
            <w:div w:id="1099370467">
              <w:marLeft w:val="0"/>
              <w:marRight w:val="0"/>
              <w:marTop w:val="0"/>
              <w:marBottom w:val="0"/>
              <w:divBdr>
                <w:top w:val="none" w:sz="0" w:space="0" w:color="auto"/>
                <w:left w:val="none" w:sz="0" w:space="0" w:color="auto"/>
                <w:bottom w:val="none" w:sz="0" w:space="0" w:color="auto"/>
                <w:right w:val="none" w:sz="0" w:space="0" w:color="auto"/>
              </w:divBdr>
            </w:div>
          </w:divsChild>
        </w:div>
        <w:div w:id="2032411784">
          <w:marLeft w:val="0"/>
          <w:marRight w:val="0"/>
          <w:marTop w:val="0"/>
          <w:marBottom w:val="0"/>
          <w:divBdr>
            <w:top w:val="none" w:sz="0" w:space="0" w:color="auto"/>
            <w:left w:val="none" w:sz="0" w:space="0" w:color="auto"/>
            <w:bottom w:val="none" w:sz="0" w:space="0" w:color="auto"/>
            <w:right w:val="none" w:sz="0" w:space="0" w:color="auto"/>
          </w:divBdr>
          <w:divsChild>
            <w:div w:id="55125024">
              <w:marLeft w:val="0"/>
              <w:marRight w:val="0"/>
              <w:marTop w:val="0"/>
              <w:marBottom w:val="0"/>
              <w:divBdr>
                <w:top w:val="none" w:sz="0" w:space="0" w:color="auto"/>
                <w:left w:val="none" w:sz="0" w:space="0" w:color="auto"/>
                <w:bottom w:val="none" w:sz="0" w:space="0" w:color="auto"/>
                <w:right w:val="none" w:sz="0" w:space="0" w:color="auto"/>
              </w:divBdr>
            </w:div>
          </w:divsChild>
        </w:div>
        <w:div w:id="2052460240">
          <w:marLeft w:val="0"/>
          <w:marRight w:val="0"/>
          <w:marTop w:val="0"/>
          <w:marBottom w:val="0"/>
          <w:divBdr>
            <w:top w:val="none" w:sz="0" w:space="0" w:color="auto"/>
            <w:left w:val="none" w:sz="0" w:space="0" w:color="auto"/>
            <w:bottom w:val="none" w:sz="0" w:space="0" w:color="auto"/>
            <w:right w:val="none" w:sz="0" w:space="0" w:color="auto"/>
          </w:divBdr>
          <w:divsChild>
            <w:div w:id="7217010">
              <w:marLeft w:val="0"/>
              <w:marRight w:val="0"/>
              <w:marTop w:val="0"/>
              <w:marBottom w:val="0"/>
              <w:divBdr>
                <w:top w:val="none" w:sz="0" w:space="0" w:color="auto"/>
                <w:left w:val="none" w:sz="0" w:space="0" w:color="auto"/>
                <w:bottom w:val="none" w:sz="0" w:space="0" w:color="auto"/>
                <w:right w:val="none" w:sz="0" w:space="0" w:color="auto"/>
              </w:divBdr>
            </w:div>
          </w:divsChild>
        </w:div>
        <w:div w:id="2086298950">
          <w:marLeft w:val="0"/>
          <w:marRight w:val="0"/>
          <w:marTop w:val="0"/>
          <w:marBottom w:val="0"/>
          <w:divBdr>
            <w:top w:val="none" w:sz="0" w:space="0" w:color="auto"/>
            <w:left w:val="none" w:sz="0" w:space="0" w:color="auto"/>
            <w:bottom w:val="none" w:sz="0" w:space="0" w:color="auto"/>
            <w:right w:val="none" w:sz="0" w:space="0" w:color="auto"/>
          </w:divBdr>
          <w:divsChild>
            <w:div w:id="925118877">
              <w:marLeft w:val="0"/>
              <w:marRight w:val="0"/>
              <w:marTop w:val="0"/>
              <w:marBottom w:val="0"/>
              <w:divBdr>
                <w:top w:val="none" w:sz="0" w:space="0" w:color="auto"/>
                <w:left w:val="none" w:sz="0" w:space="0" w:color="auto"/>
                <w:bottom w:val="none" w:sz="0" w:space="0" w:color="auto"/>
                <w:right w:val="none" w:sz="0" w:space="0" w:color="auto"/>
              </w:divBdr>
            </w:div>
          </w:divsChild>
        </w:div>
        <w:div w:id="2110928435">
          <w:marLeft w:val="0"/>
          <w:marRight w:val="0"/>
          <w:marTop w:val="0"/>
          <w:marBottom w:val="0"/>
          <w:divBdr>
            <w:top w:val="none" w:sz="0" w:space="0" w:color="auto"/>
            <w:left w:val="none" w:sz="0" w:space="0" w:color="auto"/>
            <w:bottom w:val="none" w:sz="0" w:space="0" w:color="auto"/>
            <w:right w:val="none" w:sz="0" w:space="0" w:color="auto"/>
          </w:divBdr>
          <w:divsChild>
            <w:div w:id="2034266093">
              <w:marLeft w:val="0"/>
              <w:marRight w:val="0"/>
              <w:marTop w:val="0"/>
              <w:marBottom w:val="0"/>
              <w:divBdr>
                <w:top w:val="none" w:sz="0" w:space="0" w:color="auto"/>
                <w:left w:val="none" w:sz="0" w:space="0" w:color="auto"/>
                <w:bottom w:val="none" w:sz="0" w:space="0" w:color="auto"/>
                <w:right w:val="none" w:sz="0" w:space="0" w:color="auto"/>
              </w:divBdr>
            </w:div>
          </w:divsChild>
        </w:div>
        <w:div w:id="2125877627">
          <w:marLeft w:val="0"/>
          <w:marRight w:val="0"/>
          <w:marTop w:val="0"/>
          <w:marBottom w:val="0"/>
          <w:divBdr>
            <w:top w:val="none" w:sz="0" w:space="0" w:color="auto"/>
            <w:left w:val="none" w:sz="0" w:space="0" w:color="auto"/>
            <w:bottom w:val="none" w:sz="0" w:space="0" w:color="auto"/>
            <w:right w:val="none" w:sz="0" w:space="0" w:color="auto"/>
          </w:divBdr>
          <w:divsChild>
            <w:div w:id="191712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3677">
      <w:bodyDiv w:val="1"/>
      <w:marLeft w:val="0"/>
      <w:marRight w:val="0"/>
      <w:marTop w:val="0"/>
      <w:marBottom w:val="0"/>
      <w:divBdr>
        <w:top w:val="none" w:sz="0" w:space="0" w:color="auto"/>
        <w:left w:val="none" w:sz="0" w:space="0" w:color="auto"/>
        <w:bottom w:val="none" w:sz="0" w:space="0" w:color="auto"/>
        <w:right w:val="none" w:sz="0" w:space="0" w:color="auto"/>
      </w:divBdr>
    </w:div>
    <w:div w:id="266157735">
      <w:bodyDiv w:val="1"/>
      <w:marLeft w:val="0"/>
      <w:marRight w:val="0"/>
      <w:marTop w:val="0"/>
      <w:marBottom w:val="0"/>
      <w:divBdr>
        <w:top w:val="none" w:sz="0" w:space="0" w:color="auto"/>
        <w:left w:val="none" w:sz="0" w:space="0" w:color="auto"/>
        <w:bottom w:val="none" w:sz="0" w:space="0" w:color="auto"/>
        <w:right w:val="none" w:sz="0" w:space="0" w:color="auto"/>
      </w:divBdr>
    </w:div>
    <w:div w:id="312295572">
      <w:bodyDiv w:val="1"/>
      <w:marLeft w:val="0"/>
      <w:marRight w:val="0"/>
      <w:marTop w:val="0"/>
      <w:marBottom w:val="0"/>
      <w:divBdr>
        <w:top w:val="none" w:sz="0" w:space="0" w:color="auto"/>
        <w:left w:val="none" w:sz="0" w:space="0" w:color="auto"/>
        <w:bottom w:val="none" w:sz="0" w:space="0" w:color="auto"/>
        <w:right w:val="none" w:sz="0" w:space="0" w:color="auto"/>
      </w:divBdr>
    </w:div>
    <w:div w:id="444541938">
      <w:bodyDiv w:val="1"/>
      <w:marLeft w:val="0"/>
      <w:marRight w:val="0"/>
      <w:marTop w:val="0"/>
      <w:marBottom w:val="0"/>
      <w:divBdr>
        <w:top w:val="none" w:sz="0" w:space="0" w:color="auto"/>
        <w:left w:val="none" w:sz="0" w:space="0" w:color="auto"/>
        <w:bottom w:val="none" w:sz="0" w:space="0" w:color="auto"/>
        <w:right w:val="none" w:sz="0" w:space="0" w:color="auto"/>
      </w:divBdr>
      <w:divsChild>
        <w:div w:id="1929344506">
          <w:marLeft w:val="547"/>
          <w:marRight w:val="0"/>
          <w:marTop w:val="0"/>
          <w:marBottom w:val="0"/>
          <w:divBdr>
            <w:top w:val="none" w:sz="0" w:space="0" w:color="auto"/>
            <w:left w:val="none" w:sz="0" w:space="0" w:color="auto"/>
            <w:bottom w:val="none" w:sz="0" w:space="0" w:color="auto"/>
            <w:right w:val="none" w:sz="0" w:space="0" w:color="auto"/>
          </w:divBdr>
        </w:div>
      </w:divsChild>
    </w:div>
    <w:div w:id="454251267">
      <w:bodyDiv w:val="1"/>
      <w:marLeft w:val="0"/>
      <w:marRight w:val="0"/>
      <w:marTop w:val="0"/>
      <w:marBottom w:val="0"/>
      <w:divBdr>
        <w:top w:val="none" w:sz="0" w:space="0" w:color="auto"/>
        <w:left w:val="none" w:sz="0" w:space="0" w:color="auto"/>
        <w:bottom w:val="none" w:sz="0" w:space="0" w:color="auto"/>
        <w:right w:val="none" w:sz="0" w:space="0" w:color="auto"/>
      </w:divBdr>
    </w:div>
    <w:div w:id="854271833">
      <w:bodyDiv w:val="1"/>
      <w:marLeft w:val="0"/>
      <w:marRight w:val="0"/>
      <w:marTop w:val="0"/>
      <w:marBottom w:val="0"/>
      <w:divBdr>
        <w:top w:val="none" w:sz="0" w:space="0" w:color="auto"/>
        <w:left w:val="none" w:sz="0" w:space="0" w:color="auto"/>
        <w:bottom w:val="none" w:sz="0" w:space="0" w:color="auto"/>
        <w:right w:val="none" w:sz="0" w:space="0" w:color="auto"/>
      </w:divBdr>
    </w:div>
    <w:div w:id="1029375675">
      <w:bodyDiv w:val="1"/>
      <w:marLeft w:val="0"/>
      <w:marRight w:val="0"/>
      <w:marTop w:val="0"/>
      <w:marBottom w:val="0"/>
      <w:divBdr>
        <w:top w:val="none" w:sz="0" w:space="0" w:color="auto"/>
        <w:left w:val="none" w:sz="0" w:space="0" w:color="auto"/>
        <w:bottom w:val="none" w:sz="0" w:space="0" w:color="auto"/>
        <w:right w:val="none" w:sz="0" w:space="0" w:color="auto"/>
      </w:divBdr>
    </w:div>
    <w:div w:id="1047530923">
      <w:bodyDiv w:val="1"/>
      <w:marLeft w:val="0"/>
      <w:marRight w:val="0"/>
      <w:marTop w:val="0"/>
      <w:marBottom w:val="0"/>
      <w:divBdr>
        <w:top w:val="none" w:sz="0" w:space="0" w:color="auto"/>
        <w:left w:val="none" w:sz="0" w:space="0" w:color="auto"/>
        <w:bottom w:val="none" w:sz="0" w:space="0" w:color="auto"/>
        <w:right w:val="none" w:sz="0" w:space="0" w:color="auto"/>
      </w:divBdr>
    </w:div>
    <w:div w:id="1055592704">
      <w:bodyDiv w:val="1"/>
      <w:marLeft w:val="0"/>
      <w:marRight w:val="0"/>
      <w:marTop w:val="0"/>
      <w:marBottom w:val="0"/>
      <w:divBdr>
        <w:top w:val="none" w:sz="0" w:space="0" w:color="auto"/>
        <w:left w:val="none" w:sz="0" w:space="0" w:color="auto"/>
        <w:bottom w:val="none" w:sz="0" w:space="0" w:color="auto"/>
        <w:right w:val="none" w:sz="0" w:space="0" w:color="auto"/>
      </w:divBdr>
    </w:div>
    <w:div w:id="1070809549">
      <w:bodyDiv w:val="1"/>
      <w:marLeft w:val="0"/>
      <w:marRight w:val="0"/>
      <w:marTop w:val="0"/>
      <w:marBottom w:val="0"/>
      <w:divBdr>
        <w:top w:val="none" w:sz="0" w:space="0" w:color="auto"/>
        <w:left w:val="none" w:sz="0" w:space="0" w:color="auto"/>
        <w:bottom w:val="none" w:sz="0" w:space="0" w:color="auto"/>
        <w:right w:val="none" w:sz="0" w:space="0" w:color="auto"/>
      </w:divBdr>
    </w:div>
    <w:div w:id="1114128969">
      <w:bodyDiv w:val="1"/>
      <w:marLeft w:val="0"/>
      <w:marRight w:val="0"/>
      <w:marTop w:val="0"/>
      <w:marBottom w:val="0"/>
      <w:divBdr>
        <w:top w:val="none" w:sz="0" w:space="0" w:color="auto"/>
        <w:left w:val="none" w:sz="0" w:space="0" w:color="auto"/>
        <w:bottom w:val="none" w:sz="0" w:space="0" w:color="auto"/>
        <w:right w:val="none" w:sz="0" w:space="0" w:color="auto"/>
      </w:divBdr>
    </w:div>
    <w:div w:id="1314987820">
      <w:bodyDiv w:val="1"/>
      <w:marLeft w:val="0"/>
      <w:marRight w:val="0"/>
      <w:marTop w:val="0"/>
      <w:marBottom w:val="0"/>
      <w:divBdr>
        <w:top w:val="none" w:sz="0" w:space="0" w:color="auto"/>
        <w:left w:val="none" w:sz="0" w:space="0" w:color="auto"/>
        <w:bottom w:val="none" w:sz="0" w:space="0" w:color="auto"/>
        <w:right w:val="none" w:sz="0" w:space="0" w:color="auto"/>
      </w:divBdr>
    </w:div>
    <w:div w:id="1362171086">
      <w:bodyDiv w:val="1"/>
      <w:marLeft w:val="0"/>
      <w:marRight w:val="0"/>
      <w:marTop w:val="0"/>
      <w:marBottom w:val="0"/>
      <w:divBdr>
        <w:top w:val="none" w:sz="0" w:space="0" w:color="auto"/>
        <w:left w:val="none" w:sz="0" w:space="0" w:color="auto"/>
        <w:bottom w:val="none" w:sz="0" w:space="0" w:color="auto"/>
        <w:right w:val="none" w:sz="0" w:space="0" w:color="auto"/>
      </w:divBdr>
    </w:div>
    <w:div w:id="1444838716">
      <w:bodyDiv w:val="1"/>
      <w:marLeft w:val="0"/>
      <w:marRight w:val="0"/>
      <w:marTop w:val="0"/>
      <w:marBottom w:val="0"/>
      <w:divBdr>
        <w:top w:val="none" w:sz="0" w:space="0" w:color="auto"/>
        <w:left w:val="none" w:sz="0" w:space="0" w:color="auto"/>
        <w:bottom w:val="none" w:sz="0" w:space="0" w:color="auto"/>
        <w:right w:val="none" w:sz="0" w:space="0" w:color="auto"/>
      </w:divBdr>
    </w:div>
    <w:div w:id="1530609818">
      <w:bodyDiv w:val="1"/>
      <w:marLeft w:val="0"/>
      <w:marRight w:val="0"/>
      <w:marTop w:val="0"/>
      <w:marBottom w:val="0"/>
      <w:divBdr>
        <w:top w:val="none" w:sz="0" w:space="0" w:color="auto"/>
        <w:left w:val="none" w:sz="0" w:space="0" w:color="auto"/>
        <w:bottom w:val="none" w:sz="0" w:space="0" w:color="auto"/>
        <w:right w:val="none" w:sz="0" w:space="0" w:color="auto"/>
      </w:divBdr>
    </w:div>
    <w:div w:id="1636106697">
      <w:bodyDiv w:val="1"/>
      <w:marLeft w:val="0"/>
      <w:marRight w:val="0"/>
      <w:marTop w:val="0"/>
      <w:marBottom w:val="0"/>
      <w:divBdr>
        <w:top w:val="none" w:sz="0" w:space="0" w:color="auto"/>
        <w:left w:val="none" w:sz="0" w:space="0" w:color="auto"/>
        <w:bottom w:val="none" w:sz="0" w:space="0" w:color="auto"/>
        <w:right w:val="none" w:sz="0" w:space="0" w:color="auto"/>
      </w:divBdr>
    </w:div>
    <w:div w:id="1724672809">
      <w:bodyDiv w:val="1"/>
      <w:marLeft w:val="0"/>
      <w:marRight w:val="0"/>
      <w:marTop w:val="0"/>
      <w:marBottom w:val="0"/>
      <w:divBdr>
        <w:top w:val="none" w:sz="0" w:space="0" w:color="auto"/>
        <w:left w:val="none" w:sz="0" w:space="0" w:color="auto"/>
        <w:bottom w:val="none" w:sz="0" w:space="0" w:color="auto"/>
        <w:right w:val="none" w:sz="0" w:space="0" w:color="auto"/>
      </w:divBdr>
    </w:div>
    <w:div w:id="1867130838">
      <w:bodyDiv w:val="1"/>
      <w:marLeft w:val="0"/>
      <w:marRight w:val="0"/>
      <w:marTop w:val="0"/>
      <w:marBottom w:val="0"/>
      <w:divBdr>
        <w:top w:val="none" w:sz="0" w:space="0" w:color="auto"/>
        <w:left w:val="none" w:sz="0" w:space="0" w:color="auto"/>
        <w:bottom w:val="none" w:sz="0" w:space="0" w:color="auto"/>
        <w:right w:val="none" w:sz="0" w:space="0" w:color="auto"/>
      </w:divBdr>
      <w:divsChild>
        <w:div w:id="1203334">
          <w:marLeft w:val="0"/>
          <w:marRight w:val="0"/>
          <w:marTop w:val="0"/>
          <w:marBottom w:val="0"/>
          <w:divBdr>
            <w:top w:val="none" w:sz="0" w:space="0" w:color="auto"/>
            <w:left w:val="none" w:sz="0" w:space="0" w:color="auto"/>
            <w:bottom w:val="none" w:sz="0" w:space="0" w:color="auto"/>
            <w:right w:val="none" w:sz="0" w:space="0" w:color="auto"/>
          </w:divBdr>
          <w:divsChild>
            <w:div w:id="1976175483">
              <w:marLeft w:val="0"/>
              <w:marRight w:val="0"/>
              <w:marTop w:val="0"/>
              <w:marBottom w:val="0"/>
              <w:divBdr>
                <w:top w:val="none" w:sz="0" w:space="0" w:color="auto"/>
                <w:left w:val="none" w:sz="0" w:space="0" w:color="auto"/>
                <w:bottom w:val="none" w:sz="0" w:space="0" w:color="auto"/>
                <w:right w:val="none" w:sz="0" w:space="0" w:color="auto"/>
              </w:divBdr>
            </w:div>
          </w:divsChild>
        </w:div>
        <w:div w:id="21830656">
          <w:marLeft w:val="0"/>
          <w:marRight w:val="0"/>
          <w:marTop w:val="0"/>
          <w:marBottom w:val="0"/>
          <w:divBdr>
            <w:top w:val="none" w:sz="0" w:space="0" w:color="auto"/>
            <w:left w:val="none" w:sz="0" w:space="0" w:color="auto"/>
            <w:bottom w:val="none" w:sz="0" w:space="0" w:color="auto"/>
            <w:right w:val="none" w:sz="0" w:space="0" w:color="auto"/>
          </w:divBdr>
          <w:divsChild>
            <w:div w:id="1452557043">
              <w:marLeft w:val="0"/>
              <w:marRight w:val="0"/>
              <w:marTop w:val="0"/>
              <w:marBottom w:val="0"/>
              <w:divBdr>
                <w:top w:val="none" w:sz="0" w:space="0" w:color="auto"/>
                <w:left w:val="none" w:sz="0" w:space="0" w:color="auto"/>
                <w:bottom w:val="none" w:sz="0" w:space="0" w:color="auto"/>
                <w:right w:val="none" w:sz="0" w:space="0" w:color="auto"/>
              </w:divBdr>
            </w:div>
          </w:divsChild>
        </w:div>
        <w:div w:id="27537446">
          <w:marLeft w:val="0"/>
          <w:marRight w:val="0"/>
          <w:marTop w:val="0"/>
          <w:marBottom w:val="0"/>
          <w:divBdr>
            <w:top w:val="none" w:sz="0" w:space="0" w:color="auto"/>
            <w:left w:val="none" w:sz="0" w:space="0" w:color="auto"/>
            <w:bottom w:val="none" w:sz="0" w:space="0" w:color="auto"/>
            <w:right w:val="none" w:sz="0" w:space="0" w:color="auto"/>
          </w:divBdr>
          <w:divsChild>
            <w:div w:id="1816947362">
              <w:marLeft w:val="0"/>
              <w:marRight w:val="0"/>
              <w:marTop w:val="0"/>
              <w:marBottom w:val="0"/>
              <w:divBdr>
                <w:top w:val="none" w:sz="0" w:space="0" w:color="auto"/>
                <w:left w:val="none" w:sz="0" w:space="0" w:color="auto"/>
                <w:bottom w:val="none" w:sz="0" w:space="0" w:color="auto"/>
                <w:right w:val="none" w:sz="0" w:space="0" w:color="auto"/>
              </w:divBdr>
            </w:div>
          </w:divsChild>
        </w:div>
        <w:div w:id="29648896">
          <w:marLeft w:val="0"/>
          <w:marRight w:val="0"/>
          <w:marTop w:val="0"/>
          <w:marBottom w:val="0"/>
          <w:divBdr>
            <w:top w:val="none" w:sz="0" w:space="0" w:color="auto"/>
            <w:left w:val="none" w:sz="0" w:space="0" w:color="auto"/>
            <w:bottom w:val="none" w:sz="0" w:space="0" w:color="auto"/>
            <w:right w:val="none" w:sz="0" w:space="0" w:color="auto"/>
          </w:divBdr>
          <w:divsChild>
            <w:div w:id="1452241528">
              <w:marLeft w:val="0"/>
              <w:marRight w:val="0"/>
              <w:marTop w:val="0"/>
              <w:marBottom w:val="0"/>
              <w:divBdr>
                <w:top w:val="none" w:sz="0" w:space="0" w:color="auto"/>
                <w:left w:val="none" w:sz="0" w:space="0" w:color="auto"/>
                <w:bottom w:val="none" w:sz="0" w:space="0" w:color="auto"/>
                <w:right w:val="none" w:sz="0" w:space="0" w:color="auto"/>
              </w:divBdr>
            </w:div>
          </w:divsChild>
        </w:div>
        <w:div w:id="65305474">
          <w:marLeft w:val="0"/>
          <w:marRight w:val="0"/>
          <w:marTop w:val="0"/>
          <w:marBottom w:val="0"/>
          <w:divBdr>
            <w:top w:val="none" w:sz="0" w:space="0" w:color="auto"/>
            <w:left w:val="none" w:sz="0" w:space="0" w:color="auto"/>
            <w:bottom w:val="none" w:sz="0" w:space="0" w:color="auto"/>
            <w:right w:val="none" w:sz="0" w:space="0" w:color="auto"/>
          </w:divBdr>
          <w:divsChild>
            <w:div w:id="1337342473">
              <w:marLeft w:val="0"/>
              <w:marRight w:val="0"/>
              <w:marTop w:val="0"/>
              <w:marBottom w:val="0"/>
              <w:divBdr>
                <w:top w:val="none" w:sz="0" w:space="0" w:color="auto"/>
                <w:left w:val="none" w:sz="0" w:space="0" w:color="auto"/>
                <w:bottom w:val="none" w:sz="0" w:space="0" w:color="auto"/>
                <w:right w:val="none" w:sz="0" w:space="0" w:color="auto"/>
              </w:divBdr>
            </w:div>
          </w:divsChild>
        </w:div>
        <w:div w:id="94718923">
          <w:marLeft w:val="0"/>
          <w:marRight w:val="0"/>
          <w:marTop w:val="0"/>
          <w:marBottom w:val="0"/>
          <w:divBdr>
            <w:top w:val="none" w:sz="0" w:space="0" w:color="auto"/>
            <w:left w:val="none" w:sz="0" w:space="0" w:color="auto"/>
            <w:bottom w:val="none" w:sz="0" w:space="0" w:color="auto"/>
            <w:right w:val="none" w:sz="0" w:space="0" w:color="auto"/>
          </w:divBdr>
          <w:divsChild>
            <w:div w:id="1834838377">
              <w:marLeft w:val="0"/>
              <w:marRight w:val="0"/>
              <w:marTop w:val="0"/>
              <w:marBottom w:val="0"/>
              <w:divBdr>
                <w:top w:val="none" w:sz="0" w:space="0" w:color="auto"/>
                <w:left w:val="none" w:sz="0" w:space="0" w:color="auto"/>
                <w:bottom w:val="none" w:sz="0" w:space="0" w:color="auto"/>
                <w:right w:val="none" w:sz="0" w:space="0" w:color="auto"/>
              </w:divBdr>
            </w:div>
          </w:divsChild>
        </w:div>
        <w:div w:id="103310806">
          <w:marLeft w:val="0"/>
          <w:marRight w:val="0"/>
          <w:marTop w:val="0"/>
          <w:marBottom w:val="0"/>
          <w:divBdr>
            <w:top w:val="none" w:sz="0" w:space="0" w:color="auto"/>
            <w:left w:val="none" w:sz="0" w:space="0" w:color="auto"/>
            <w:bottom w:val="none" w:sz="0" w:space="0" w:color="auto"/>
            <w:right w:val="none" w:sz="0" w:space="0" w:color="auto"/>
          </w:divBdr>
          <w:divsChild>
            <w:div w:id="1918250090">
              <w:marLeft w:val="0"/>
              <w:marRight w:val="0"/>
              <w:marTop w:val="0"/>
              <w:marBottom w:val="0"/>
              <w:divBdr>
                <w:top w:val="none" w:sz="0" w:space="0" w:color="auto"/>
                <w:left w:val="none" w:sz="0" w:space="0" w:color="auto"/>
                <w:bottom w:val="none" w:sz="0" w:space="0" w:color="auto"/>
                <w:right w:val="none" w:sz="0" w:space="0" w:color="auto"/>
              </w:divBdr>
            </w:div>
          </w:divsChild>
        </w:div>
        <w:div w:id="115803497">
          <w:marLeft w:val="0"/>
          <w:marRight w:val="0"/>
          <w:marTop w:val="0"/>
          <w:marBottom w:val="0"/>
          <w:divBdr>
            <w:top w:val="none" w:sz="0" w:space="0" w:color="auto"/>
            <w:left w:val="none" w:sz="0" w:space="0" w:color="auto"/>
            <w:bottom w:val="none" w:sz="0" w:space="0" w:color="auto"/>
            <w:right w:val="none" w:sz="0" w:space="0" w:color="auto"/>
          </w:divBdr>
          <w:divsChild>
            <w:div w:id="1241796520">
              <w:marLeft w:val="0"/>
              <w:marRight w:val="0"/>
              <w:marTop w:val="0"/>
              <w:marBottom w:val="0"/>
              <w:divBdr>
                <w:top w:val="none" w:sz="0" w:space="0" w:color="auto"/>
                <w:left w:val="none" w:sz="0" w:space="0" w:color="auto"/>
                <w:bottom w:val="none" w:sz="0" w:space="0" w:color="auto"/>
                <w:right w:val="none" w:sz="0" w:space="0" w:color="auto"/>
              </w:divBdr>
            </w:div>
          </w:divsChild>
        </w:div>
        <w:div w:id="117191552">
          <w:marLeft w:val="0"/>
          <w:marRight w:val="0"/>
          <w:marTop w:val="0"/>
          <w:marBottom w:val="0"/>
          <w:divBdr>
            <w:top w:val="none" w:sz="0" w:space="0" w:color="auto"/>
            <w:left w:val="none" w:sz="0" w:space="0" w:color="auto"/>
            <w:bottom w:val="none" w:sz="0" w:space="0" w:color="auto"/>
            <w:right w:val="none" w:sz="0" w:space="0" w:color="auto"/>
          </w:divBdr>
          <w:divsChild>
            <w:div w:id="484207577">
              <w:marLeft w:val="0"/>
              <w:marRight w:val="0"/>
              <w:marTop w:val="0"/>
              <w:marBottom w:val="0"/>
              <w:divBdr>
                <w:top w:val="none" w:sz="0" w:space="0" w:color="auto"/>
                <w:left w:val="none" w:sz="0" w:space="0" w:color="auto"/>
                <w:bottom w:val="none" w:sz="0" w:space="0" w:color="auto"/>
                <w:right w:val="none" w:sz="0" w:space="0" w:color="auto"/>
              </w:divBdr>
            </w:div>
          </w:divsChild>
        </w:div>
        <w:div w:id="155268206">
          <w:marLeft w:val="0"/>
          <w:marRight w:val="0"/>
          <w:marTop w:val="0"/>
          <w:marBottom w:val="0"/>
          <w:divBdr>
            <w:top w:val="none" w:sz="0" w:space="0" w:color="auto"/>
            <w:left w:val="none" w:sz="0" w:space="0" w:color="auto"/>
            <w:bottom w:val="none" w:sz="0" w:space="0" w:color="auto"/>
            <w:right w:val="none" w:sz="0" w:space="0" w:color="auto"/>
          </w:divBdr>
          <w:divsChild>
            <w:div w:id="815608395">
              <w:marLeft w:val="0"/>
              <w:marRight w:val="0"/>
              <w:marTop w:val="0"/>
              <w:marBottom w:val="0"/>
              <w:divBdr>
                <w:top w:val="none" w:sz="0" w:space="0" w:color="auto"/>
                <w:left w:val="none" w:sz="0" w:space="0" w:color="auto"/>
                <w:bottom w:val="none" w:sz="0" w:space="0" w:color="auto"/>
                <w:right w:val="none" w:sz="0" w:space="0" w:color="auto"/>
              </w:divBdr>
            </w:div>
          </w:divsChild>
        </w:div>
        <w:div w:id="157773375">
          <w:marLeft w:val="0"/>
          <w:marRight w:val="0"/>
          <w:marTop w:val="0"/>
          <w:marBottom w:val="0"/>
          <w:divBdr>
            <w:top w:val="none" w:sz="0" w:space="0" w:color="auto"/>
            <w:left w:val="none" w:sz="0" w:space="0" w:color="auto"/>
            <w:bottom w:val="none" w:sz="0" w:space="0" w:color="auto"/>
            <w:right w:val="none" w:sz="0" w:space="0" w:color="auto"/>
          </w:divBdr>
          <w:divsChild>
            <w:div w:id="939142888">
              <w:marLeft w:val="0"/>
              <w:marRight w:val="0"/>
              <w:marTop w:val="0"/>
              <w:marBottom w:val="0"/>
              <w:divBdr>
                <w:top w:val="none" w:sz="0" w:space="0" w:color="auto"/>
                <w:left w:val="none" w:sz="0" w:space="0" w:color="auto"/>
                <w:bottom w:val="none" w:sz="0" w:space="0" w:color="auto"/>
                <w:right w:val="none" w:sz="0" w:space="0" w:color="auto"/>
              </w:divBdr>
            </w:div>
          </w:divsChild>
        </w:div>
        <w:div w:id="170535555">
          <w:marLeft w:val="0"/>
          <w:marRight w:val="0"/>
          <w:marTop w:val="0"/>
          <w:marBottom w:val="0"/>
          <w:divBdr>
            <w:top w:val="none" w:sz="0" w:space="0" w:color="auto"/>
            <w:left w:val="none" w:sz="0" w:space="0" w:color="auto"/>
            <w:bottom w:val="none" w:sz="0" w:space="0" w:color="auto"/>
            <w:right w:val="none" w:sz="0" w:space="0" w:color="auto"/>
          </w:divBdr>
          <w:divsChild>
            <w:div w:id="925917438">
              <w:marLeft w:val="0"/>
              <w:marRight w:val="0"/>
              <w:marTop w:val="0"/>
              <w:marBottom w:val="0"/>
              <w:divBdr>
                <w:top w:val="none" w:sz="0" w:space="0" w:color="auto"/>
                <w:left w:val="none" w:sz="0" w:space="0" w:color="auto"/>
                <w:bottom w:val="none" w:sz="0" w:space="0" w:color="auto"/>
                <w:right w:val="none" w:sz="0" w:space="0" w:color="auto"/>
              </w:divBdr>
            </w:div>
          </w:divsChild>
        </w:div>
        <w:div w:id="192427202">
          <w:marLeft w:val="0"/>
          <w:marRight w:val="0"/>
          <w:marTop w:val="0"/>
          <w:marBottom w:val="0"/>
          <w:divBdr>
            <w:top w:val="none" w:sz="0" w:space="0" w:color="auto"/>
            <w:left w:val="none" w:sz="0" w:space="0" w:color="auto"/>
            <w:bottom w:val="none" w:sz="0" w:space="0" w:color="auto"/>
            <w:right w:val="none" w:sz="0" w:space="0" w:color="auto"/>
          </w:divBdr>
          <w:divsChild>
            <w:div w:id="725376620">
              <w:marLeft w:val="0"/>
              <w:marRight w:val="0"/>
              <w:marTop w:val="0"/>
              <w:marBottom w:val="0"/>
              <w:divBdr>
                <w:top w:val="none" w:sz="0" w:space="0" w:color="auto"/>
                <w:left w:val="none" w:sz="0" w:space="0" w:color="auto"/>
                <w:bottom w:val="none" w:sz="0" w:space="0" w:color="auto"/>
                <w:right w:val="none" w:sz="0" w:space="0" w:color="auto"/>
              </w:divBdr>
            </w:div>
          </w:divsChild>
        </w:div>
        <w:div w:id="220528944">
          <w:marLeft w:val="0"/>
          <w:marRight w:val="0"/>
          <w:marTop w:val="0"/>
          <w:marBottom w:val="0"/>
          <w:divBdr>
            <w:top w:val="none" w:sz="0" w:space="0" w:color="auto"/>
            <w:left w:val="none" w:sz="0" w:space="0" w:color="auto"/>
            <w:bottom w:val="none" w:sz="0" w:space="0" w:color="auto"/>
            <w:right w:val="none" w:sz="0" w:space="0" w:color="auto"/>
          </w:divBdr>
          <w:divsChild>
            <w:div w:id="987518342">
              <w:marLeft w:val="0"/>
              <w:marRight w:val="0"/>
              <w:marTop w:val="0"/>
              <w:marBottom w:val="0"/>
              <w:divBdr>
                <w:top w:val="none" w:sz="0" w:space="0" w:color="auto"/>
                <w:left w:val="none" w:sz="0" w:space="0" w:color="auto"/>
                <w:bottom w:val="none" w:sz="0" w:space="0" w:color="auto"/>
                <w:right w:val="none" w:sz="0" w:space="0" w:color="auto"/>
              </w:divBdr>
            </w:div>
          </w:divsChild>
        </w:div>
        <w:div w:id="221061954">
          <w:marLeft w:val="0"/>
          <w:marRight w:val="0"/>
          <w:marTop w:val="0"/>
          <w:marBottom w:val="0"/>
          <w:divBdr>
            <w:top w:val="none" w:sz="0" w:space="0" w:color="auto"/>
            <w:left w:val="none" w:sz="0" w:space="0" w:color="auto"/>
            <w:bottom w:val="none" w:sz="0" w:space="0" w:color="auto"/>
            <w:right w:val="none" w:sz="0" w:space="0" w:color="auto"/>
          </w:divBdr>
          <w:divsChild>
            <w:div w:id="1503011663">
              <w:marLeft w:val="0"/>
              <w:marRight w:val="0"/>
              <w:marTop w:val="0"/>
              <w:marBottom w:val="0"/>
              <w:divBdr>
                <w:top w:val="none" w:sz="0" w:space="0" w:color="auto"/>
                <w:left w:val="none" w:sz="0" w:space="0" w:color="auto"/>
                <w:bottom w:val="none" w:sz="0" w:space="0" w:color="auto"/>
                <w:right w:val="none" w:sz="0" w:space="0" w:color="auto"/>
              </w:divBdr>
            </w:div>
          </w:divsChild>
        </w:div>
        <w:div w:id="251163614">
          <w:marLeft w:val="0"/>
          <w:marRight w:val="0"/>
          <w:marTop w:val="0"/>
          <w:marBottom w:val="0"/>
          <w:divBdr>
            <w:top w:val="none" w:sz="0" w:space="0" w:color="auto"/>
            <w:left w:val="none" w:sz="0" w:space="0" w:color="auto"/>
            <w:bottom w:val="none" w:sz="0" w:space="0" w:color="auto"/>
            <w:right w:val="none" w:sz="0" w:space="0" w:color="auto"/>
          </w:divBdr>
          <w:divsChild>
            <w:div w:id="515266026">
              <w:marLeft w:val="0"/>
              <w:marRight w:val="0"/>
              <w:marTop w:val="0"/>
              <w:marBottom w:val="0"/>
              <w:divBdr>
                <w:top w:val="none" w:sz="0" w:space="0" w:color="auto"/>
                <w:left w:val="none" w:sz="0" w:space="0" w:color="auto"/>
                <w:bottom w:val="none" w:sz="0" w:space="0" w:color="auto"/>
                <w:right w:val="none" w:sz="0" w:space="0" w:color="auto"/>
              </w:divBdr>
            </w:div>
          </w:divsChild>
        </w:div>
        <w:div w:id="267811086">
          <w:marLeft w:val="0"/>
          <w:marRight w:val="0"/>
          <w:marTop w:val="0"/>
          <w:marBottom w:val="0"/>
          <w:divBdr>
            <w:top w:val="none" w:sz="0" w:space="0" w:color="auto"/>
            <w:left w:val="none" w:sz="0" w:space="0" w:color="auto"/>
            <w:bottom w:val="none" w:sz="0" w:space="0" w:color="auto"/>
            <w:right w:val="none" w:sz="0" w:space="0" w:color="auto"/>
          </w:divBdr>
          <w:divsChild>
            <w:div w:id="1205170184">
              <w:marLeft w:val="0"/>
              <w:marRight w:val="0"/>
              <w:marTop w:val="0"/>
              <w:marBottom w:val="0"/>
              <w:divBdr>
                <w:top w:val="none" w:sz="0" w:space="0" w:color="auto"/>
                <w:left w:val="none" w:sz="0" w:space="0" w:color="auto"/>
                <w:bottom w:val="none" w:sz="0" w:space="0" w:color="auto"/>
                <w:right w:val="none" w:sz="0" w:space="0" w:color="auto"/>
              </w:divBdr>
            </w:div>
          </w:divsChild>
        </w:div>
        <w:div w:id="319115982">
          <w:marLeft w:val="0"/>
          <w:marRight w:val="0"/>
          <w:marTop w:val="0"/>
          <w:marBottom w:val="0"/>
          <w:divBdr>
            <w:top w:val="none" w:sz="0" w:space="0" w:color="auto"/>
            <w:left w:val="none" w:sz="0" w:space="0" w:color="auto"/>
            <w:bottom w:val="none" w:sz="0" w:space="0" w:color="auto"/>
            <w:right w:val="none" w:sz="0" w:space="0" w:color="auto"/>
          </w:divBdr>
          <w:divsChild>
            <w:div w:id="1482964356">
              <w:marLeft w:val="0"/>
              <w:marRight w:val="0"/>
              <w:marTop w:val="0"/>
              <w:marBottom w:val="0"/>
              <w:divBdr>
                <w:top w:val="none" w:sz="0" w:space="0" w:color="auto"/>
                <w:left w:val="none" w:sz="0" w:space="0" w:color="auto"/>
                <w:bottom w:val="none" w:sz="0" w:space="0" w:color="auto"/>
                <w:right w:val="none" w:sz="0" w:space="0" w:color="auto"/>
              </w:divBdr>
            </w:div>
          </w:divsChild>
        </w:div>
        <w:div w:id="334385741">
          <w:marLeft w:val="0"/>
          <w:marRight w:val="0"/>
          <w:marTop w:val="0"/>
          <w:marBottom w:val="0"/>
          <w:divBdr>
            <w:top w:val="none" w:sz="0" w:space="0" w:color="auto"/>
            <w:left w:val="none" w:sz="0" w:space="0" w:color="auto"/>
            <w:bottom w:val="none" w:sz="0" w:space="0" w:color="auto"/>
            <w:right w:val="none" w:sz="0" w:space="0" w:color="auto"/>
          </w:divBdr>
          <w:divsChild>
            <w:div w:id="1742605357">
              <w:marLeft w:val="0"/>
              <w:marRight w:val="0"/>
              <w:marTop w:val="0"/>
              <w:marBottom w:val="0"/>
              <w:divBdr>
                <w:top w:val="none" w:sz="0" w:space="0" w:color="auto"/>
                <w:left w:val="none" w:sz="0" w:space="0" w:color="auto"/>
                <w:bottom w:val="none" w:sz="0" w:space="0" w:color="auto"/>
                <w:right w:val="none" w:sz="0" w:space="0" w:color="auto"/>
              </w:divBdr>
            </w:div>
          </w:divsChild>
        </w:div>
        <w:div w:id="334387304">
          <w:marLeft w:val="0"/>
          <w:marRight w:val="0"/>
          <w:marTop w:val="0"/>
          <w:marBottom w:val="0"/>
          <w:divBdr>
            <w:top w:val="none" w:sz="0" w:space="0" w:color="auto"/>
            <w:left w:val="none" w:sz="0" w:space="0" w:color="auto"/>
            <w:bottom w:val="none" w:sz="0" w:space="0" w:color="auto"/>
            <w:right w:val="none" w:sz="0" w:space="0" w:color="auto"/>
          </w:divBdr>
          <w:divsChild>
            <w:div w:id="1762020124">
              <w:marLeft w:val="0"/>
              <w:marRight w:val="0"/>
              <w:marTop w:val="0"/>
              <w:marBottom w:val="0"/>
              <w:divBdr>
                <w:top w:val="none" w:sz="0" w:space="0" w:color="auto"/>
                <w:left w:val="none" w:sz="0" w:space="0" w:color="auto"/>
                <w:bottom w:val="none" w:sz="0" w:space="0" w:color="auto"/>
                <w:right w:val="none" w:sz="0" w:space="0" w:color="auto"/>
              </w:divBdr>
            </w:div>
          </w:divsChild>
        </w:div>
        <w:div w:id="338656945">
          <w:marLeft w:val="0"/>
          <w:marRight w:val="0"/>
          <w:marTop w:val="0"/>
          <w:marBottom w:val="0"/>
          <w:divBdr>
            <w:top w:val="none" w:sz="0" w:space="0" w:color="auto"/>
            <w:left w:val="none" w:sz="0" w:space="0" w:color="auto"/>
            <w:bottom w:val="none" w:sz="0" w:space="0" w:color="auto"/>
            <w:right w:val="none" w:sz="0" w:space="0" w:color="auto"/>
          </w:divBdr>
          <w:divsChild>
            <w:div w:id="41907035">
              <w:marLeft w:val="0"/>
              <w:marRight w:val="0"/>
              <w:marTop w:val="0"/>
              <w:marBottom w:val="0"/>
              <w:divBdr>
                <w:top w:val="none" w:sz="0" w:space="0" w:color="auto"/>
                <w:left w:val="none" w:sz="0" w:space="0" w:color="auto"/>
                <w:bottom w:val="none" w:sz="0" w:space="0" w:color="auto"/>
                <w:right w:val="none" w:sz="0" w:space="0" w:color="auto"/>
              </w:divBdr>
            </w:div>
          </w:divsChild>
        </w:div>
        <w:div w:id="362629646">
          <w:marLeft w:val="0"/>
          <w:marRight w:val="0"/>
          <w:marTop w:val="0"/>
          <w:marBottom w:val="0"/>
          <w:divBdr>
            <w:top w:val="none" w:sz="0" w:space="0" w:color="auto"/>
            <w:left w:val="none" w:sz="0" w:space="0" w:color="auto"/>
            <w:bottom w:val="none" w:sz="0" w:space="0" w:color="auto"/>
            <w:right w:val="none" w:sz="0" w:space="0" w:color="auto"/>
          </w:divBdr>
          <w:divsChild>
            <w:div w:id="140661536">
              <w:marLeft w:val="0"/>
              <w:marRight w:val="0"/>
              <w:marTop w:val="0"/>
              <w:marBottom w:val="0"/>
              <w:divBdr>
                <w:top w:val="none" w:sz="0" w:space="0" w:color="auto"/>
                <w:left w:val="none" w:sz="0" w:space="0" w:color="auto"/>
                <w:bottom w:val="none" w:sz="0" w:space="0" w:color="auto"/>
                <w:right w:val="none" w:sz="0" w:space="0" w:color="auto"/>
              </w:divBdr>
            </w:div>
          </w:divsChild>
        </w:div>
        <w:div w:id="412163659">
          <w:marLeft w:val="0"/>
          <w:marRight w:val="0"/>
          <w:marTop w:val="0"/>
          <w:marBottom w:val="0"/>
          <w:divBdr>
            <w:top w:val="none" w:sz="0" w:space="0" w:color="auto"/>
            <w:left w:val="none" w:sz="0" w:space="0" w:color="auto"/>
            <w:bottom w:val="none" w:sz="0" w:space="0" w:color="auto"/>
            <w:right w:val="none" w:sz="0" w:space="0" w:color="auto"/>
          </w:divBdr>
          <w:divsChild>
            <w:div w:id="332997678">
              <w:marLeft w:val="0"/>
              <w:marRight w:val="0"/>
              <w:marTop w:val="0"/>
              <w:marBottom w:val="0"/>
              <w:divBdr>
                <w:top w:val="none" w:sz="0" w:space="0" w:color="auto"/>
                <w:left w:val="none" w:sz="0" w:space="0" w:color="auto"/>
                <w:bottom w:val="none" w:sz="0" w:space="0" w:color="auto"/>
                <w:right w:val="none" w:sz="0" w:space="0" w:color="auto"/>
              </w:divBdr>
            </w:div>
          </w:divsChild>
        </w:div>
        <w:div w:id="413822607">
          <w:marLeft w:val="0"/>
          <w:marRight w:val="0"/>
          <w:marTop w:val="0"/>
          <w:marBottom w:val="0"/>
          <w:divBdr>
            <w:top w:val="none" w:sz="0" w:space="0" w:color="auto"/>
            <w:left w:val="none" w:sz="0" w:space="0" w:color="auto"/>
            <w:bottom w:val="none" w:sz="0" w:space="0" w:color="auto"/>
            <w:right w:val="none" w:sz="0" w:space="0" w:color="auto"/>
          </w:divBdr>
          <w:divsChild>
            <w:div w:id="1019965612">
              <w:marLeft w:val="0"/>
              <w:marRight w:val="0"/>
              <w:marTop w:val="0"/>
              <w:marBottom w:val="0"/>
              <w:divBdr>
                <w:top w:val="none" w:sz="0" w:space="0" w:color="auto"/>
                <w:left w:val="none" w:sz="0" w:space="0" w:color="auto"/>
                <w:bottom w:val="none" w:sz="0" w:space="0" w:color="auto"/>
                <w:right w:val="none" w:sz="0" w:space="0" w:color="auto"/>
              </w:divBdr>
            </w:div>
          </w:divsChild>
        </w:div>
        <w:div w:id="435028393">
          <w:marLeft w:val="0"/>
          <w:marRight w:val="0"/>
          <w:marTop w:val="0"/>
          <w:marBottom w:val="0"/>
          <w:divBdr>
            <w:top w:val="none" w:sz="0" w:space="0" w:color="auto"/>
            <w:left w:val="none" w:sz="0" w:space="0" w:color="auto"/>
            <w:bottom w:val="none" w:sz="0" w:space="0" w:color="auto"/>
            <w:right w:val="none" w:sz="0" w:space="0" w:color="auto"/>
          </w:divBdr>
          <w:divsChild>
            <w:div w:id="1115253801">
              <w:marLeft w:val="0"/>
              <w:marRight w:val="0"/>
              <w:marTop w:val="0"/>
              <w:marBottom w:val="0"/>
              <w:divBdr>
                <w:top w:val="none" w:sz="0" w:space="0" w:color="auto"/>
                <w:left w:val="none" w:sz="0" w:space="0" w:color="auto"/>
                <w:bottom w:val="none" w:sz="0" w:space="0" w:color="auto"/>
                <w:right w:val="none" w:sz="0" w:space="0" w:color="auto"/>
              </w:divBdr>
            </w:div>
          </w:divsChild>
        </w:div>
        <w:div w:id="466049706">
          <w:marLeft w:val="0"/>
          <w:marRight w:val="0"/>
          <w:marTop w:val="0"/>
          <w:marBottom w:val="0"/>
          <w:divBdr>
            <w:top w:val="none" w:sz="0" w:space="0" w:color="auto"/>
            <w:left w:val="none" w:sz="0" w:space="0" w:color="auto"/>
            <w:bottom w:val="none" w:sz="0" w:space="0" w:color="auto"/>
            <w:right w:val="none" w:sz="0" w:space="0" w:color="auto"/>
          </w:divBdr>
          <w:divsChild>
            <w:div w:id="13970569">
              <w:marLeft w:val="0"/>
              <w:marRight w:val="0"/>
              <w:marTop w:val="0"/>
              <w:marBottom w:val="0"/>
              <w:divBdr>
                <w:top w:val="none" w:sz="0" w:space="0" w:color="auto"/>
                <w:left w:val="none" w:sz="0" w:space="0" w:color="auto"/>
                <w:bottom w:val="none" w:sz="0" w:space="0" w:color="auto"/>
                <w:right w:val="none" w:sz="0" w:space="0" w:color="auto"/>
              </w:divBdr>
            </w:div>
          </w:divsChild>
        </w:div>
        <w:div w:id="479810944">
          <w:marLeft w:val="0"/>
          <w:marRight w:val="0"/>
          <w:marTop w:val="0"/>
          <w:marBottom w:val="0"/>
          <w:divBdr>
            <w:top w:val="none" w:sz="0" w:space="0" w:color="auto"/>
            <w:left w:val="none" w:sz="0" w:space="0" w:color="auto"/>
            <w:bottom w:val="none" w:sz="0" w:space="0" w:color="auto"/>
            <w:right w:val="none" w:sz="0" w:space="0" w:color="auto"/>
          </w:divBdr>
          <w:divsChild>
            <w:div w:id="1245720410">
              <w:marLeft w:val="0"/>
              <w:marRight w:val="0"/>
              <w:marTop w:val="0"/>
              <w:marBottom w:val="0"/>
              <w:divBdr>
                <w:top w:val="none" w:sz="0" w:space="0" w:color="auto"/>
                <w:left w:val="none" w:sz="0" w:space="0" w:color="auto"/>
                <w:bottom w:val="none" w:sz="0" w:space="0" w:color="auto"/>
                <w:right w:val="none" w:sz="0" w:space="0" w:color="auto"/>
              </w:divBdr>
            </w:div>
          </w:divsChild>
        </w:div>
        <w:div w:id="508758601">
          <w:marLeft w:val="0"/>
          <w:marRight w:val="0"/>
          <w:marTop w:val="0"/>
          <w:marBottom w:val="0"/>
          <w:divBdr>
            <w:top w:val="none" w:sz="0" w:space="0" w:color="auto"/>
            <w:left w:val="none" w:sz="0" w:space="0" w:color="auto"/>
            <w:bottom w:val="none" w:sz="0" w:space="0" w:color="auto"/>
            <w:right w:val="none" w:sz="0" w:space="0" w:color="auto"/>
          </w:divBdr>
          <w:divsChild>
            <w:div w:id="1139227953">
              <w:marLeft w:val="0"/>
              <w:marRight w:val="0"/>
              <w:marTop w:val="0"/>
              <w:marBottom w:val="0"/>
              <w:divBdr>
                <w:top w:val="none" w:sz="0" w:space="0" w:color="auto"/>
                <w:left w:val="none" w:sz="0" w:space="0" w:color="auto"/>
                <w:bottom w:val="none" w:sz="0" w:space="0" w:color="auto"/>
                <w:right w:val="none" w:sz="0" w:space="0" w:color="auto"/>
              </w:divBdr>
            </w:div>
          </w:divsChild>
        </w:div>
        <w:div w:id="511259830">
          <w:marLeft w:val="0"/>
          <w:marRight w:val="0"/>
          <w:marTop w:val="0"/>
          <w:marBottom w:val="0"/>
          <w:divBdr>
            <w:top w:val="none" w:sz="0" w:space="0" w:color="auto"/>
            <w:left w:val="none" w:sz="0" w:space="0" w:color="auto"/>
            <w:bottom w:val="none" w:sz="0" w:space="0" w:color="auto"/>
            <w:right w:val="none" w:sz="0" w:space="0" w:color="auto"/>
          </w:divBdr>
          <w:divsChild>
            <w:div w:id="1124497287">
              <w:marLeft w:val="0"/>
              <w:marRight w:val="0"/>
              <w:marTop w:val="0"/>
              <w:marBottom w:val="0"/>
              <w:divBdr>
                <w:top w:val="none" w:sz="0" w:space="0" w:color="auto"/>
                <w:left w:val="none" w:sz="0" w:space="0" w:color="auto"/>
                <w:bottom w:val="none" w:sz="0" w:space="0" w:color="auto"/>
                <w:right w:val="none" w:sz="0" w:space="0" w:color="auto"/>
              </w:divBdr>
            </w:div>
          </w:divsChild>
        </w:div>
        <w:div w:id="511377762">
          <w:marLeft w:val="0"/>
          <w:marRight w:val="0"/>
          <w:marTop w:val="0"/>
          <w:marBottom w:val="0"/>
          <w:divBdr>
            <w:top w:val="none" w:sz="0" w:space="0" w:color="auto"/>
            <w:left w:val="none" w:sz="0" w:space="0" w:color="auto"/>
            <w:bottom w:val="none" w:sz="0" w:space="0" w:color="auto"/>
            <w:right w:val="none" w:sz="0" w:space="0" w:color="auto"/>
          </w:divBdr>
          <w:divsChild>
            <w:div w:id="1580554300">
              <w:marLeft w:val="0"/>
              <w:marRight w:val="0"/>
              <w:marTop w:val="0"/>
              <w:marBottom w:val="0"/>
              <w:divBdr>
                <w:top w:val="none" w:sz="0" w:space="0" w:color="auto"/>
                <w:left w:val="none" w:sz="0" w:space="0" w:color="auto"/>
                <w:bottom w:val="none" w:sz="0" w:space="0" w:color="auto"/>
                <w:right w:val="none" w:sz="0" w:space="0" w:color="auto"/>
              </w:divBdr>
            </w:div>
          </w:divsChild>
        </w:div>
        <w:div w:id="525750468">
          <w:marLeft w:val="0"/>
          <w:marRight w:val="0"/>
          <w:marTop w:val="0"/>
          <w:marBottom w:val="0"/>
          <w:divBdr>
            <w:top w:val="none" w:sz="0" w:space="0" w:color="auto"/>
            <w:left w:val="none" w:sz="0" w:space="0" w:color="auto"/>
            <w:bottom w:val="none" w:sz="0" w:space="0" w:color="auto"/>
            <w:right w:val="none" w:sz="0" w:space="0" w:color="auto"/>
          </w:divBdr>
          <w:divsChild>
            <w:div w:id="477766442">
              <w:marLeft w:val="0"/>
              <w:marRight w:val="0"/>
              <w:marTop w:val="0"/>
              <w:marBottom w:val="0"/>
              <w:divBdr>
                <w:top w:val="none" w:sz="0" w:space="0" w:color="auto"/>
                <w:left w:val="none" w:sz="0" w:space="0" w:color="auto"/>
                <w:bottom w:val="none" w:sz="0" w:space="0" w:color="auto"/>
                <w:right w:val="none" w:sz="0" w:space="0" w:color="auto"/>
              </w:divBdr>
            </w:div>
          </w:divsChild>
        </w:div>
        <w:div w:id="563413875">
          <w:marLeft w:val="0"/>
          <w:marRight w:val="0"/>
          <w:marTop w:val="0"/>
          <w:marBottom w:val="0"/>
          <w:divBdr>
            <w:top w:val="none" w:sz="0" w:space="0" w:color="auto"/>
            <w:left w:val="none" w:sz="0" w:space="0" w:color="auto"/>
            <w:bottom w:val="none" w:sz="0" w:space="0" w:color="auto"/>
            <w:right w:val="none" w:sz="0" w:space="0" w:color="auto"/>
          </w:divBdr>
          <w:divsChild>
            <w:div w:id="1697383275">
              <w:marLeft w:val="0"/>
              <w:marRight w:val="0"/>
              <w:marTop w:val="0"/>
              <w:marBottom w:val="0"/>
              <w:divBdr>
                <w:top w:val="none" w:sz="0" w:space="0" w:color="auto"/>
                <w:left w:val="none" w:sz="0" w:space="0" w:color="auto"/>
                <w:bottom w:val="none" w:sz="0" w:space="0" w:color="auto"/>
                <w:right w:val="none" w:sz="0" w:space="0" w:color="auto"/>
              </w:divBdr>
            </w:div>
          </w:divsChild>
        </w:div>
        <w:div w:id="564488344">
          <w:marLeft w:val="0"/>
          <w:marRight w:val="0"/>
          <w:marTop w:val="0"/>
          <w:marBottom w:val="0"/>
          <w:divBdr>
            <w:top w:val="none" w:sz="0" w:space="0" w:color="auto"/>
            <w:left w:val="none" w:sz="0" w:space="0" w:color="auto"/>
            <w:bottom w:val="none" w:sz="0" w:space="0" w:color="auto"/>
            <w:right w:val="none" w:sz="0" w:space="0" w:color="auto"/>
          </w:divBdr>
          <w:divsChild>
            <w:div w:id="589437571">
              <w:marLeft w:val="0"/>
              <w:marRight w:val="0"/>
              <w:marTop w:val="0"/>
              <w:marBottom w:val="0"/>
              <w:divBdr>
                <w:top w:val="none" w:sz="0" w:space="0" w:color="auto"/>
                <w:left w:val="none" w:sz="0" w:space="0" w:color="auto"/>
                <w:bottom w:val="none" w:sz="0" w:space="0" w:color="auto"/>
                <w:right w:val="none" w:sz="0" w:space="0" w:color="auto"/>
              </w:divBdr>
            </w:div>
          </w:divsChild>
        </w:div>
        <w:div w:id="572932260">
          <w:marLeft w:val="0"/>
          <w:marRight w:val="0"/>
          <w:marTop w:val="0"/>
          <w:marBottom w:val="0"/>
          <w:divBdr>
            <w:top w:val="none" w:sz="0" w:space="0" w:color="auto"/>
            <w:left w:val="none" w:sz="0" w:space="0" w:color="auto"/>
            <w:bottom w:val="none" w:sz="0" w:space="0" w:color="auto"/>
            <w:right w:val="none" w:sz="0" w:space="0" w:color="auto"/>
          </w:divBdr>
          <w:divsChild>
            <w:div w:id="1914047179">
              <w:marLeft w:val="0"/>
              <w:marRight w:val="0"/>
              <w:marTop w:val="0"/>
              <w:marBottom w:val="0"/>
              <w:divBdr>
                <w:top w:val="none" w:sz="0" w:space="0" w:color="auto"/>
                <w:left w:val="none" w:sz="0" w:space="0" w:color="auto"/>
                <w:bottom w:val="none" w:sz="0" w:space="0" w:color="auto"/>
                <w:right w:val="none" w:sz="0" w:space="0" w:color="auto"/>
              </w:divBdr>
            </w:div>
          </w:divsChild>
        </w:div>
        <w:div w:id="576092608">
          <w:marLeft w:val="0"/>
          <w:marRight w:val="0"/>
          <w:marTop w:val="0"/>
          <w:marBottom w:val="0"/>
          <w:divBdr>
            <w:top w:val="none" w:sz="0" w:space="0" w:color="auto"/>
            <w:left w:val="none" w:sz="0" w:space="0" w:color="auto"/>
            <w:bottom w:val="none" w:sz="0" w:space="0" w:color="auto"/>
            <w:right w:val="none" w:sz="0" w:space="0" w:color="auto"/>
          </w:divBdr>
          <w:divsChild>
            <w:div w:id="505249168">
              <w:marLeft w:val="0"/>
              <w:marRight w:val="0"/>
              <w:marTop w:val="0"/>
              <w:marBottom w:val="0"/>
              <w:divBdr>
                <w:top w:val="none" w:sz="0" w:space="0" w:color="auto"/>
                <w:left w:val="none" w:sz="0" w:space="0" w:color="auto"/>
                <w:bottom w:val="none" w:sz="0" w:space="0" w:color="auto"/>
                <w:right w:val="none" w:sz="0" w:space="0" w:color="auto"/>
              </w:divBdr>
            </w:div>
          </w:divsChild>
        </w:div>
        <w:div w:id="596645683">
          <w:marLeft w:val="0"/>
          <w:marRight w:val="0"/>
          <w:marTop w:val="0"/>
          <w:marBottom w:val="0"/>
          <w:divBdr>
            <w:top w:val="none" w:sz="0" w:space="0" w:color="auto"/>
            <w:left w:val="none" w:sz="0" w:space="0" w:color="auto"/>
            <w:bottom w:val="none" w:sz="0" w:space="0" w:color="auto"/>
            <w:right w:val="none" w:sz="0" w:space="0" w:color="auto"/>
          </w:divBdr>
          <w:divsChild>
            <w:div w:id="348066681">
              <w:marLeft w:val="0"/>
              <w:marRight w:val="0"/>
              <w:marTop w:val="0"/>
              <w:marBottom w:val="0"/>
              <w:divBdr>
                <w:top w:val="none" w:sz="0" w:space="0" w:color="auto"/>
                <w:left w:val="none" w:sz="0" w:space="0" w:color="auto"/>
                <w:bottom w:val="none" w:sz="0" w:space="0" w:color="auto"/>
                <w:right w:val="none" w:sz="0" w:space="0" w:color="auto"/>
              </w:divBdr>
            </w:div>
          </w:divsChild>
        </w:div>
        <w:div w:id="618730397">
          <w:marLeft w:val="0"/>
          <w:marRight w:val="0"/>
          <w:marTop w:val="0"/>
          <w:marBottom w:val="0"/>
          <w:divBdr>
            <w:top w:val="none" w:sz="0" w:space="0" w:color="auto"/>
            <w:left w:val="none" w:sz="0" w:space="0" w:color="auto"/>
            <w:bottom w:val="none" w:sz="0" w:space="0" w:color="auto"/>
            <w:right w:val="none" w:sz="0" w:space="0" w:color="auto"/>
          </w:divBdr>
          <w:divsChild>
            <w:div w:id="914781720">
              <w:marLeft w:val="0"/>
              <w:marRight w:val="0"/>
              <w:marTop w:val="0"/>
              <w:marBottom w:val="0"/>
              <w:divBdr>
                <w:top w:val="none" w:sz="0" w:space="0" w:color="auto"/>
                <w:left w:val="none" w:sz="0" w:space="0" w:color="auto"/>
                <w:bottom w:val="none" w:sz="0" w:space="0" w:color="auto"/>
                <w:right w:val="none" w:sz="0" w:space="0" w:color="auto"/>
              </w:divBdr>
            </w:div>
          </w:divsChild>
        </w:div>
        <w:div w:id="622228098">
          <w:marLeft w:val="0"/>
          <w:marRight w:val="0"/>
          <w:marTop w:val="0"/>
          <w:marBottom w:val="0"/>
          <w:divBdr>
            <w:top w:val="none" w:sz="0" w:space="0" w:color="auto"/>
            <w:left w:val="none" w:sz="0" w:space="0" w:color="auto"/>
            <w:bottom w:val="none" w:sz="0" w:space="0" w:color="auto"/>
            <w:right w:val="none" w:sz="0" w:space="0" w:color="auto"/>
          </w:divBdr>
          <w:divsChild>
            <w:div w:id="1679578089">
              <w:marLeft w:val="0"/>
              <w:marRight w:val="0"/>
              <w:marTop w:val="0"/>
              <w:marBottom w:val="0"/>
              <w:divBdr>
                <w:top w:val="none" w:sz="0" w:space="0" w:color="auto"/>
                <w:left w:val="none" w:sz="0" w:space="0" w:color="auto"/>
                <w:bottom w:val="none" w:sz="0" w:space="0" w:color="auto"/>
                <w:right w:val="none" w:sz="0" w:space="0" w:color="auto"/>
              </w:divBdr>
            </w:div>
          </w:divsChild>
        </w:div>
        <w:div w:id="646513490">
          <w:marLeft w:val="0"/>
          <w:marRight w:val="0"/>
          <w:marTop w:val="0"/>
          <w:marBottom w:val="0"/>
          <w:divBdr>
            <w:top w:val="none" w:sz="0" w:space="0" w:color="auto"/>
            <w:left w:val="none" w:sz="0" w:space="0" w:color="auto"/>
            <w:bottom w:val="none" w:sz="0" w:space="0" w:color="auto"/>
            <w:right w:val="none" w:sz="0" w:space="0" w:color="auto"/>
          </w:divBdr>
          <w:divsChild>
            <w:div w:id="349331180">
              <w:marLeft w:val="0"/>
              <w:marRight w:val="0"/>
              <w:marTop w:val="0"/>
              <w:marBottom w:val="0"/>
              <w:divBdr>
                <w:top w:val="none" w:sz="0" w:space="0" w:color="auto"/>
                <w:left w:val="none" w:sz="0" w:space="0" w:color="auto"/>
                <w:bottom w:val="none" w:sz="0" w:space="0" w:color="auto"/>
                <w:right w:val="none" w:sz="0" w:space="0" w:color="auto"/>
              </w:divBdr>
            </w:div>
          </w:divsChild>
        </w:div>
        <w:div w:id="649401606">
          <w:marLeft w:val="0"/>
          <w:marRight w:val="0"/>
          <w:marTop w:val="0"/>
          <w:marBottom w:val="0"/>
          <w:divBdr>
            <w:top w:val="none" w:sz="0" w:space="0" w:color="auto"/>
            <w:left w:val="none" w:sz="0" w:space="0" w:color="auto"/>
            <w:bottom w:val="none" w:sz="0" w:space="0" w:color="auto"/>
            <w:right w:val="none" w:sz="0" w:space="0" w:color="auto"/>
          </w:divBdr>
          <w:divsChild>
            <w:div w:id="1776095444">
              <w:marLeft w:val="0"/>
              <w:marRight w:val="0"/>
              <w:marTop w:val="0"/>
              <w:marBottom w:val="0"/>
              <w:divBdr>
                <w:top w:val="none" w:sz="0" w:space="0" w:color="auto"/>
                <w:left w:val="none" w:sz="0" w:space="0" w:color="auto"/>
                <w:bottom w:val="none" w:sz="0" w:space="0" w:color="auto"/>
                <w:right w:val="none" w:sz="0" w:space="0" w:color="auto"/>
              </w:divBdr>
            </w:div>
          </w:divsChild>
        </w:div>
        <w:div w:id="655888031">
          <w:marLeft w:val="0"/>
          <w:marRight w:val="0"/>
          <w:marTop w:val="0"/>
          <w:marBottom w:val="0"/>
          <w:divBdr>
            <w:top w:val="none" w:sz="0" w:space="0" w:color="auto"/>
            <w:left w:val="none" w:sz="0" w:space="0" w:color="auto"/>
            <w:bottom w:val="none" w:sz="0" w:space="0" w:color="auto"/>
            <w:right w:val="none" w:sz="0" w:space="0" w:color="auto"/>
          </w:divBdr>
          <w:divsChild>
            <w:div w:id="1699309263">
              <w:marLeft w:val="0"/>
              <w:marRight w:val="0"/>
              <w:marTop w:val="0"/>
              <w:marBottom w:val="0"/>
              <w:divBdr>
                <w:top w:val="none" w:sz="0" w:space="0" w:color="auto"/>
                <w:left w:val="none" w:sz="0" w:space="0" w:color="auto"/>
                <w:bottom w:val="none" w:sz="0" w:space="0" w:color="auto"/>
                <w:right w:val="none" w:sz="0" w:space="0" w:color="auto"/>
              </w:divBdr>
            </w:div>
          </w:divsChild>
        </w:div>
        <w:div w:id="666906781">
          <w:marLeft w:val="0"/>
          <w:marRight w:val="0"/>
          <w:marTop w:val="0"/>
          <w:marBottom w:val="0"/>
          <w:divBdr>
            <w:top w:val="none" w:sz="0" w:space="0" w:color="auto"/>
            <w:left w:val="none" w:sz="0" w:space="0" w:color="auto"/>
            <w:bottom w:val="none" w:sz="0" w:space="0" w:color="auto"/>
            <w:right w:val="none" w:sz="0" w:space="0" w:color="auto"/>
          </w:divBdr>
          <w:divsChild>
            <w:div w:id="1742363569">
              <w:marLeft w:val="0"/>
              <w:marRight w:val="0"/>
              <w:marTop w:val="0"/>
              <w:marBottom w:val="0"/>
              <w:divBdr>
                <w:top w:val="none" w:sz="0" w:space="0" w:color="auto"/>
                <w:left w:val="none" w:sz="0" w:space="0" w:color="auto"/>
                <w:bottom w:val="none" w:sz="0" w:space="0" w:color="auto"/>
                <w:right w:val="none" w:sz="0" w:space="0" w:color="auto"/>
              </w:divBdr>
            </w:div>
          </w:divsChild>
        </w:div>
        <w:div w:id="670455214">
          <w:marLeft w:val="0"/>
          <w:marRight w:val="0"/>
          <w:marTop w:val="0"/>
          <w:marBottom w:val="0"/>
          <w:divBdr>
            <w:top w:val="none" w:sz="0" w:space="0" w:color="auto"/>
            <w:left w:val="none" w:sz="0" w:space="0" w:color="auto"/>
            <w:bottom w:val="none" w:sz="0" w:space="0" w:color="auto"/>
            <w:right w:val="none" w:sz="0" w:space="0" w:color="auto"/>
          </w:divBdr>
          <w:divsChild>
            <w:div w:id="581720124">
              <w:marLeft w:val="0"/>
              <w:marRight w:val="0"/>
              <w:marTop w:val="0"/>
              <w:marBottom w:val="0"/>
              <w:divBdr>
                <w:top w:val="none" w:sz="0" w:space="0" w:color="auto"/>
                <w:left w:val="none" w:sz="0" w:space="0" w:color="auto"/>
                <w:bottom w:val="none" w:sz="0" w:space="0" w:color="auto"/>
                <w:right w:val="none" w:sz="0" w:space="0" w:color="auto"/>
              </w:divBdr>
            </w:div>
          </w:divsChild>
        </w:div>
        <w:div w:id="700008510">
          <w:marLeft w:val="0"/>
          <w:marRight w:val="0"/>
          <w:marTop w:val="0"/>
          <w:marBottom w:val="0"/>
          <w:divBdr>
            <w:top w:val="none" w:sz="0" w:space="0" w:color="auto"/>
            <w:left w:val="none" w:sz="0" w:space="0" w:color="auto"/>
            <w:bottom w:val="none" w:sz="0" w:space="0" w:color="auto"/>
            <w:right w:val="none" w:sz="0" w:space="0" w:color="auto"/>
          </w:divBdr>
          <w:divsChild>
            <w:div w:id="1248424268">
              <w:marLeft w:val="0"/>
              <w:marRight w:val="0"/>
              <w:marTop w:val="0"/>
              <w:marBottom w:val="0"/>
              <w:divBdr>
                <w:top w:val="none" w:sz="0" w:space="0" w:color="auto"/>
                <w:left w:val="none" w:sz="0" w:space="0" w:color="auto"/>
                <w:bottom w:val="none" w:sz="0" w:space="0" w:color="auto"/>
                <w:right w:val="none" w:sz="0" w:space="0" w:color="auto"/>
              </w:divBdr>
            </w:div>
          </w:divsChild>
        </w:div>
        <w:div w:id="728765984">
          <w:marLeft w:val="0"/>
          <w:marRight w:val="0"/>
          <w:marTop w:val="0"/>
          <w:marBottom w:val="0"/>
          <w:divBdr>
            <w:top w:val="none" w:sz="0" w:space="0" w:color="auto"/>
            <w:left w:val="none" w:sz="0" w:space="0" w:color="auto"/>
            <w:bottom w:val="none" w:sz="0" w:space="0" w:color="auto"/>
            <w:right w:val="none" w:sz="0" w:space="0" w:color="auto"/>
          </w:divBdr>
          <w:divsChild>
            <w:div w:id="1253667065">
              <w:marLeft w:val="0"/>
              <w:marRight w:val="0"/>
              <w:marTop w:val="0"/>
              <w:marBottom w:val="0"/>
              <w:divBdr>
                <w:top w:val="none" w:sz="0" w:space="0" w:color="auto"/>
                <w:left w:val="none" w:sz="0" w:space="0" w:color="auto"/>
                <w:bottom w:val="none" w:sz="0" w:space="0" w:color="auto"/>
                <w:right w:val="none" w:sz="0" w:space="0" w:color="auto"/>
              </w:divBdr>
            </w:div>
          </w:divsChild>
        </w:div>
        <w:div w:id="752510826">
          <w:marLeft w:val="0"/>
          <w:marRight w:val="0"/>
          <w:marTop w:val="0"/>
          <w:marBottom w:val="0"/>
          <w:divBdr>
            <w:top w:val="none" w:sz="0" w:space="0" w:color="auto"/>
            <w:left w:val="none" w:sz="0" w:space="0" w:color="auto"/>
            <w:bottom w:val="none" w:sz="0" w:space="0" w:color="auto"/>
            <w:right w:val="none" w:sz="0" w:space="0" w:color="auto"/>
          </w:divBdr>
          <w:divsChild>
            <w:div w:id="674695683">
              <w:marLeft w:val="0"/>
              <w:marRight w:val="0"/>
              <w:marTop w:val="0"/>
              <w:marBottom w:val="0"/>
              <w:divBdr>
                <w:top w:val="none" w:sz="0" w:space="0" w:color="auto"/>
                <w:left w:val="none" w:sz="0" w:space="0" w:color="auto"/>
                <w:bottom w:val="none" w:sz="0" w:space="0" w:color="auto"/>
                <w:right w:val="none" w:sz="0" w:space="0" w:color="auto"/>
              </w:divBdr>
            </w:div>
          </w:divsChild>
        </w:div>
        <w:div w:id="776025292">
          <w:marLeft w:val="0"/>
          <w:marRight w:val="0"/>
          <w:marTop w:val="0"/>
          <w:marBottom w:val="0"/>
          <w:divBdr>
            <w:top w:val="none" w:sz="0" w:space="0" w:color="auto"/>
            <w:left w:val="none" w:sz="0" w:space="0" w:color="auto"/>
            <w:bottom w:val="none" w:sz="0" w:space="0" w:color="auto"/>
            <w:right w:val="none" w:sz="0" w:space="0" w:color="auto"/>
          </w:divBdr>
          <w:divsChild>
            <w:div w:id="21176093">
              <w:marLeft w:val="0"/>
              <w:marRight w:val="0"/>
              <w:marTop w:val="0"/>
              <w:marBottom w:val="0"/>
              <w:divBdr>
                <w:top w:val="none" w:sz="0" w:space="0" w:color="auto"/>
                <w:left w:val="none" w:sz="0" w:space="0" w:color="auto"/>
                <w:bottom w:val="none" w:sz="0" w:space="0" w:color="auto"/>
                <w:right w:val="none" w:sz="0" w:space="0" w:color="auto"/>
              </w:divBdr>
            </w:div>
          </w:divsChild>
        </w:div>
        <w:div w:id="776556407">
          <w:marLeft w:val="0"/>
          <w:marRight w:val="0"/>
          <w:marTop w:val="0"/>
          <w:marBottom w:val="0"/>
          <w:divBdr>
            <w:top w:val="none" w:sz="0" w:space="0" w:color="auto"/>
            <w:left w:val="none" w:sz="0" w:space="0" w:color="auto"/>
            <w:bottom w:val="none" w:sz="0" w:space="0" w:color="auto"/>
            <w:right w:val="none" w:sz="0" w:space="0" w:color="auto"/>
          </w:divBdr>
          <w:divsChild>
            <w:div w:id="237137252">
              <w:marLeft w:val="0"/>
              <w:marRight w:val="0"/>
              <w:marTop w:val="0"/>
              <w:marBottom w:val="0"/>
              <w:divBdr>
                <w:top w:val="none" w:sz="0" w:space="0" w:color="auto"/>
                <w:left w:val="none" w:sz="0" w:space="0" w:color="auto"/>
                <w:bottom w:val="none" w:sz="0" w:space="0" w:color="auto"/>
                <w:right w:val="none" w:sz="0" w:space="0" w:color="auto"/>
              </w:divBdr>
            </w:div>
          </w:divsChild>
        </w:div>
        <w:div w:id="851381321">
          <w:marLeft w:val="0"/>
          <w:marRight w:val="0"/>
          <w:marTop w:val="0"/>
          <w:marBottom w:val="0"/>
          <w:divBdr>
            <w:top w:val="none" w:sz="0" w:space="0" w:color="auto"/>
            <w:left w:val="none" w:sz="0" w:space="0" w:color="auto"/>
            <w:bottom w:val="none" w:sz="0" w:space="0" w:color="auto"/>
            <w:right w:val="none" w:sz="0" w:space="0" w:color="auto"/>
          </w:divBdr>
          <w:divsChild>
            <w:div w:id="604115370">
              <w:marLeft w:val="0"/>
              <w:marRight w:val="0"/>
              <w:marTop w:val="0"/>
              <w:marBottom w:val="0"/>
              <w:divBdr>
                <w:top w:val="none" w:sz="0" w:space="0" w:color="auto"/>
                <w:left w:val="none" w:sz="0" w:space="0" w:color="auto"/>
                <w:bottom w:val="none" w:sz="0" w:space="0" w:color="auto"/>
                <w:right w:val="none" w:sz="0" w:space="0" w:color="auto"/>
              </w:divBdr>
            </w:div>
          </w:divsChild>
        </w:div>
        <w:div w:id="856313145">
          <w:marLeft w:val="0"/>
          <w:marRight w:val="0"/>
          <w:marTop w:val="0"/>
          <w:marBottom w:val="0"/>
          <w:divBdr>
            <w:top w:val="none" w:sz="0" w:space="0" w:color="auto"/>
            <w:left w:val="none" w:sz="0" w:space="0" w:color="auto"/>
            <w:bottom w:val="none" w:sz="0" w:space="0" w:color="auto"/>
            <w:right w:val="none" w:sz="0" w:space="0" w:color="auto"/>
          </w:divBdr>
          <w:divsChild>
            <w:div w:id="2055039532">
              <w:marLeft w:val="0"/>
              <w:marRight w:val="0"/>
              <w:marTop w:val="0"/>
              <w:marBottom w:val="0"/>
              <w:divBdr>
                <w:top w:val="none" w:sz="0" w:space="0" w:color="auto"/>
                <w:left w:val="none" w:sz="0" w:space="0" w:color="auto"/>
                <w:bottom w:val="none" w:sz="0" w:space="0" w:color="auto"/>
                <w:right w:val="none" w:sz="0" w:space="0" w:color="auto"/>
              </w:divBdr>
            </w:div>
          </w:divsChild>
        </w:div>
        <w:div w:id="886989296">
          <w:marLeft w:val="0"/>
          <w:marRight w:val="0"/>
          <w:marTop w:val="0"/>
          <w:marBottom w:val="0"/>
          <w:divBdr>
            <w:top w:val="none" w:sz="0" w:space="0" w:color="auto"/>
            <w:left w:val="none" w:sz="0" w:space="0" w:color="auto"/>
            <w:bottom w:val="none" w:sz="0" w:space="0" w:color="auto"/>
            <w:right w:val="none" w:sz="0" w:space="0" w:color="auto"/>
          </w:divBdr>
          <w:divsChild>
            <w:div w:id="1015888988">
              <w:marLeft w:val="0"/>
              <w:marRight w:val="0"/>
              <w:marTop w:val="0"/>
              <w:marBottom w:val="0"/>
              <w:divBdr>
                <w:top w:val="none" w:sz="0" w:space="0" w:color="auto"/>
                <w:left w:val="none" w:sz="0" w:space="0" w:color="auto"/>
                <w:bottom w:val="none" w:sz="0" w:space="0" w:color="auto"/>
                <w:right w:val="none" w:sz="0" w:space="0" w:color="auto"/>
              </w:divBdr>
            </w:div>
          </w:divsChild>
        </w:div>
        <w:div w:id="904100983">
          <w:marLeft w:val="0"/>
          <w:marRight w:val="0"/>
          <w:marTop w:val="0"/>
          <w:marBottom w:val="0"/>
          <w:divBdr>
            <w:top w:val="none" w:sz="0" w:space="0" w:color="auto"/>
            <w:left w:val="none" w:sz="0" w:space="0" w:color="auto"/>
            <w:bottom w:val="none" w:sz="0" w:space="0" w:color="auto"/>
            <w:right w:val="none" w:sz="0" w:space="0" w:color="auto"/>
          </w:divBdr>
          <w:divsChild>
            <w:div w:id="1841771468">
              <w:marLeft w:val="0"/>
              <w:marRight w:val="0"/>
              <w:marTop w:val="0"/>
              <w:marBottom w:val="0"/>
              <w:divBdr>
                <w:top w:val="none" w:sz="0" w:space="0" w:color="auto"/>
                <w:left w:val="none" w:sz="0" w:space="0" w:color="auto"/>
                <w:bottom w:val="none" w:sz="0" w:space="0" w:color="auto"/>
                <w:right w:val="none" w:sz="0" w:space="0" w:color="auto"/>
              </w:divBdr>
            </w:div>
          </w:divsChild>
        </w:div>
        <w:div w:id="929041381">
          <w:marLeft w:val="0"/>
          <w:marRight w:val="0"/>
          <w:marTop w:val="0"/>
          <w:marBottom w:val="0"/>
          <w:divBdr>
            <w:top w:val="none" w:sz="0" w:space="0" w:color="auto"/>
            <w:left w:val="none" w:sz="0" w:space="0" w:color="auto"/>
            <w:bottom w:val="none" w:sz="0" w:space="0" w:color="auto"/>
            <w:right w:val="none" w:sz="0" w:space="0" w:color="auto"/>
          </w:divBdr>
          <w:divsChild>
            <w:div w:id="423887693">
              <w:marLeft w:val="0"/>
              <w:marRight w:val="0"/>
              <w:marTop w:val="0"/>
              <w:marBottom w:val="0"/>
              <w:divBdr>
                <w:top w:val="none" w:sz="0" w:space="0" w:color="auto"/>
                <w:left w:val="none" w:sz="0" w:space="0" w:color="auto"/>
                <w:bottom w:val="none" w:sz="0" w:space="0" w:color="auto"/>
                <w:right w:val="none" w:sz="0" w:space="0" w:color="auto"/>
              </w:divBdr>
            </w:div>
          </w:divsChild>
        </w:div>
        <w:div w:id="983120101">
          <w:marLeft w:val="0"/>
          <w:marRight w:val="0"/>
          <w:marTop w:val="0"/>
          <w:marBottom w:val="0"/>
          <w:divBdr>
            <w:top w:val="none" w:sz="0" w:space="0" w:color="auto"/>
            <w:left w:val="none" w:sz="0" w:space="0" w:color="auto"/>
            <w:bottom w:val="none" w:sz="0" w:space="0" w:color="auto"/>
            <w:right w:val="none" w:sz="0" w:space="0" w:color="auto"/>
          </w:divBdr>
          <w:divsChild>
            <w:div w:id="78597037">
              <w:marLeft w:val="0"/>
              <w:marRight w:val="0"/>
              <w:marTop w:val="0"/>
              <w:marBottom w:val="0"/>
              <w:divBdr>
                <w:top w:val="none" w:sz="0" w:space="0" w:color="auto"/>
                <w:left w:val="none" w:sz="0" w:space="0" w:color="auto"/>
                <w:bottom w:val="none" w:sz="0" w:space="0" w:color="auto"/>
                <w:right w:val="none" w:sz="0" w:space="0" w:color="auto"/>
              </w:divBdr>
            </w:div>
          </w:divsChild>
        </w:div>
        <w:div w:id="985164872">
          <w:marLeft w:val="0"/>
          <w:marRight w:val="0"/>
          <w:marTop w:val="0"/>
          <w:marBottom w:val="0"/>
          <w:divBdr>
            <w:top w:val="none" w:sz="0" w:space="0" w:color="auto"/>
            <w:left w:val="none" w:sz="0" w:space="0" w:color="auto"/>
            <w:bottom w:val="none" w:sz="0" w:space="0" w:color="auto"/>
            <w:right w:val="none" w:sz="0" w:space="0" w:color="auto"/>
          </w:divBdr>
          <w:divsChild>
            <w:div w:id="349575635">
              <w:marLeft w:val="0"/>
              <w:marRight w:val="0"/>
              <w:marTop w:val="0"/>
              <w:marBottom w:val="0"/>
              <w:divBdr>
                <w:top w:val="none" w:sz="0" w:space="0" w:color="auto"/>
                <w:left w:val="none" w:sz="0" w:space="0" w:color="auto"/>
                <w:bottom w:val="none" w:sz="0" w:space="0" w:color="auto"/>
                <w:right w:val="none" w:sz="0" w:space="0" w:color="auto"/>
              </w:divBdr>
            </w:div>
          </w:divsChild>
        </w:div>
        <w:div w:id="1005329806">
          <w:marLeft w:val="0"/>
          <w:marRight w:val="0"/>
          <w:marTop w:val="0"/>
          <w:marBottom w:val="0"/>
          <w:divBdr>
            <w:top w:val="none" w:sz="0" w:space="0" w:color="auto"/>
            <w:left w:val="none" w:sz="0" w:space="0" w:color="auto"/>
            <w:bottom w:val="none" w:sz="0" w:space="0" w:color="auto"/>
            <w:right w:val="none" w:sz="0" w:space="0" w:color="auto"/>
          </w:divBdr>
          <w:divsChild>
            <w:div w:id="173036541">
              <w:marLeft w:val="0"/>
              <w:marRight w:val="0"/>
              <w:marTop w:val="0"/>
              <w:marBottom w:val="0"/>
              <w:divBdr>
                <w:top w:val="none" w:sz="0" w:space="0" w:color="auto"/>
                <w:left w:val="none" w:sz="0" w:space="0" w:color="auto"/>
                <w:bottom w:val="none" w:sz="0" w:space="0" w:color="auto"/>
                <w:right w:val="none" w:sz="0" w:space="0" w:color="auto"/>
              </w:divBdr>
            </w:div>
          </w:divsChild>
        </w:div>
        <w:div w:id="1060522089">
          <w:marLeft w:val="0"/>
          <w:marRight w:val="0"/>
          <w:marTop w:val="0"/>
          <w:marBottom w:val="0"/>
          <w:divBdr>
            <w:top w:val="none" w:sz="0" w:space="0" w:color="auto"/>
            <w:left w:val="none" w:sz="0" w:space="0" w:color="auto"/>
            <w:bottom w:val="none" w:sz="0" w:space="0" w:color="auto"/>
            <w:right w:val="none" w:sz="0" w:space="0" w:color="auto"/>
          </w:divBdr>
          <w:divsChild>
            <w:div w:id="1248230597">
              <w:marLeft w:val="0"/>
              <w:marRight w:val="0"/>
              <w:marTop w:val="0"/>
              <w:marBottom w:val="0"/>
              <w:divBdr>
                <w:top w:val="none" w:sz="0" w:space="0" w:color="auto"/>
                <w:left w:val="none" w:sz="0" w:space="0" w:color="auto"/>
                <w:bottom w:val="none" w:sz="0" w:space="0" w:color="auto"/>
                <w:right w:val="none" w:sz="0" w:space="0" w:color="auto"/>
              </w:divBdr>
            </w:div>
          </w:divsChild>
        </w:div>
        <w:div w:id="1062943286">
          <w:marLeft w:val="0"/>
          <w:marRight w:val="0"/>
          <w:marTop w:val="0"/>
          <w:marBottom w:val="0"/>
          <w:divBdr>
            <w:top w:val="none" w:sz="0" w:space="0" w:color="auto"/>
            <w:left w:val="none" w:sz="0" w:space="0" w:color="auto"/>
            <w:bottom w:val="none" w:sz="0" w:space="0" w:color="auto"/>
            <w:right w:val="none" w:sz="0" w:space="0" w:color="auto"/>
          </w:divBdr>
          <w:divsChild>
            <w:div w:id="522867869">
              <w:marLeft w:val="0"/>
              <w:marRight w:val="0"/>
              <w:marTop w:val="0"/>
              <w:marBottom w:val="0"/>
              <w:divBdr>
                <w:top w:val="none" w:sz="0" w:space="0" w:color="auto"/>
                <w:left w:val="none" w:sz="0" w:space="0" w:color="auto"/>
                <w:bottom w:val="none" w:sz="0" w:space="0" w:color="auto"/>
                <w:right w:val="none" w:sz="0" w:space="0" w:color="auto"/>
              </w:divBdr>
            </w:div>
          </w:divsChild>
        </w:div>
        <w:div w:id="1068457798">
          <w:marLeft w:val="0"/>
          <w:marRight w:val="0"/>
          <w:marTop w:val="0"/>
          <w:marBottom w:val="0"/>
          <w:divBdr>
            <w:top w:val="none" w:sz="0" w:space="0" w:color="auto"/>
            <w:left w:val="none" w:sz="0" w:space="0" w:color="auto"/>
            <w:bottom w:val="none" w:sz="0" w:space="0" w:color="auto"/>
            <w:right w:val="none" w:sz="0" w:space="0" w:color="auto"/>
          </w:divBdr>
          <w:divsChild>
            <w:div w:id="1594240291">
              <w:marLeft w:val="0"/>
              <w:marRight w:val="0"/>
              <w:marTop w:val="0"/>
              <w:marBottom w:val="0"/>
              <w:divBdr>
                <w:top w:val="none" w:sz="0" w:space="0" w:color="auto"/>
                <w:left w:val="none" w:sz="0" w:space="0" w:color="auto"/>
                <w:bottom w:val="none" w:sz="0" w:space="0" w:color="auto"/>
                <w:right w:val="none" w:sz="0" w:space="0" w:color="auto"/>
              </w:divBdr>
            </w:div>
          </w:divsChild>
        </w:div>
        <w:div w:id="1091586982">
          <w:marLeft w:val="0"/>
          <w:marRight w:val="0"/>
          <w:marTop w:val="0"/>
          <w:marBottom w:val="0"/>
          <w:divBdr>
            <w:top w:val="none" w:sz="0" w:space="0" w:color="auto"/>
            <w:left w:val="none" w:sz="0" w:space="0" w:color="auto"/>
            <w:bottom w:val="none" w:sz="0" w:space="0" w:color="auto"/>
            <w:right w:val="none" w:sz="0" w:space="0" w:color="auto"/>
          </w:divBdr>
          <w:divsChild>
            <w:div w:id="1060785506">
              <w:marLeft w:val="0"/>
              <w:marRight w:val="0"/>
              <w:marTop w:val="0"/>
              <w:marBottom w:val="0"/>
              <w:divBdr>
                <w:top w:val="none" w:sz="0" w:space="0" w:color="auto"/>
                <w:left w:val="none" w:sz="0" w:space="0" w:color="auto"/>
                <w:bottom w:val="none" w:sz="0" w:space="0" w:color="auto"/>
                <w:right w:val="none" w:sz="0" w:space="0" w:color="auto"/>
              </w:divBdr>
            </w:div>
          </w:divsChild>
        </w:div>
        <w:div w:id="1099982803">
          <w:marLeft w:val="0"/>
          <w:marRight w:val="0"/>
          <w:marTop w:val="0"/>
          <w:marBottom w:val="0"/>
          <w:divBdr>
            <w:top w:val="none" w:sz="0" w:space="0" w:color="auto"/>
            <w:left w:val="none" w:sz="0" w:space="0" w:color="auto"/>
            <w:bottom w:val="none" w:sz="0" w:space="0" w:color="auto"/>
            <w:right w:val="none" w:sz="0" w:space="0" w:color="auto"/>
          </w:divBdr>
          <w:divsChild>
            <w:div w:id="1865241064">
              <w:marLeft w:val="0"/>
              <w:marRight w:val="0"/>
              <w:marTop w:val="0"/>
              <w:marBottom w:val="0"/>
              <w:divBdr>
                <w:top w:val="none" w:sz="0" w:space="0" w:color="auto"/>
                <w:left w:val="none" w:sz="0" w:space="0" w:color="auto"/>
                <w:bottom w:val="none" w:sz="0" w:space="0" w:color="auto"/>
                <w:right w:val="none" w:sz="0" w:space="0" w:color="auto"/>
              </w:divBdr>
            </w:div>
          </w:divsChild>
        </w:div>
        <w:div w:id="1105423815">
          <w:marLeft w:val="0"/>
          <w:marRight w:val="0"/>
          <w:marTop w:val="0"/>
          <w:marBottom w:val="0"/>
          <w:divBdr>
            <w:top w:val="none" w:sz="0" w:space="0" w:color="auto"/>
            <w:left w:val="none" w:sz="0" w:space="0" w:color="auto"/>
            <w:bottom w:val="none" w:sz="0" w:space="0" w:color="auto"/>
            <w:right w:val="none" w:sz="0" w:space="0" w:color="auto"/>
          </w:divBdr>
          <w:divsChild>
            <w:div w:id="1438209612">
              <w:marLeft w:val="0"/>
              <w:marRight w:val="0"/>
              <w:marTop w:val="0"/>
              <w:marBottom w:val="0"/>
              <w:divBdr>
                <w:top w:val="none" w:sz="0" w:space="0" w:color="auto"/>
                <w:left w:val="none" w:sz="0" w:space="0" w:color="auto"/>
                <w:bottom w:val="none" w:sz="0" w:space="0" w:color="auto"/>
                <w:right w:val="none" w:sz="0" w:space="0" w:color="auto"/>
              </w:divBdr>
            </w:div>
          </w:divsChild>
        </w:div>
        <w:div w:id="1127621566">
          <w:marLeft w:val="0"/>
          <w:marRight w:val="0"/>
          <w:marTop w:val="0"/>
          <w:marBottom w:val="0"/>
          <w:divBdr>
            <w:top w:val="none" w:sz="0" w:space="0" w:color="auto"/>
            <w:left w:val="none" w:sz="0" w:space="0" w:color="auto"/>
            <w:bottom w:val="none" w:sz="0" w:space="0" w:color="auto"/>
            <w:right w:val="none" w:sz="0" w:space="0" w:color="auto"/>
          </w:divBdr>
          <w:divsChild>
            <w:div w:id="842016909">
              <w:marLeft w:val="0"/>
              <w:marRight w:val="0"/>
              <w:marTop w:val="0"/>
              <w:marBottom w:val="0"/>
              <w:divBdr>
                <w:top w:val="none" w:sz="0" w:space="0" w:color="auto"/>
                <w:left w:val="none" w:sz="0" w:space="0" w:color="auto"/>
                <w:bottom w:val="none" w:sz="0" w:space="0" w:color="auto"/>
                <w:right w:val="none" w:sz="0" w:space="0" w:color="auto"/>
              </w:divBdr>
            </w:div>
          </w:divsChild>
        </w:div>
        <w:div w:id="1127815135">
          <w:marLeft w:val="0"/>
          <w:marRight w:val="0"/>
          <w:marTop w:val="0"/>
          <w:marBottom w:val="0"/>
          <w:divBdr>
            <w:top w:val="none" w:sz="0" w:space="0" w:color="auto"/>
            <w:left w:val="none" w:sz="0" w:space="0" w:color="auto"/>
            <w:bottom w:val="none" w:sz="0" w:space="0" w:color="auto"/>
            <w:right w:val="none" w:sz="0" w:space="0" w:color="auto"/>
          </w:divBdr>
          <w:divsChild>
            <w:div w:id="575169952">
              <w:marLeft w:val="0"/>
              <w:marRight w:val="0"/>
              <w:marTop w:val="0"/>
              <w:marBottom w:val="0"/>
              <w:divBdr>
                <w:top w:val="none" w:sz="0" w:space="0" w:color="auto"/>
                <w:left w:val="none" w:sz="0" w:space="0" w:color="auto"/>
                <w:bottom w:val="none" w:sz="0" w:space="0" w:color="auto"/>
                <w:right w:val="none" w:sz="0" w:space="0" w:color="auto"/>
              </w:divBdr>
            </w:div>
          </w:divsChild>
        </w:div>
        <w:div w:id="1146553741">
          <w:marLeft w:val="0"/>
          <w:marRight w:val="0"/>
          <w:marTop w:val="0"/>
          <w:marBottom w:val="0"/>
          <w:divBdr>
            <w:top w:val="none" w:sz="0" w:space="0" w:color="auto"/>
            <w:left w:val="none" w:sz="0" w:space="0" w:color="auto"/>
            <w:bottom w:val="none" w:sz="0" w:space="0" w:color="auto"/>
            <w:right w:val="none" w:sz="0" w:space="0" w:color="auto"/>
          </w:divBdr>
          <w:divsChild>
            <w:div w:id="919560447">
              <w:marLeft w:val="0"/>
              <w:marRight w:val="0"/>
              <w:marTop w:val="0"/>
              <w:marBottom w:val="0"/>
              <w:divBdr>
                <w:top w:val="none" w:sz="0" w:space="0" w:color="auto"/>
                <w:left w:val="none" w:sz="0" w:space="0" w:color="auto"/>
                <w:bottom w:val="none" w:sz="0" w:space="0" w:color="auto"/>
                <w:right w:val="none" w:sz="0" w:space="0" w:color="auto"/>
              </w:divBdr>
            </w:div>
          </w:divsChild>
        </w:div>
        <w:div w:id="1150094956">
          <w:marLeft w:val="0"/>
          <w:marRight w:val="0"/>
          <w:marTop w:val="0"/>
          <w:marBottom w:val="0"/>
          <w:divBdr>
            <w:top w:val="none" w:sz="0" w:space="0" w:color="auto"/>
            <w:left w:val="none" w:sz="0" w:space="0" w:color="auto"/>
            <w:bottom w:val="none" w:sz="0" w:space="0" w:color="auto"/>
            <w:right w:val="none" w:sz="0" w:space="0" w:color="auto"/>
          </w:divBdr>
          <w:divsChild>
            <w:div w:id="1740441075">
              <w:marLeft w:val="0"/>
              <w:marRight w:val="0"/>
              <w:marTop w:val="0"/>
              <w:marBottom w:val="0"/>
              <w:divBdr>
                <w:top w:val="none" w:sz="0" w:space="0" w:color="auto"/>
                <w:left w:val="none" w:sz="0" w:space="0" w:color="auto"/>
                <w:bottom w:val="none" w:sz="0" w:space="0" w:color="auto"/>
                <w:right w:val="none" w:sz="0" w:space="0" w:color="auto"/>
              </w:divBdr>
            </w:div>
          </w:divsChild>
        </w:div>
        <w:div w:id="1184784469">
          <w:marLeft w:val="0"/>
          <w:marRight w:val="0"/>
          <w:marTop w:val="0"/>
          <w:marBottom w:val="0"/>
          <w:divBdr>
            <w:top w:val="none" w:sz="0" w:space="0" w:color="auto"/>
            <w:left w:val="none" w:sz="0" w:space="0" w:color="auto"/>
            <w:bottom w:val="none" w:sz="0" w:space="0" w:color="auto"/>
            <w:right w:val="none" w:sz="0" w:space="0" w:color="auto"/>
          </w:divBdr>
          <w:divsChild>
            <w:div w:id="493690587">
              <w:marLeft w:val="0"/>
              <w:marRight w:val="0"/>
              <w:marTop w:val="0"/>
              <w:marBottom w:val="0"/>
              <w:divBdr>
                <w:top w:val="none" w:sz="0" w:space="0" w:color="auto"/>
                <w:left w:val="none" w:sz="0" w:space="0" w:color="auto"/>
                <w:bottom w:val="none" w:sz="0" w:space="0" w:color="auto"/>
                <w:right w:val="none" w:sz="0" w:space="0" w:color="auto"/>
              </w:divBdr>
            </w:div>
          </w:divsChild>
        </w:div>
        <w:div w:id="1198809360">
          <w:marLeft w:val="0"/>
          <w:marRight w:val="0"/>
          <w:marTop w:val="0"/>
          <w:marBottom w:val="0"/>
          <w:divBdr>
            <w:top w:val="none" w:sz="0" w:space="0" w:color="auto"/>
            <w:left w:val="none" w:sz="0" w:space="0" w:color="auto"/>
            <w:bottom w:val="none" w:sz="0" w:space="0" w:color="auto"/>
            <w:right w:val="none" w:sz="0" w:space="0" w:color="auto"/>
          </w:divBdr>
          <w:divsChild>
            <w:div w:id="524904911">
              <w:marLeft w:val="0"/>
              <w:marRight w:val="0"/>
              <w:marTop w:val="0"/>
              <w:marBottom w:val="0"/>
              <w:divBdr>
                <w:top w:val="none" w:sz="0" w:space="0" w:color="auto"/>
                <w:left w:val="none" w:sz="0" w:space="0" w:color="auto"/>
                <w:bottom w:val="none" w:sz="0" w:space="0" w:color="auto"/>
                <w:right w:val="none" w:sz="0" w:space="0" w:color="auto"/>
              </w:divBdr>
            </w:div>
          </w:divsChild>
        </w:div>
        <w:div w:id="1199508058">
          <w:marLeft w:val="0"/>
          <w:marRight w:val="0"/>
          <w:marTop w:val="0"/>
          <w:marBottom w:val="0"/>
          <w:divBdr>
            <w:top w:val="none" w:sz="0" w:space="0" w:color="auto"/>
            <w:left w:val="none" w:sz="0" w:space="0" w:color="auto"/>
            <w:bottom w:val="none" w:sz="0" w:space="0" w:color="auto"/>
            <w:right w:val="none" w:sz="0" w:space="0" w:color="auto"/>
          </w:divBdr>
          <w:divsChild>
            <w:div w:id="82997204">
              <w:marLeft w:val="0"/>
              <w:marRight w:val="0"/>
              <w:marTop w:val="0"/>
              <w:marBottom w:val="0"/>
              <w:divBdr>
                <w:top w:val="none" w:sz="0" w:space="0" w:color="auto"/>
                <w:left w:val="none" w:sz="0" w:space="0" w:color="auto"/>
                <w:bottom w:val="none" w:sz="0" w:space="0" w:color="auto"/>
                <w:right w:val="none" w:sz="0" w:space="0" w:color="auto"/>
              </w:divBdr>
            </w:div>
          </w:divsChild>
        </w:div>
        <w:div w:id="1212957478">
          <w:marLeft w:val="0"/>
          <w:marRight w:val="0"/>
          <w:marTop w:val="0"/>
          <w:marBottom w:val="0"/>
          <w:divBdr>
            <w:top w:val="none" w:sz="0" w:space="0" w:color="auto"/>
            <w:left w:val="none" w:sz="0" w:space="0" w:color="auto"/>
            <w:bottom w:val="none" w:sz="0" w:space="0" w:color="auto"/>
            <w:right w:val="none" w:sz="0" w:space="0" w:color="auto"/>
          </w:divBdr>
          <w:divsChild>
            <w:div w:id="181674021">
              <w:marLeft w:val="0"/>
              <w:marRight w:val="0"/>
              <w:marTop w:val="0"/>
              <w:marBottom w:val="0"/>
              <w:divBdr>
                <w:top w:val="none" w:sz="0" w:space="0" w:color="auto"/>
                <w:left w:val="none" w:sz="0" w:space="0" w:color="auto"/>
                <w:bottom w:val="none" w:sz="0" w:space="0" w:color="auto"/>
                <w:right w:val="none" w:sz="0" w:space="0" w:color="auto"/>
              </w:divBdr>
            </w:div>
          </w:divsChild>
        </w:div>
        <w:div w:id="1226456064">
          <w:marLeft w:val="0"/>
          <w:marRight w:val="0"/>
          <w:marTop w:val="0"/>
          <w:marBottom w:val="0"/>
          <w:divBdr>
            <w:top w:val="none" w:sz="0" w:space="0" w:color="auto"/>
            <w:left w:val="none" w:sz="0" w:space="0" w:color="auto"/>
            <w:bottom w:val="none" w:sz="0" w:space="0" w:color="auto"/>
            <w:right w:val="none" w:sz="0" w:space="0" w:color="auto"/>
          </w:divBdr>
          <w:divsChild>
            <w:div w:id="735132635">
              <w:marLeft w:val="0"/>
              <w:marRight w:val="0"/>
              <w:marTop w:val="0"/>
              <w:marBottom w:val="0"/>
              <w:divBdr>
                <w:top w:val="none" w:sz="0" w:space="0" w:color="auto"/>
                <w:left w:val="none" w:sz="0" w:space="0" w:color="auto"/>
                <w:bottom w:val="none" w:sz="0" w:space="0" w:color="auto"/>
                <w:right w:val="none" w:sz="0" w:space="0" w:color="auto"/>
              </w:divBdr>
            </w:div>
          </w:divsChild>
        </w:div>
        <w:div w:id="1243876111">
          <w:marLeft w:val="0"/>
          <w:marRight w:val="0"/>
          <w:marTop w:val="0"/>
          <w:marBottom w:val="0"/>
          <w:divBdr>
            <w:top w:val="none" w:sz="0" w:space="0" w:color="auto"/>
            <w:left w:val="none" w:sz="0" w:space="0" w:color="auto"/>
            <w:bottom w:val="none" w:sz="0" w:space="0" w:color="auto"/>
            <w:right w:val="none" w:sz="0" w:space="0" w:color="auto"/>
          </w:divBdr>
          <w:divsChild>
            <w:div w:id="983856688">
              <w:marLeft w:val="0"/>
              <w:marRight w:val="0"/>
              <w:marTop w:val="0"/>
              <w:marBottom w:val="0"/>
              <w:divBdr>
                <w:top w:val="none" w:sz="0" w:space="0" w:color="auto"/>
                <w:left w:val="none" w:sz="0" w:space="0" w:color="auto"/>
                <w:bottom w:val="none" w:sz="0" w:space="0" w:color="auto"/>
                <w:right w:val="none" w:sz="0" w:space="0" w:color="auto"/>
              </w:divBdr>
            </w:div>
          </w:divsChild>
        </w:div>
        <w:div w:id="1281765979">
          <w:marLeft w:val="0"/>
          <w:marRight w:val="0"/>
          <w:marTop w:val="0"/>
          <w:marBottom w:val="0"/>
          <w:divBdr>
            <w:top w:val="none" w:sz="0" w:space="0" w:color="auto"/>
            <w:left w:val="none" w:sz="0" w:space="0" w:color="auto"/>
            <w:bottom w:val="none" w:sz="0" w:space="0" w:color="auto"/>
            <w:right w:val="none" w:sz="0" w:space="0" w:color="auto"/>
          </w:divBdr>
          <w:divsChild>
            <w:div w:id="445277490">
              <w:marLeft w:val="0"/>
              <w:marRight w:val="0"/>
              <w:marTop w:val="0"/>
              <w:marBottom w:val="0"/>
              <w:divBdr>
                <w:top w:val="none" w:sz="0" w:space="0" w:color="auto"/>
                <w:left w:val="none" w:sz="0" w:space="0" w:color="auto"/>
                <w:bottom w:val="none" w:sz="0" w:space="0" w:color="auto"/>
                <w:right w:val="none" w:sz="0" w:space="0" w:color="auto"/>
              </w:divBdr>
            </w:div>
          </w:divsChild>
        </w:div>
        <w:div w:id="1342317651">
          <w:marLeft w:val="0"/>
          <w:marRight w:val="0"/>
          <w:marTop w:val="0"/>
          <w:marBottom w:val="0"/>
          <w:divBdr>
            <w:top w:val="none" w:sz="0" w:space="0" w:color="auto"/>
            <w:left w:val="none" w:sz="0" w:space="0" w:color="auto"/>
            <w:bottom w:val="none" w:sz="0" w:space="0" w:color="auto"/>
            <w:right w:val="none" w:sz="0" w:space="0" w:color="auto"/>
          </w:divBdr>
          <w:divsChild>
            <w:div w:id="2017032863">
              <w:marLeft w:val="0"/>
              <w:marRight w:val="0"/>
              <w:marTop w:val="0"/>
              <w:marBottom w:val="0"/>
              <w:divBdr>
                <w:top w:val="none" w:sz="0" w:space="0" w:color="auto"/>
                <w:left w:val="none" w:sz="0" w:space="0" w:color="auto"/>
                <w:bottom w:val="none" w:sz="0" w:space="0" w:color="auto"/>
                <w:right w:val="none" w:sz="0" w:space="0" w:color="auto"/>
              </w:divBdr>
            </w:div>
          </w:divsChild>
        </w:div>
        <w:div w:id="1380089807">
          <w:marLeft w:val="0"/>
          <w:marRight w:val="0"/>
          <w:marTop w:val="0"/>
          <w:marBottom w:val="0"/>
          <w:divBdr>
            <w:top w:val="none" w:sz="0" w:space="0" w:color="auto"/>
            <w:left w:val="none" w:sz="0" w:space="0" w:color="auto"/>
            <w:bottom w:val="none" w:sz="0" w:space="0" w:color="auto"/>
            <w:right w:val="none" w:sz="0" w:space="0" w:color="auto"/>
          </w:divBdr>
          <w:divsChild>
            <w:div w:id="856768862">
              <w:marLeft w:val="0"/>
              <w:marRight w:val="0"/>
              <w:marTop w:val="0"/>
              <w:marBottom w:val="0"/>
              <w:divBdr>
                <w:top w:val="none" w:sz="0" w:space="0" w:color="auto"/>
                <w:left w:val="none" w:sz="0" w:space="0" w:color="auto"/>
                <w:bottom w:val="none" w:sz="0" w:space="0" w:color="auto"/>
                <w:right w:val="none" w:sz="0" w:space="0" w:color="auto"/>
              </w:divBdr>
            </w:div>
          </w:divsChild>
        </w:div>
        <w:div w:id="1390500057">
          <w:marLeft w:val="0"/>
          <w:marRight w:val="0"/>
          <w:marTop w:val="0"/>
          <w:marBottom w:val="0"/>
          <w:divBdr>
            <w:top w:val="none" w:sz="0" w:space="0" w:color="auto"/>
            <w:left w:val="none" w:sz="0" w:space="0" w:color="auto"/>
            <w:bottom w:val="none" w:sz="0" w:space="0" w:color="auto"/>
            <w:right w:val="none" w:sz="0" w:space="0" w:color="auto"/>
          </w:divBdr>
          <w:divsChild>
            <w:div w:id="872621324">
              <w:marLeft w:val="0"/>
              <w:marRight w:val="0"/>
              <w:marTop w:val="0"/>
              <w:marBottom w:val="0"/>
              <w:divBdr>
                <w:top w:val="none" w:sz="0" w:space="0" w:color="auto"/>
                <w:left w:val="none" w:sz="0" w:space="0" w:color="auto"/>
                <w:bottom w:val="none" w:sz="0" w:space="0" w:color="auto"/>
                <w:right w:val="none" w:sz="0" w:space="0" w:color="auto"/>
              </w:divBdr>
            </w:div>
          </w:divsChild>
        </w:div>
        <w:div w:id="1409503362">
          <w:marLeft w:val="0"/>
          <w:marRight w:val="0"/>
          <w:marTop w:val="0"/>
          <w:marBottom w:val="0"/>
          <w:divBdr>
            <w:top w:val="none" w:sz="0" w:space="0" w:color="auto"/>
            <w:left w:val="none" w:sz="0" w:space="0" w:color="auto"/>
            <w:bottom w:val="none" w:sz="0" w:space="0" w:color="auto"/>
            <w:right w:val="none" w:sz="0" w:space="0" w:color="auto"/>
          </w:divBdr>
          <w:divsChild>
            <w:div w:id="1120953593">
              <w:marLeft w:val="0"/>
              <w:marRight w:val="0"/>
              <w:marTop w:val="0"/>
              <w:marBottom w:val="0"/>
              <w:divBdr>
                <w:top w:val="none" w:sz="0" w:space="0" w:color="auto"/>
                <w:left w:val="none" w:sz="0" w:space="0" w:color="auto"/>
                <w:bottom w:val="none" w:sz="0" w:space="0" w:color="auto"/>
                <w:right w:val="none" w:sz="0" w:space="0" w:color="auto"/>
              </w:divBdr>
            </w:div>
          </w:divsChild>
        </w:div>
        <w:div w:id="1416440617">
          <w:marLeft w:val="0"/>
          <w:marRight w:val="0"/>
          <w:marTop w:val="0"/>
          <w:marBottom w:val="0"/>
          <w:divBdr>
            <w:top w:val="none" w:sz="0" w:space="0" w:color="auto"/>
            <w:left w:val="none" w:sz="0" w:space="0" w:color="auto"/>
            <w:bottom w:val="none" w:sz="0" w:space="0" w:color="auto"/>
            <w:right w:val="none" w:sz="0" w:space="0" w:color="auto"/>
          </w:divBdr>
          <w:divsChild>
            <w:div w:id="513956569">
              <w:marLeft w:val="0"/>
              <w:marRight w:val="0"/>
              <w:marTop w:val="0"/>
              <w:marBottom w:val="0"/>
              <w:divBdr>
                <w:top w:val="none" w:sz="0" w:space="0" w:color="auto"/>
                <w:left w:val="none" w:sz="0" w:space="0" w:color="auto"/>
                <w:bottom w:val="none" w:sz="0" w:space="0" w:color="auto"/>
                <w:right w:val="none" w:sz="0" w:space="0" w:color="auto"/>
              </w:divBdr>
            </w:div>
          </w:divsChild>
        </w:div>
        <w:div w:id="1462531562">
          <w:marLeft w:val="0"/>
          <w:marRight w:val="0"/>
          <w:marTop w:val="0"/>
          <w:marBottom w:val="0"/>
          <w:divBdr>
            <w:top w:val="none" w:sz="0" w:space="0" w:color="auto"/>
            <w:left w:val="none" w:sz="0" w:space="0" w:color="auto"/>
            <w:bottom w:val="none" w:sz="0" w:space="0" w:color="auto"/>
            <w:right w:val="none" w:sz="0" w:space="0" w:color="auto"/>
          </w:divBdr>
          <w:divsChild>
            <w:div w:id="834146744">
              <w:marLeft w:val="0"/>
              <w:marRight w:val="0"/>
              <w:marTop w:val="0"/>
              <w:marBottom w:val="0"/>
              <w:divBdr>
                <w:top w:val="none" w:sz="0" w:space="0" w:color="auto"/>
                <w:left w:val="none" w:sz="0" w:space="0" w:color="auto"/>
                <w:bottom w:val="none" w:sz="0" w:space="0" w:color="auto"/>
                <w:right w:val="none" w:sz="0" w:space="0" w:color="auto"/>
              </w:divBdr>
            </w:div>
          </w:divsChild>
        </w:div>
        <w:div w:id="1487672207">
          <w:marLeft w:val="0"/>
          <w:marRight w:val="0"/>
          <w:marTop w:val="0"/>
          <w:marBottom w:val="0"/>
          <w:divBdr>
            <w:top w:val="none" w:sz="0" w:space="0" w:color="auto"/>
            <w:left w:val="none" w:sz="0" w:space="0" w:color="auto"/>
            <w:bottom w:val="none" w:sz="0" w:space="0" w:color="auto"/>
            <w:right w:val="none" w:sz="0" w:space="0" w:color="auto"/>
          </w:divBdr>
          <w:divsChild>
            <w:div w:id="1196238396">
              <w:marLeft w:val="0"/>
              <w:marRight w:val="0"/>
              <w:marTop w:val="0"/>
              <w:marBottom w:val="0"/>
              <w:divBdr>
                <w:top w:val="none" w:sz="0" w:space="0" w:color="auto"/>
                <w:left w:val="none" w:sz="0" w:space="0" w:color="auto"/>
                <w:bottom w:val="none" w:sz="0" w:space="0" w:color="auto"/>
                <w:right w:val="none" w:sz="0" w:space="0" w:color="auto"/>
              </w:divBdr>
            </w:div>
          </w:divsChild>
        </w:div>
        <w:div w:id="1533837088">
          <w:marLeft w:val="0"/>
          <w:marRight w:val="0"/>
          <w:marTop w:val="0"/>
          <w:marBottom w:val="0"/>
          <w:divBdr>
            <w:top w:val="none" w:sz="0" w:space="0" w:color="auto"/>
            <w:left w:val="none" w:sz="0" w:space="0" w:color="auto"/>
            <w:bottom w:val="none" w:sz="0" w:space="0" w:color="auto"/>
            <w:right w:val="none" w:sz="0" w:space="0" w:color="auto"/>
          </w:divBdr>
          <w:divsChild>
            <w:div w:id="2013338018">
              <w:marLeft w:val="0"/>
              <w:marRight w:val="0"/>
              <w:marTop w:val="0"/>
              <w:marBottom w:val="0"/>
              <w:divBdr>
                <w:top w:val="none" w:sz="0" w:space="0" w:color="auto"/>
                <w:left w:val="none" w:sz="0" w:space="0" w:color="auto"/>
                <w:bottom w:val="none" w:sz="0" w:space="0" w:color="auto"/>
                <w:right w:val="none" w:sz="0" w:space="0" w:color="auto"/>
              </w:divBdr>
            </w:div>
          </w:divsChild>
        </w:div>
        <w:div w:id="1563566231">
          <w:marLeft w:val="0"/>
          <w:marRight w:val="0"/>
          <w:marTop w:val="0"/>
          <w:marBottom w:val="0"/>
          <w:divBdr>
            <w:top w:val="none" w:sz="0" w:space="0" w:color="auto"/>
            <w:left w:val="none" w:sz="0" w:space="0" w:color="auto"/>
            <w:bottom w:val="none" w:sz="0" w:space="0" w:color="auto"/>
            <w:right w:val="none" w:sz="0" w:space="0" w:color="auto"/>
          </w:divBdr>
          <w:divsChild>
            <w:div w:id="1961378579">
              <w:marLeft w:val="0"/>
              <w:marRight w:val="0"/>
              <w:marTop w:val="0"/>
              <w:marBottom w:val="0"/>
              <w:divBdr>
                <w:top w:val="none" w:sz="0" w:space="0" w:color="auto"/>
                <w:left w:val="none" w:sz="0" w:space="0" w:color="auto"/>
                <w:bottom w:val="none" w:sz="0" w:space="0" w:color="auto"/>
                <w:right w:val="none" w:sz="0" w:space="0" w:color="auto"/>
              </w:divBdr>
            </w:div>
          </w:divsChild>
        </w:div>
        <w:div w:id="1654680003">
          <w:marLeft w:val="0"/>
          <w:marRight w:val="0"/>
          <w:marTop w:val="0"/>
          <w:marBottom w:val="0"/>
          <w:divBdr>
            <w:top w:val="none" w:sz="0" w:space="0" w:color="auto"/>
            <w:left w:val="none" w:sz="0" w:space="0" w:color="auto"/>
            <w:bottom w:val="none" w:sz="0" w:space="0" w:color="auto"/>
            <w:right w:val="none" w:sz="0" w:space="0" w:color="auto"/>
          </w:divBdr>
          <w:divsChild>
            <w:div w:id="527567552">
              <w:marLeft w:val="0"/>
              <w:marRight w:val="0"/>
              <w:marTop w:val="0"/>
              <w:marBottom w:val="0"/>
              <w:divBdr>
                <w:top w:val="none" w:sz="0" w:space="0" w:color="auto"/>
                <w:left w:val="none" w:sz="0" w:space="0" w:color="auto"/>
                <w:bottom w:val="none" w:sz="0" w:space="0" w:color="auto"/>
                <w:right w:val="none" w:sz="0" w:space="0" w:color="auto"/>
              </w:divBdr>
            </w:div>
          </w:divsChild>
        </w:div>
        <w:div w:id="1670862375">
          <w:marLeft w:val="0"/>
          <w:marRight w:val="0"/>
          <w:marTop w:val="0"/>
          <w:marBottom w:val="0"/>
          <w:divBdr>
            <w:top w:val="none" w:sz="0" w:space="0" w:color="auto"/>
            <w:left w:val="none" w:sz="0" w:space="0" w:color="auto"/>
            <w:bottom w:val="none" w:sz="0" w:space="0" w:color="auto"/>
            <w:right w:val="none" w:sz="0" w:space="0" w:color="auto"/>
          </w:divBdr>
          <w:divsChild>
            <w:div w:id="903031173">
              <w:marLeft w:val="0"/>
              <w:marRight w:val="0"/>
              <w:marTop w:val="0"/>
              <w:marBottom w:val="0"/>
              <w:divBdr>
                <w:top w:val="none" w:sz="0" w:space="0" w:color="auto"/>
                <w:left w:val="none" w:sz="0" w:space="0" w:color="auto"/>
                <w:bottom w:val="none" w:sz="0" w:space="0" w:color="auto"/>
                <w:right w:val="none" w:sz="0" w:space="0" w:color="auto"/>
              </w:divBdr>
            </w:div>
          </w:divsChild>
        </w:div>
        <w:div w:id="1688285884">
          <w:marLeft w:val="0"/>
          <w:marRight w:val="0"/>
          <w:marTop w:val="0"/>
          <w:marBottom w:val="0"/>
          <w:divBdr>
            <w:top w:val="none" w:sz="0" w:space="0" w:color="auto"/>
            <w:left w:val="none" w:sz="0" w:space="0" w:color="auto"/>
            <w:bottom w:val="none" w:sz="0" w:space="0" w:color="auto"/>
            <w:right w:val="none" w:sz="0" w:space="0" w:color="auto"/>
          </w:divBdr>
          <w:divsChild>
            <w:div w:id="1234782039">
              <w:marLeft w:val="0"/>
              <w:marRight w:val="0"/>
              <w:marTop w:val="0"/>
              <w:marBottom w:val="0"/>
              <w:divBdr>
                <w:top w:val="none" w:sz="0" w:space="0" w:color="auto"/>
                <w:left w:val="none" w:sz="0" w:space="0" w:color="auto"/>
                <w:bottom w:val="none" w:sz="0" w:space="0" w:color="auto"/>
                <w:right w:val="none" w:sz="0" w:space="0" w:color="auto"/>
              </w:divBdr>
            </w:div>
          </w:divsChild>
        </w:div>
        <w:div w:id="1712146151">
          <w:marLeft w:val="0"/>
          <w:marRight w:val="0"/>
          <w:marTop w:val="0"/>
          <w:marBottom w:val="0"/>
          <w:divBdr>
            <w:top w:val="none" w:sz="0" w:space="0" w:color="auto"/>
            <w:left w:val="none" w:sz="0" w:space="0" w:color="auto"/>
            <w:bottom w:val="none" w:sz="0" w:space="0" w:color="auto"/>
            <w:right w:val="none" w:sz="0" w:space="0" w:color="auto"/>
          </w:divBdr>
          <w:divsChild>
            <w:div w:id="1303732941">
              <w:marLeft w:val="0"/>
              <w:marRight w:val="0"/>
              <w:marTop w:val="0"/>
              <w:marBottom w:val="0"/>
              <w:divBdr>
                <w:top w:val="none" w:sz="0" w:space="0" w:color="auto"/>
                <w:left w:val="none" w:sz="0" w:space="0" w:color="auto"/>
                <w:bottom w:val="none" w:sz="0" w:space="0" w:color="auto"/>
                <w:right w:val="none" w:sz="0" w:space="0" w:color="auto"/>
              </w:divBdr>
            </w:div>
          </w:divsChild>
        </w:div>
        <w:div w:id="1733623990">
          <w:marLeft w:val="0"/>
          <w:marRight w:val="0"/>
          <w:marTop w:val="0"/>
          <w:marBottom w:val="0"/>
          <w:divBdr>
            <w:top w:val="none" w:sz="0" w:space="0" w:color="auto"/>
            <w:left w:val="none" w:sz="0" w:space="0" w:color="auto"/>
            <w:bottom w:val="none" w:sz="0" w:space="0" w:color="auto"/>
            <w:right w:val="none" w:sz="0" w:space="0" w:color="auto"/>
          </w:divBdr>
          <w:divsChild>
            <w:div w:id="30695683">
              <w:marLeft w:val="0"/>
              <w:marRight w:val="0"/>
              <w:marTop w:val="0"/>
              <w:marBottom w:val="0"/>
              <w:divBdr>
                <w:top w:val="none" w:sz="0" w:space="0" w:color="auto"/>
                <w:left w:val="none" w:sz="0" w:space="0" w:color="auto"/>
                <w:bottom w:val="none" w:sz="0" w:space="0" w:color="auto"/>
                <w:right w:val="none" w:sz="0" w:space="0" w:color="auto"/>
              </w:divBdr>
            </w:div>
          </w:divsChild>
        </w:div>
        <w:div w:id="1755198193">
          <w:marLeft w:val="0"/>
          <w:marRight w:val="0"/>
          <w:marTop w:val="0"/>
          <w:marBottom w:val="0"/>
          <w:divBdr>
            <w:top w:val="none" w:sz="0" w:space="0" w:color="auto"/>
            <w:left w:val="none" w:sz="0" w:space="0" w:color="auto"/>
            <w:bottom w:val="none" w:sz="0" w:space="0" w:color="auto"/>
            <w:right w:val="none" w:sz="0" w:space="0" w:color="auto"/>
          </w:divBdr>
          <w:divsChild>
            <w:div w:id="517623019">
              <w:marLeft w:val="0"/>
              <w:marRight w:val="0"/>
              <w:marTop w:val="0"/>
              <w:marBottom w:val="0"/>
              <w:divBdr>
                <w:top w:val="none" w:sz="0" w:space="0" w:color="auto"/>
                <w:left w:val="none" w:sz="0" w:space="0" w:color="auto"/>
                <w:bottom w:val="none" w:sz="0" w:space="0" w:color="auto"/>
                <w:right w:val="none" w:sz="0" w:space="0" w:color="auto"/>
              </w:divBdr>
            </w:div>
          </w:divsChild>
        </w:div>
        <w:div w:id="1775711778">
          <w:marLeft w:val="0"/>
          <w:marRight w:val="0"/>
          <w:marTop w:val="0"/>
          <w:marBottom w:val="0"/>
          <w:divBdr>
            <w:top w:val="none" w:sz="0" w:space="0" w:color="auto"/>
            <w:left w:val="none" w:sz="0" w:space="0" w:color="auto"/>
            <w:bottom w:val="none" w:sz="0" w:space="0" w:color="auto"/>
            <w:right w:val="none" w:sz="0" w:space="0" w:color="auto"/>
          </w:divBdr>
          <w:divsChild>
            <w:div w:id="1280793729">
              <w:marLeft w:val="0"/>
              <w:marRight w:val="0"/>
              <w:marTop w:val="0"/>
              <w:marBottom w:val="0"/>
              <w:divBdr>
                <w:top w:val="none" w:sz="0" w:space="0" w:color="auto"/>
                <w:left w:val="none" w:sz="0" w:space="0" w:color="auto"/>
                <w:bottom w:val="none" w:sz="0" w:space="0" w:color="auto"/>
                <w:right w:val="none" w:sz="0" w:space="0" w:color="auto"/>
              </w:divBdr>
            </w:div>
          </w:divsChild>
        </w:div>
        <w:div w:id="1821144687">
          <w:marLeft w:val="0"/>
          <w:marRight w:val="0"/>
          <w:marTop w:val="0"/>
          <w:marBottom w:val="0"/>
          <w:divBdr>
            <w:top w:val="none" w:sz="0" w:space="0" w:color="auto"/>
            <w:left w:val="none" w:sz="0" w:space="0" w:color="auto"/>
            <w:bottom w:val="none" w:sz="0" w:space="0" w:color="auto"/>
            <w:right w:val="none" w:sz="0" w:space="0" w:color="auto"/>
          </w:divBdr>
          <w:divsChild>
            <w:div w:id="282812385">
              <w:marLeft w:val="0"/>
              <w:marRight w:val="0"/>
              <w:marTop w:val="0"/>
              <w:marBottom w:val="0"/>
              <w:divBdr>
                <w:top w:val="none" w:sz="0" w:space="0" w:color="auto"/>
                <w:left w:val="none" w:sz="0" w:space="0" w:color="auto"/>
                <w:bottom w:val="none" w:sz="0" w:space="0" w:color="auto"/>
                <w:right w:val="none" w:sz="0" w:space="0" w:color="auto"/>
              </w:divBdr>
            </w:div>
          </w:divsChild>
        </w:div>
        <w:div w:id="1835217913">
          <w:marLeft w:val="0"/>
          <w:marRight w:val="0"/>
          <w:marTop w:val="0"/>
          <w:marBottom w:val="0"/>
          <w:divBdr>
            <w:top w:val="none" w:sz="0" w:space="0" w:color="auto"/>
            <w:left w:val="none" w:sz="0" w:space="0" w:color="auto"/>
            <w:bottom w:val="none" w:sz="0" w:space="0" w:color="auto"/>
            <w:right w:val="none" w:sz="0" w:space="0" w:color="auto"/>
          </w:divBdr>
          <w:divsChild>
            <w:div w:id="1830903991">
              <w:marLeft w:val="0"/>
              <w:marRight w:val="0"/>
              <w:marTop w:val="0"/>
              <w:marBottom w:val="0"/>
              <w:divBdr>
                <w:top w:val="none" w:sz="0" w:space="0" w:color="auto"/>
                <w:left w:val="none" w:sz="0" w:space="0" w:color="auto"/>
                <w:bottom w:val="none" w:sz="0" w:space="0" w:color="auto"/>
                <w:right w:val="none" w:sz="0" w:space="0" w:color="auto"/>
              </w:divBdr>
            </w:div>
          </w:divsChild>
        </w:div>
        <w:div w:id="1839074771">
          <w:marLeft w:val="0"/>
          <w:marRight w:val="0"/>
          <w:marTop w:val="0"/>
          <w:marBottom w:val="0"/>
          <w:divBdr>
            <w:top w:val="none" w:sz="0" w:space="0" w:color="auto"/>
            <w:left w:val="none" w:sz="0" w:space="0" w:color="auto"/>
            <w:bottom w:val="none" w:sz="0" w:space="0" w:color="auto"/>
            <w:right w:val="none" w:sz="0" w:space="0" w:color="auto"/>
          </w:divBdr>
          <w:divsChild>
            <w:div w:id="1847672355">
              <w:marLeft w:val="0"/>
              <w:marRight w:val="0"/>
              <w:marTop w:val="0"/>
              <w:marBottom w:val="0"/>
              <w:divBdr>
                <w:top w:val="none" w:sz="0" w:space="0" w:color="auto"/>
                <w:left w:val="none" w:sz="0" w:space="0" w:color="auto"/>
                <w:bottom w:val="none" w:sz="0" w:space="0" w:color="auto"/>
                <w:right w:val="none" w:sz="0" w:space="0" w:color="auto"/>
              </w:divBdr>
            </w:div>
          </w:divsChild>
        </w:div>
        <w:div w:id="1840195242">
          <w:marLeft w:val="0"/>
          <w:marRight w:val="0"/>
          <w:marTop w:val="0"/>
          <w:marBottom w:val="0"/>
          <w:divBdr>
            <w:top w:val="none" w:sz="0" w:space="0" w:color="auto"/>
            <w:left w:val="none" w:sz="0" w:space="0" w:color="auto"/>
            <w:bottom w:val="none" w:sz="0" w:space="0" w:color="auto"/>
            <w:right w:val="none" w:sz="0" w:space="0" w:color="auto"/>
          </w:divBdr>
          <w:divsChild>
            <w:div w:id="1148133895">
              <w:marLeft w:val="0"/>
              <w:marRight w:val="0"/>
              <w:marTop w:val="0"/>
              <w:marBottom w:val="0"/>
              <w:divBdr>
                <w:top w:val="none" w:sz="0" w:space="0" w:color="auto"/>
                <w:left w:val="none" w:sz="0" w:space="0" w:color="auto"/>
                <w:bottom w:val="none" w:sz="0" w:space="0" w:color="auto"/>
                <w:right w:val="none" w:sz="0" w:space="0" w:color="auto"/>
              </w:divBdr>
            </w:div>
          </w:divsChild>
        </w:div>
        <w:div w:id="1885559541">
          <w:marLeft w:val="0"/>
          <w:marRight w:val="0"/>
          <w:marTop w:val="0"/>
          <w:marBottom w:val="0"/>
          <w:divBdr>
            <w:top w:val="none" w:sz="0" w:space="0" w:color="auto"/>
            <w:left w:val="none" w:sz="0" w:space="0" w:color="auto"/>
            <w:bottom w:val="none" w:sz="0" w:space="0" w:color="auto"/>
            <w:right w:val="none" w:sz="0" w:space="0" w:color="auto"/>
          </w:divBdr>
          <w:divsChild>
            <w:div w:id="548684267">
              <w:marLeft w:val="0"/>
              <w:marRight w:val="0"/>
              <w:marTop w:val="0"/>
              <w:marBottom w:val="0"/>
              <w:divBdr>
                <w:top w:val="none" w:sz="0" w:space="0" w:color="auto"/>
                <w:left w:val="none" w:sz="0" w:space="0" w:color="auto"/>
                <w:bottom w:val="none" w:sz="0" w:space="0" w:color="auto"/>
                <w:right w:val="none" w:sz="0" w:space="0" w:color="auto"/>
              </w:divBdr>
            </w:div>
          </w:divsChild>
        </w:div>
        <w:div w:id="1900509520">
          <w:marLeft w:val="0"/>
          <w:marRight w:val="0"/>
          <w:marTop w:val="0"/>
          <w:marBottom w:val="0"/>
          <w:divBdr>
            <w:top w:val="none" w:sz="0" w:space="0" w:color="auto"/>
            <w:left w:val="none" w:sz="0" w:space="0" w:color="auto"/>
            <w:bottom w:val="none" w:sz="0" w:space="0" w:color="auto"/>
            <w:right w:val="none" w:sz="0" w:space="0" w:color="auto"/>
          </w:divBdr>
          <w:divsChild>
            <w:div w:id="759571356">
              <w:marLeft w:val="0"/>
              <w:marRight w:val="0"/>
              <w:marTop w:val="0"/>
              <w:marBottom w:val="0"/>
              <w:divBdr>
                <w:top w:val="none" w:sz="0" w:space="0" w:color="auto"/>
                <w:left w:val="none" w:sz="0" w:space="0" w:color="auto"/>
                <w:bottom w:val="none" w:sz="0" w:space="0" w:color="auto"/>
                <w:right w:val="none" w:sz="0" w:space="0" w:color="auto"/>
              </w:divBdr>
            </w:div>
            <w:div w:id="834805578">
              <w:marLeft w:val="0"/>
              <w:marRight w:val="0"/>
              <w:marTop w:val="0"/>
              <w:marBottom w:val="0"/>
              <w:divBdr>
                <w:top w:val="none" w:sz="0" w:space="0" w:color="auto"/>
                <w:left w:val="none" w:sz="0" w:space="0" w:color="auto"/>
                <w:bottom w:val="none" w:sz="0" w:space="0" w:color="auto"/>
                <w:right w:val="none" w:sz="0" w:space="0" w:color="auto"/>
              </w:divBdr>
            </w:div>
          </w:divsChild>
        </w:div>
        <w:div w:id="1937054990">
          <w:marLeft w:val="0"/>
          <w:marRight w:val="0"/>
          <w:marTop w:val="0"/>
          <w:marBottom w:val="0"/>
          <w:divBdr>
            <w:top w:val="none" w:sz="0" w:space="0" w:color="auto"/>
            <w:left w:val="none" w:sz="0" w:space="0" w:color="auto"/>
            <w:bottom w:val="none" w:sz="0" w:space="0" w:color="auto"/>
            <w:right w:val="none" w:sz="0" w:space="0" w:color="auto"/>
          </w:divBdr>
          <w:divsChild>
            <w:div w:id="2032602336">
              <w:marLeft w:val="0"/>
              <w:marRight w:val="0"/>
              <w:marTop w:val="0"/>
              <w:marBottom w:val="0"/>
              <w:divBdr>
                <w:top w:val="none" w:sz="0" w:space="0" w:color="auto"/>
                <w:left w:val="none" w:sz="0" w:space="0" w:color="auto"/>
                <w:bottom w:val="none" w:sz="0" w:space="0" w:color="auto"/>
                <w:right w:val="none" w:sz="0" w:space="0" w:color="auto"/>
              </w:divBdr>
            </w:div>
          </w:divsChild>
        </w:div>
        <w:div w:id="1943952934">
          <w:marLeft w:val="0"/>
          <w:marRight w:val="0"/>
          <w:marTop w:val="0"/>
          <w:marBottom w:val="0"/>
          <w:divBdr>
            <w:top w:val="none" w:sz="0" w:space="0" w:color="auto"/>
            <w:left w:val="none" w:sz="0" w:space="0" w:color="auto"/>
            <w:bottom w:val="none" w:sz="0" w:space="0" w:color="auto"/>
            <w:right w:val="none" w:sz="0" w:space="0" w:color="auto"/>
          </w:divBdr>
          <w:divsChild>
            <w:div w:id="1205873126">
              <w:marLeft w:val="0"/>
              <w:marRight w:val="0"/>
              <w:marTop w:val="0"/>
              <w:marBottom w:val="0"/>
              <w:divBdr>
                <w:top w:val="none" w:sz="0" w:space="0" w:color="auto"/>
                <w:left w:val="none" w:sz="0" w:space="0" w:color="auto"/>
                <w:bottom w:val="none" w:sz="0" w:space="0" w:color="auto"/>
                <w:right w:val="none" w:sz="0" w:space="0" w:color="auto"/>
              </w:divBdr>
            </w:div>
          </w:divsChild>
        </w:div>
        <w:div w:id="1965963329">
          <w:marLeft w:val="0"/>
          <w:marRight w:val="0"/>
          <w:marTop w:val="0"/>
          <w:marBottom w:val="0"/>
          <w:divBdr>
            <w:top w:val="none" w:sz="0" w:space="0" w:color="auto"/>
            <w:left w:val="none" w:sz="0" w:space="0" w:color="auto"/>
            <w:bottom w:val="none" w:sz="0" w:space="0" w:color="auto"/>
            <w:right w:val="none" w:sz="0" w:space="0" w:color="auto"/>
          </w:divBdr>
          <w:divsChild>
            <w:div w:id="859705688">
              <w:marLeft w:val="0"/>
              <w:marRight w:val="0"/>
              <w:marTop w:val="0"/>
              <w:marBottom w:val="0"/>
              <w:divBdr>
                <w:top w:val="none" w:sz="0" w:space="0" w:color="auto"/>
                <w:left w:val="none" w:sz="0" w:space="0" w:color="auto"/>
                <w:bottom w:val="none" w:sz="0" w:space="0" w:color="auto"/>
                <w:right w:val="none" w:sz="0" w:space="0" w:color="auto"/>
              </w:divBdr>
            </w:div>
          </w:divsChild>
        </w:div>
        <w:div w:id="2005742825">
          <w:marLeft w:val="0"/>
          <w:marRight w:val="0"/>
          <w:marTop w:val="0"/>
          <w:marBottom w:val="0"/>
          <w:divBdr>
            <w:top w:val="none" w:sz="0" w:space="0" w:color="auto"/>
            <w:left w:val="none" w:sz="0" w:space="0" w:color="auto"/>
            <w:bottom w:val="none" w:sz="0" w:space="0" w:color="auto"/>
            <w:right w:val="none" w:sz="0" w:space="0" w:color="auto"/>
          </w:divBdr>
          <w:divsChild>
            <w:div w:id="1342245134">
              <w:marLeft w:val="0"/>
              <w:marRight w:val="0"/>
              <w:marTop w:val="0"/>
              <w:marBottom w:val="0"/>
              <w:divBdr>
                <w:top w:val="none" w:sz="0" w:space="0" w:color="auto"/>
                <w:left w:val="none" w:sz="0" w:space="0" w:color="auto"/>
                <w:bottom w:val="none" w:sz="0" w:space="0" w:color="auto"/>
                <w:right w:val="none" w:sz="0" w:space="0" w:color="auto"/>
              </w:divBdr>
            </w:div>
          </w:divsChild>
        </w:div>
        <w:div w:id="2035839187">
          <w:marLeft w:val="0"/>
          <w:marRight w:val="0"/>
          <w:marTop w:val="0"/>
          <w:marBottom w:val="0"/>
          <w:divBdr>
            <w:top w:val="none" w:sz="0" w:space="0" w:color="auto"/>
            <w:left w:val="none" w:sz="0" w:space="0" w:color="auto"/>
            <w:bottom w:val="none" w:sz="0" w:space="0" w:color="auto"/>
            <w:right w:val="none" w:sz="0" w:space="0" w:color="auto"/>
          </w:divBdr>
          <w:divsChild>
            <w:div w:id="1486046446">
              <w:marLeft w:val="0"/>
              <w:marRight w:val="0"/>
              <w:marTop w:val="0"/>
              <w:marBottom w:val="0"/>
              <w:divBdr>
                <w:top w:val="none" w:sz="0" w:space="0" w:color="auto"/>
                <w:left w:val="none" w:sz="0" w:space="0" w:color="auto"/>
                <w:bottom w:val="none" w:sz="0" w:space="0" w:color="auto"/>
                <w:right w:val="none" w:sz="0" w:space="0" w:color="auto"/>
              </w:divBdr>
            </w:div>
          </w:divsChild>
        </w:div>
        <w:div w:id="2038385254">
          <w:marLeft w:val="0"/>
          <w:marRight w:val="0"/>
          <w:marTop w:val="0"/>
          <w:marBottom w:val="0"/>
          <w:divBdr>
            <w:top w:val="none" w:sz="0" w:space="0" w:color="auto"/>
            <w:left w:val="none" w:sz="0" w:space="0" w:color="auto"/>
            <w:bottom w:val="none" w:sz="0" w:space="0" w:color="auto"/>
            <w:right w:val="none" w:sz="0" w:space="0" w:color="auto"/>
          </w:divBdr>
          <w:divsChild>
            <w:div w:id="1779331043">
              <w:marLeft w:val="0"/>
              <w:marRight w:val="0"/>
              <w:marTop w:val="0"/>
              <w:marBottom w:val="0"/>
              <w:divBdr>
                <w:top w:val="none" w:sz="0" w:space="0" w:color="auto"/>
                <w:left w:val="none" w:sz="0" w:space="0" w:color="auto"/>
                <w:bottom w:val="none" w:sz="0" w:space="0" w:color="auto"/>
                <w:right w:val="none" w:sz="0" w:space="0" w:color="auto"/>
              </w:divBdr>
            </w:div>
          </w:divsChild>
        </w:div>
        <w:div w:id="2046908902">
          <w:marLeft w:val="0"/>
          <w:marRight w:val="0"/>
          <w:marTop w:val="0"/>
          <w:marBottom w:val="0"/>
          <w:divBdr>
            <w:top w:val="none" w:sz="0" w:space="0" w:color="auto"/>
            <w:left w:val="none" w:sz="0" w:space="0" w:color="auto"/>
            <w:bottom w:val="none" w:sz="0" w:space="0" w:color="auto"/>
            <w:right w:val="none" w:sz="0" w:space="0" w:color="auto"/>
          </w:divBdr>
          <w:divsChild>
            <w:div w:id="1300766628">
              <w:marLeft w:val="0"/>
              <w:marRight w:val="0"/>
              <w:marTop w:val="0"/>
              <w:marBottom w:val="0"/>
              <w:divBdr>
                <w:top w:val="none" w:sz="0" w:space="0" w:color="auto"/>
                <w:left w:val="none" w:sz="0" w:space="0" w:color="auto"/>
                <w:bottom w:val="none" w:sz="0" w:space="0" w:color="auto"/>
                <w:right w:val="none" w:sz="0" w:space="0" w:color="auto"/>
              </w:divBdr>
            </w:div>
          </w:divsChild>
        </w:div>
        <w:div w:id="2050178293">
          <w:marLeft w:val="0"/>
          <w:marRight w:val="0"/>
          <w:marTop w:val="0"/>
          <w:marBottom w:val="0"/>
          <w:divBdr>
            <w:top w:val="none" w:sz="0" w:space="0" w:color="auto"/>
            <w:left w:val="none" w:sz="0" w:space="0" w:color="auto"/>
            <w:bottom w:val="none" w:sz="0" w:space="0" w:color="auto"/>
            <w:right w:val="none" w:sz="0" w:space="0" w:color="auto"/>
          </w:divBdr>
          <w:divsChild>
            <w:div w:id="1830319729">
              <w:marLeft w:val="0"/>
              <w:marRight w:val="0"/>
              <w:marTop w:val="0"/>
              <w:marBottom w:val="0"/>
              <w:divBdr>
                <w:top w:val="none" w:sz="0" w:space="0" w:color="auto"/>
                <w:left w:val="none" w:sz="0" w:space="0" w:color="auto"/>
                <w:bottom w:val="none" w:sz="0" w:space="0" w:color="auto"/>
                <w:right w:val="none" w:sz="0" w:space="0" w:color="auto"/>
              </w:divBdr>
            </w:div>
          </w:divsChild>
        </w:div>
        <w:div w:id="2075199433">
          <w:marLeft w:val="0"/>
          <w:marRight w:val="0"/>
          <w:marTop w:val="0"/>
          <w:marBottom w:val="0"/>
          <w:divBdr>
            <w:top w:val="none" w:sz="0" w:space="0" w:color="auto"/>
            <w:left w:val="none" w:sz="0" w:space="0" w:color="auto"/>
            <w:bottom w:val="none" w:sz="0" w:space="0" w:color="auto"/>
            <w:right w:val="none" w:sz="0" w:space="0" w:color="auto"/>
          </w:divBdr>
          <w:divsChild>
            <w:div w:id="437717960">
              <w:marLeft w:val="0"/>
              <w:marRight w:val="0"/>
              <w:marTop w:val="0"/>
              <w:marBottom w:val="0"/>
              <w:divBdr>
                <w:top w:val="none" w:sz="0" w:space="0" w:color="auto"/>
                <w:left w:val="none" w:sz="0" w:space="0" w:color="auto"/>
                <w:bottom w:val="none" w:sz="0" w:space="0" w:color="auto"/>
                <w:right w:val="none" w:sz="0" w:space="0" w:color="auto"/>
              </w:divBdr>
            </w:div>
          </w:divsChild>
        </w:div>
        <w:div w:id="2080401518">
          <w:marLeft w:val="0"/>
          <w:marRight w:val="0"/>
          <w:marTop w:val="0"/>
          <w:marBottom w:val="0"/>
          <w:divBdr>
            <w:top w:val="none" w:sz="0" w:space="0" w:color="auto"/>
            <w:left w:val="none" w:sz="0" w:space="0" w:color="auto"/>
            <w:bottom w:val="none" w:sz="0" w:space="0" w:color="auto"/>
            <w:right w:val="none" w:sz="0" w:space="0" w:color="auto"/>
          </w:divBdr>
          <w:divsChild>
            <w:div w:id="693456551">
              <w:marLeft w:val="0"/>
              <w:marRight w:val="0"/>
              <w:marTop w:val="0"/>
              <w:marBottom w:val="0"/>
              <w:divBdr>
                <w:top w:val="none" w:sz="0" w:space="0" w:color="auto"/>
                <w:left w:val="none" w:sz="0" w:space="0" w:color="auto"/>
                <w:bottom w:val="none" w:sz="0" w:space="0" w:color="auto"/>
                <w:right w:val="none" w:sz="0" w:space="0" w:color="auto"/>
              </w:divBdr>
            </w:div>
          </w:divsChild>
        </w:div>
        <w:div w:id="2082406599">
          <w:marLeft w:val="0"/>
          <w:marRight w:val="0"/>
          <w:marTop w:val="0"/>
          <w:marBottom w:val="0"/>
          <w:divBdr>
            <w:top w:val="none" w:sz="0" w:space="0" w:color="auto"/>
            <w:left w:val="none" w:sz="0" w:space="0" w:color="auto"/>
            <w:bottom w:val="none" w:sz="0" w:space="0" w:color="auto"/>
            <w:right w:val="none" w:sz="0" w:space="0" w:color="auto"/>
          </w:divBdr>
          <w:divsChild>
            <w:div w:id="1280450298">
              <w:marLeft w:val="0"/>
              <w:marRight w:val="0"/>
              <w:marTop w:val="0"/>
              <w:marBottom w:val="0"/>
              <w:divBdr>
                <w:top w:val="none" w:sz="0" w:space="0" w:color="auto"/>
                <w:left w:val="none" w:sz="0" w:space="0" w:color="auto"/>
                <w:bottom w:val="none" w:sz="0" w:space="0" w:color="auto"/>
                <w:right w:val="none" w:sz="0" w:space="0" w:color="auto"/>
              </w:divBdr>
            </w:div>
          </w:divsChild>
        </w:div>
        <w:div w:id="2082478226">
          <w:marLeft w:val="0"/>
          <w:marRight w:val="0"/>
          <w:marTop w:val="0"/>
          <w:marBottom w:val="0"/>
          <w:divBdr>
            <w:top w:val="none" w:sz="0" w:space="0" w:color="auto"/>
            <w:left w:val="none" w:sz="0" w:space="0" w:color="auto"/>
            <w:bottom w:val="none" w:sz="0" w:space="0" w:color="auto"/>
            <w:right w:val="none" w:sz="0" w:space="0" w:color="auto"/>
          </w:divBdr>
          <w:divsChild>
            <w:div w:id="1219972698">
              <w:marLeft w:val="0"/>
              <w:marRight w:val="0"/>
              <w:marTop w:val="0"/>
              <w:marBottom w:val="0"/>
              <w:divBdr>
                <w:top w:val="none" w:sz="0" w:space="0" w:color="auto"/>
                <w:left w:val="none" w:sz="0" w:space="0" w:color="auto"/>
                <w:bottom w:val="none" w:sz="0" w:space="0" w:color="auto"/>
                <w:right w:val="none" w:sz="0" w:space="0" w:color="auto"/>
              </w:divBdr>
            </w:div>
          </w:divsChild>
        </w:div>
        <w:div w:id="2084716719">
          <w:marLeft w:val="0"/>
          <w:marRight w:val="0"/>
          <w:marTop w:val="0"/>
          <w:marBottom w:val="0"/>
          <w:divBdr>
            <w:top w:val="none" w:sz="0" w:space="0" w:color="auto"/>
            <w:left w:val="none" w:sz="0" w:space="0" w:color="auto"/>
            <w:bottom w:val="none" w:sz="0" w:space="0" w:color="auto"/>
            <w:right w:val="none" w:sz="0" w:space="0" w:color="auto"/>
          </w:divBdr>
          <w:divsChild>
            <w:div w:id="1340544058">
              <w:marLeft w:val="0"/>
              <w:marRight w:val="0"/>
              <w:marTop w:val="0"/>
              <w:marBottom w:val="0"/>
              <w:divBdr>
                <w:top w:val="none" w:sz="0" w:space="0" w:color="auto"/>
                <w:left w:val="none" w:sz="0" w:space="0" w:color="auto"/>
                <w:bottom w:val="none" w:sz="0" w:space="0" w:color="auto"/>
                <w:right w:val="none" w:sz="0" w:space="0" w:color="auto"/>
              </w:divBdr>
            </w:div>
          </w:divsChild>
        </w:div>
        <w:div w:id="2092893682">
          <w:marLeft w:val="0"/>
          <w:marRight w:val="0"/>
          <w:marTop w:val="0"/>
          <w:marBottom w:val="0"/>
          <w:divBdr>
            <w:top w:val="none" w:sz="0" w:space="0" w:color="auto"/>
            <w:left w:val="none" w:sz="0" w:space="0" w:color="auto"/>
            <w:bottom w:val="none" w:sz="0" w:space="0" w:color="auto"/>
            <w:right w:val="none" w:sz="0" w:space="0" w:color="auto"/>
          </w:divBdr>
          <w:divsChild>
            <w:div w:id="363792728">
              <w:marLeft w:val="0"/>
              <w:marRight w:val="0"/>
              <w:marTop w:val="0"/>
              <w:marBottom w:val="0"/>
              <w:divBdr>
                <w:top w:val="none" w:sz="0" w:space="0" w:color="auto"/>
                <w:left w:val="none" w:sz="0" w:space="0" w:color="auto"/>
                <w:bottom w:val="none" w:sz="0" w:space="0" w:color="auto"/>
                <w:right w:val="none" w:sz="0" w:space="0" w:color="auto"/>
              </w:divBdr>
            </w:div>
          </w:divsChild>
        </w:div>
        <w:div w:id="2100443471">
          <w:marLeft w:val="0"/>
          <w:marRight w:val="0"/>
          <w:marTop w:val="0"/>
          <w:marBottom w:val="0"/>
          <w:divBdr>
            <w:top w:val="none" w:sz="0" w:space="0" w:color="auto"/>
            <w:left w:val="none" w:sz="0" w:space="0" w:color="auto"/>
            <w:bottom w:val="none" w:sz="0" w:space="0" w:color="auto"/>
            <w:right w:val="none" w:sz="0" w:space="0" w:color="auto"/>
          </w:divBdr>
          <w:divsChild>
            <w:div w:id="880167467">
              <w:marLeft w:val="0"/>
              <w:marRight w:val="0"/>
              <w:marTop w:val="0"/>
              <w:marBottom w:val="0"/>
              <w:divBdr>
                <w:top w:val="none" w:sz="0" w:space="0" w:color="auto"/>
                <w:left w:val="none" w:sz="0" w:space="0" w:color="auto"/>
                <w:bottom w:val="none" w:sz="0" w:space="0" w:color="auto"/>
                <w:right w:val="none" w:sz="0" w:space="0" w:color="auto"/>
              </w:divBdr>
            </w:div>
          </w:divsChild>
        </w:div>
        <w:div w:id="2111199422">
          <w:marLeft w:val="0"/>
          <w:marRight w:val="0"/>
          <w:marTop w:val="0"/>
          <w:marBottom w:val="0"/>
          <w:divBdr>
            <w:top w:val="none" w:sz="0" w:space="0" w:color="auto"/>
            <w:left w:val="none" w:sz="0" w:space="0" w:color="auto"/>
            <w:bottom w:val="none" w:sz="0" w:space="0" w:color="auto"/>
            <w:right w:val="none" w:sz="0" w:space="0" w:color="auto"/>
          </w:divBdr>
          <w:divsChild>
            <w:div w:id="1346438948">
              <w:marLeft w:val="0"/>
              <w:marRight w:val="0"/>
              <w:marTop w:val="0"/>
              <w:marBottom w:val="0"/>
              <w:divBdr>
                <w:top w:val="none" w:sz="0" w:space="0" w:color="auto"/>
                <w:left w:val="none" w:sz="0" w:space="0" w:color="auto"/>
                <w:bottom w:val="none" w:sz="0" w:space="0" w:color="auto"/>
                <w:right w:val="none" w:sz="0" w:space="0" w:color="auto"/>
              </w:divBdr>
            </w:div>
          </w:divsChild>
        </w:div>
        <w:div w:id="2117019477">
          <w:marLeft w:val="0"/>
          <w:marRight w:val="0"/>
          <w:marTop w:val="0"/>
          <w:marBottom w:val="0"/>
          <w:divBdr>
            <w:top w:val="none" w:sz="0" w:space="0" w:color="auto"/>
            <w:left w:val="none" w:sz="0" w:space="0" w:color="auto"/>
            <w:bottom w:val="none" w:sz="0" w:space="0" w:color="auto"/>
            <w:right w:val="none" w:sz="0" w:space="0" w:color="auto"/>
          </w:divBdr>
          <w:divsChild>
            <w:div w:id="678308747">
              <w:marLeft w:val="0"/>
              <w:marRight w:val="0"/>
              <w:marTop w:val="0"/>
              <w:marBottom w:val="0"/>
              <w:divBdr>
                <w:top w:val="none" w:sz="0" w:space="0" w:color="auto"/>
                <w:left w:val="none" w:sz="0" w:space="0" w:color="auto"/>
                <w:bottom w:val="none" w:sz="0" w:space="0" w:color="auto"/>
                <w:right w:val="none" w:sz="0" w:space="0" w:color="auto"/>
              </w:divBdr>
            </w:div>
          </w:divsChild>
        </w:div>
        <w:div w:id="2131167004">
          <w:marLeft w:val="0"/>
          <w:marRight w:val="0"/>
          <w:marTop w:val="0"/>
          <w:marBottom w:val="0"/>
          <w:divBdr>
            <w:top w:val="none" w:sz="0" w:space="0" w:color="auto"/>
            <w:left w:val="none" w:sz="0" w:space="0" w:color="auto"/>
            <w:bottom w:val="none" w:sz="0" w:space="0" w:color="auto"/>
            <w:right w:val="none" w:sz="0" w:space="0" w:color="auto"/>
          </w:divBdr>
          <w:divsChild>
            <w:div w:id="220949418">
              <w:marLeft w:val="0"/>
              <w:marRight w:val="0"/>
              <w:marTop w:val="0"/>
              <w:marBottom w:val="0"/>
              <w:divBdr>
                <w:top w:val="none" w:sz="0" w:space="0" w:color="auto"/>
                <w:left w:val="none" w:sz="0" w:space="0" w:color="auto"/>
                <w:bottom w:val="none" w:sz="0" w:space="0" w:color="auto"/>
                <w:right w:val="none" w:sz="0" w:space="0" w:color="auto"/>
              </w:divBdr>
            </w:div>
          </w:divsChild>
        </w:div>
        <w:div w:id="2139032645">
          <w:marLeft w:val="0"/>
          <w:marRight w:val="0"/>
          <w:marTop w:val="0"/>
          <w:marBottom w:val="0"/>
          <w:divBdr>
            <w:top w:val="none" w:sz="0" w:space="0" w:color="auto"/>
            <w:left w:val="none" w:sz="0" w:space="0" w:color="auto"/>
            <w:bottom w:val="none" w:sz="0" w:space="0" w:color="auto"/>
            <w:right w:val="none" w:sz="0" w:space="0" w:color="auto"/>
          </w:divBdr>
          <w:divsChild>
            <w:div w:id="34729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931732">
      <w:bodyDiv w:val="1"/>
      <w:marLeft w:val="0"/>
      <w:marRight w:val="0"/>
      <w:marTop w:val="0"/>
      <w:marBottom w:val="0"/>
      <w:divBdr>
        <w:top w:val="none" w:sz="0" w:space="0" w:color="auto"/>
        <w:left w:val="none" w:sz="0" w:space="0" w:color="auto"/>
        <w:bottom w:val="none" w:sz="0" w:space="0" w:color="auto"/>
        <w:right w:val="none" w:sz="0" w:space="0" w:color="auto"/>
      </w:divBdr>
    </w:div>
    <w:div w:id="2080399568">
      <w:bodyDiv w:val="1"/>
      <w:marLeft w:val="0"/>
      <w:marRight w:val="0"/>
      <w:marTop w:val="0"/>
      <w:marBottom w:val="0"/>
      <w:divBdr>
        <w:top w:val="none" w:sz="0" w:space="0" w:color="auto"/>
        <w:left w:val="none" w:sz="0" w:space="0" w:color="auto"/>
        <w:bottom w:val="none" w:sz="0" w:space="0" w:color="auto"/>
        <w:right w:val="none" w:sz="0" w:space="0" w:color="auto"/>
      </w:divBdr>
    </w:div>
    <w:div w:id="211304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diagramQuickStyle" Target="diagrams/quickStyle10.xml"/><Relationship Id="rId21" Type="http://schemas.openxmlformats.org/officeDocument/2006/relationships/diagramColors" Target="diagrams/colors1.xml"/><Relationship Id="rId42" Type="http://schemas.openxmlformats.org/officeDocument/2006/relationships/hyperlink" Target="https://www.highland.gov.uk/download/meetings/id/85050/6_sutherland_area_place_plan_report" TargetMode="External"/><Relationship Id="rId63" Type="http://schemas.openxmlformats.org/officeDocument/2006/relationships/chart" Target="charts/chart11.xml"/><Relationship Id="rId84" Type="http://schemas.openxmlformats.org/officeDocument/2006/relationships/hyperlink" Target="https://www.mygov.scot/open-market-shared-equity-scheme" TargetMode="External"/><Relationship Id="rId138" Type="http://schemas.openxmlformats.org/officeDocument/2006/relationships/chart" Target="charts/chart22.xml"/><Relationship Id="rId159" Type="http://schemas.openxmlformats.org/officeDocument/2006/relationships/diagramLayout" Target="diagrams/layout17.xml"/><Relationship Id="rId170" Type="http://schemas.openxmlformats.org/officeDocument/2006/relationships/chart" Target="charts/chart29.xml"/><Relationship Id="rId191" Type="http://schemas.microsoft.com/office/2007/relationships/diagramDrawing" Target="diagrams/drawing22.xml"/><Relationship Id="rId205" Type="http://schemas.openxmlformats.org/officeDocument/2006/relationships/fontTable" Target="fontTable.xml"/><Relationship Id="rId107" Type="http://schemas.openxmlformats.org/officeDocument/2006/relationships/chart" Target="charts/chart19.xml"/><Relationship Id="rId11" Type="http://schemas.openxmlformats.org/officeDocument/2006/relationships/image" Target="media/image1.png"/><Relationship Id="rId32" Type="http://schemas.openxmlformats.org/officeDocument/2006/relationships/hyperlink" Target="https://www.scotlandscensus.gov.uk/" TargetMode="External"/><Relationship Id="rId53" Type="http://schemas.openxmlformats.org/officeDocument/2006/relationships/diagramQuickStyle" Target="diagrams/quickStyle4.xml"/><Relationship Id="rId74" Type="http://schemas.microsoft.com/office/2007/relationships/diagramDrawing" Target="diagrams/drawing7.xml"/><Relationship Id="rId128" Type="http://schemas.openxmlformats.org/officeDocument/2006/relationships/diagramLayout" Target="diagrams/layout12.xml"/><Relationship Id="rId149" Type="http://schemas.openxmlformats.org/officeDocument/2006/relationships/diagramQuickStyle" Target="diagrams/quickStyle15.xml"/><Relationship Id="rId5" Type="http://schemas.openxmlformats.org/officeDocument/2006/relationships/numbering" Target="numbering.xml"/><Relationship Id="rId95" Type="http://schemas.openxmlformats.org/officeDocument/2006/relationships/image" Target="media/image52.emf"/><Relationship Id="rId160" Type="http://schemas.openxmlformats.org/officeDocument/2006/relationships/diagramQuickStyle" Target="diagrams/quickStyle17.xml"/><Relationship Id="rId181" Type="http://schemas.microsoft.com/office/2007/relationships/diagramDrawing" Target="diagrams/drawing20.xml"/><Relationship Id="rId22" Type="http://schemas.microsoft.com/office/2007/relationships/diagramDrawing" Target="diagrams/drawing1.xml"/><Relationship Id="rId43" Type="http://schemas.openxmlformats.org/officeDocument/2006/relationships/hyperlink" Target="https://www.highland.gov.uk/downloads/file/29505/school_rolls_2024-2025" TargetMode="External"/><Relationship Id="rId64" Type="http://schemas.openxmlformats.org/officeDocument/2006/relationships/chart" Target="charts/chart12.xml"/><Relationship Id="rId118" Type="http://schemas.openxmlformats.org/officeDocument/2006/relationships/diagramColors" Target="diagrams/colors10.xml"/><Relationship Id="rId139" Type="http://schemas.openxmlformats.org/officeDocument/2006/relationships/chart" Target="charts/chart23.xml"/><Relationship Id="rId85" Type="http://schemas.openxmlformats.org/officeDocument/2006/relationships/image" Target="media/image51.jpeg"/><Relationship Id="rId150" Type="http://schemas.openxmlformats.org/officeDocument/2006/relationships/diagramColors" Target="diagrams/colors15.xml"/><Relationship Id="rId171" Type="http://schemas.openxmlformats.org/officeDocument/2006/relationships/chart" Target="charts/chart30.xml"/><Relationship Id="rId192" Type="http://schemas.openxmlformats.org/officeDocument/2006/relationships/diagramData" Target="diagrams/data23.xml"/><Relationship Id="rId206" Type="http://schemas.openxmlformats.org/officeDocument/2006/relationships/theme" Target="theme/theme1.xml"/><Relationship Id="rId12" Type="http://schemas.openxmlformats.org/officeDocument/2006/relationships/image" Target="media/image2.png"/><Relationship Id="rId33" Type="http://schemas.openxmlformats.org/officeDocument/2006/relationships/hyperlink" Target="https://www.highland.gov.uk/info/20021/short_term_lets/1047/short_term_lets_public_register" TargetMode="External"/><Relationship Id="rId108" Type="http://schemas.openxmlformats.org/officeDocument/2006/relationships/hyperlink" Target="http://www.gov.scot/publications/private-sector-rent-statistics-scotland-2010-to-2024" TargetMode="External"/><Relationship Id="rId129" Type="http://schemas.openxmlformats.org/officeDocument/2006/relationships/diagramQuickStyle" Target="diagrams/quickStyle12.xml"/><Relationship Id="rId54" Type="http://schemas.openxmlformats.org/officeDocument/2006/relationships/diagramColors" Target="diagrams/colors4.xml"/><Relationship Id="rId75" Type="http://schemas.openxmlformats.org/officeDocument/2006/relationships/diagramData" Target="diagrams/data8.xml"/><Relationship Id="rId96" Type="http://schemas.openxmlformats.org/officeDocument/2006/relationships/image" Target="media/image53.jpeg"/><Relationship Id="rId140" Type="http://schemas.openxmlformats.org/officeDocument/2006/relationships/chart" Target="charts/chart24.xml"/><Relationship Id="rId161" Type="http://schemas.openxmlformats.org/officeDocument/2006/relationships/diagramColors" Target="diagrams/colors17.xml"/><Relationship Id="rId182" Type="http://schemas.openxmlformats.org/officeDocument/2006/relationships/diagramData" Target="diagrams/data21.xml"/><Relationship Id="rId6" Type="http://schemas.openxmlformats.org/officeDocument/2006/relationships/styles" Target="styles.xml"/><Relationship Id="rId23" Type="http://schemas.openxmlformats.org/officeDocument/2006/relationships/chart" Target="charts/chart1.xml"/><Relationship Id="rId119" Type="http://schemas.microsoft.com/office/2007/relationships/diagramDrawing" Target="diagrams/drawing10.xml"/><Relationship Id="rId44" Type="http://schemas.openxmlformats.org/officeDocument/2006/relationships/hyperlink" Target="https://www.highland.gov.uk/download/downloads/id/30024/school_core_facts_summary.pdf" TargetMode="External"/><Relationship Id="rId65" Type="http://schemas.openxmlformats.org/officeDocument/2006/relationships/diagramData" Target="diagrams/data6.xml"/><Relationship Id="rId86" Type="http://schemas.openxmlformats.org/officeDocument/2006/relationships/chart" Target="charts/chart14.xml"/><Relationship Id="rId130" Type="http://schemas.openxmlformats.org/officeDocument/2006/relationships/diagramColors" Target="diagrams/colors12.xml"/><Relationship Id="rId151" Type="http://schemas.microsoft.com/office/2007/relationships/diagramDrawing" Target="diagrams/drawing15.xml"/><Relationship Id="rId172" Type="http://schemas.openxmlformats.org/officeDocument/2006/relationships/diagramData" Target="diagrams/data19.xml"/><Relationship Id="rId193" Type="http://schemas.openxmlformats.org/officeDocument/2006/relationships/diagramLayout" Target="diagrams/layout23.xml"/><Relationship Id="rId13" Type="http://schemas.openxmlformats.org/officeDocument/2006/relationships/image" Target="media/image3.jpeg"/><Relationship Id="rId109" Type="http://schemas.openxmlformats.org/officeDocument/2006/relationships/image" Target="media/image56.jpeg"/><Relationship Id="rId34" Type="http://schemas.openxmlformats.org/officeDocument/2006/relationships/hyperlink" Target="https://spice-spotlight.scot/2022/09/07/second-homes-in-scotland-facts-figures-and-policy/" TargetMode="External"/><Relationship Id="rId55" Type="http://schemas.microsoft.com/office/2007/relationships/diagramDrawing" Target="diagrams/drawing4.xml"/><Relationship Id="rId76" Type="http://schemas.openxmlformats.org/officeDocument/2006/relationships/diagramLayout" Target="diagrams/layout8.xml"/><Relationship Id="rId97" Type="http://schemas.openxmlformats.org/officeDocument/2006/relationships/hyperlink" Target="https://www.chtrust.co.uk/scotland-self-build-loan-fund.html" TargetMode="External"/><Relationship Id="rId120" Type="http://schemas.openxmlformats.org/officeDocument/2006/relationships/chart" Target="charts/chart20.xml"/><Relationship Id="rId141" Type="http://schemas.openxmlformats.org/officeDocument/2006/relationships/chart" Target="charts/chart25.xml"/><Relationship Id="rId7" Type="http://schemas.openxmlformats.org/officeDocument/2006/relationships/settings" Target="settings.xml"/><Relationship Id="rId162" Type="http://schemas.microsoft.com/office/2007/relationships/diagramDrawing" Target="diagrams/drawing17.xml"/><Relationship Id="rId183" Type="http://schemas.openxmlformats.org/officeDocument/2006/relationships/diagramLayout" Target="diagrams/layout21.xml"/><Relationship Id="rId24" Type="http://schemas.openxmlformats.org/officeDocument/2006/relationships/chart" Target="charts/chart2.xml"/><Relationship Id="rId40" Type="http://schemas.openxmlformats.org/officeDocument/2006/relationships/hyperlink" Target="https://www.nhshighland.scot.nhs.uk/media/5rfpcwpc/demography-sutherland-2022.pdf" TargetMode="External"/><Relationship Id="rId45" Type="http://schemas.openxmlformats.org/officeDocument/2006/relationships/hyperlink" Target="https://www.highland.gov.uk/downloads/download/2490/school_roll_forecasts_march_2025" TargetMode="External"/><Relationship Id="rId66" Type="http://schemas.openxmlformats.org/officeDocument/2006/relationships/diagramLayout" Target="diagrams/layout6.xml"/><Relationship Id="rId87" Type="http://schemas.openxmlformats.org/officeDocument/2006/relationships/chart" Target="charts/chart15.xml"/><Relationship Id="rId110" Type="http://schemas.openxmlformats.org/officeDocument/2006/relationships/hyperlink" Target="https://accesspanel.scot/housing-2040-scottish-government-accessible-housing-standard/" TargetMode="External"/><Relationship Id="rId115" Type="http://schemas.openxmlformats.org/officeDocument/2006/relationships/diagramData" Target="diagrams/data10.xml"/><Relationship Id="rId131" Type="http://schemas.microsoft.com/office/2007/relationships/diagramDrawing" Target="diagrams/drawing12.xml"/><Relationship Id="rId136" Type="http://schemas.openxmlformats.org/officeDocument/2006/relationships/diagramColors" Target="diagrams/colors13.xml"/><Relationship Id="rId157" Type="http://schemas.openxmlformats.org/officeDocument/2006/relationships/chart" Target="charts/chart26.xml"/><Relationship Id="rId178" Type="http://schemas.openxmlformats.org/officeDocument/2006/relationships/diagramLayout" Target="diagrams/layout20.xml"/><Relationship Id="rId61" Type="http://schemas.microsoft.com/office/2007/relationships/diagramDrawing" Target="diagrams/drawing5.xml"/><Relationship Id="rId82" Type="http://schemas.openxmlformats.org/officeDocument/2006/relationships/hyperlink" Target="https://www.chtrust.co.uk/rural-housing-burden1.html" TargetMode="External"/><Relationship Id="rId152" Type="http://schemas.openxmlformats.org/officeDocument/2006/relationships/diagramData" Target="diagrams/data16.xml"/><Relationship Id="rId173" Type="http://schemas.openxmlformats.org/officeDocument/2006/relationships/diagramLayout" Target="diagrams/layout19.xml"/><Relationship Id="rId194" Type="http://schemas.openxmlformats.org/officeDocument/2006/relationships/diagramQuickStyle" Target="diagrams/quickStyle23.xml"/><Relationship Id="rId199" Type="http://schemas.openxmlformats.org/officeDocument/2006/relationships/chart" Target="charts/chart33.xml"/><Relationship Id="rId203" Type="http://schemas.openxmlformats.org/officeDocument/2006/relationships/hyperlink" Target="https://www.ruralpayments.org/publicsite/futures/topics/all-schemes/croft-house-grant-/" TargetMode="External"/><Relationship Id="rId19" Type="http://schemas.openxmlformats.org/officeDocument/2006/relationships/diagramLayout" Target="diagrams/layout1.xml"/><Relationship Id="rId14" Type="http://schemas.openxmlformats.org/officeDocument/2006/relationships/image" Target="media/image4.png"/><Relationship Id="rId30" Type="http://schemas.openxmlformats.org/officeDocument/2006/relationships/chart" Target="charts/chart8.xml"/><Relationship Id="rId35" Type="http://schemas.openxmlformats.org/officeDocument/2006/relationships/diagramData" Target="diagrams/data2.xml"/><Relationship Id="rId56" Type="http://schemas.openxmlformats.org/officeDocument/2006/relationships/hyperlink" Target="https://www.ageuk.org.uk/scotland/latest-news/2022/january/scotland-must-rise-to-meet-the-needs-of-an-ageing-population/" TargetMode="External"/><Relationship Id="rId77" Type="http://schemas.openxmlformats.org/officeDocument/2006/relationships/diagramQuickStyle" Target="diagrams/quickStyle8.xml"/><Relationship Id="rId100" Type="http://schemas.openxmlformats.org/officeDocument/2006/relationships/image" Target="media/image54.jpeg"/><Relationship Id="rId105" Type="http://schemas.openxmlformats.org/officeDocument/2006/relationships/image" Target="media/image55.jpeg"/><Relationship Id="rId126" Type="http://schemas.openxmlformats.org/officeDocument/2006/relationships/chart" Target="charts/chart21.xml"/><Relationship Id="rId147" Type="http://schemas.openxmlformats.org/officeDocument/2006/relationships/diagramData" Target="diagrams/data15.xml"/><Relationship Id="rId168" Type="http://schemas.microsoft.com/office/2007/relationships/diagramDrawing" Target="diagrams/drawing18.xml"/><Relationship Id="rId8" Type="http://schemas.openxmlformats.org/officeDocument/2006/relationships/webSettings" Target="webSettings.xml"/><Relationship Id="rId51" Type="http://schemas.openxmlformats.org/officeDocument/2006/relationships/diagramData" Target="diagrams/data4.xml"/><Relationship Id="rId72" Type="http://schemas.openxmlformats.org/officeDocument/2006/relationships/diagramQuickStyle" Target="diagrams/quickStyle7.xml"/><Relationship Id="rId93" Type="http://schemas.microsoft.com/office/2007/relationships/diagramDrawing" Target="diagrams/drawing9.xml"/><Relationship Id="rId98" Type="http://schemas.openxmlformats.org/officeDocument/2006/relationships/chart" Target="charts/chart16.xml"/><Relationship Id="rId121" Type="http://schemas.openxmlformats.org/officeDocument/2006/relationships/diagramData" Target="diagrams/data11.xml"/><Relationship Id="rId142" Type="http://schemas.openxmlformats.org/officeDocument/2006/relationships/diagramData" Target="diagrams/data14.xml"/><Relationship Id="rId163" Type="http://schemas.openxmlformats.org/officeDocument/2006/relationships/chart" Target="charts/chart27.xml"/><Relationship Id="rId184" Type="http://schemas.openxmlformats.org/officeDocument/2006/relationships/diagramQuickStyle" Target="diagrams/quickStyle21.xml"/><Relationship Id="rId189" Type="http://schemas.openxmlformats.org/officeDocument/2006/relationships/diagramQuickStyle" Target="diagrams/quickStyle22.xml"/><Relationship Id="rId3" Type="http://schemas.openxmlformats.org/officeDocument/2006/relationships/customXml" Target="../customXml/item3.xml"/><Relationship Id="rId25" Type="http://schemas.openxmlformats.org/officeDocument/2006/relationships/chart" Target="charts/chart3.xml"/><Relationship Id="rId46" Type="http://schemas.openxmlformats.org/officeDocument/2006/relationships/diagramData" Target="diagrams/data3.xml"/><Relationship Id="rId67" Type="http://schemas.openxmlformats.org/officeDocument/2006/relationships/diagramQuickStyle" Target="diagrams/quickStyle6.xml"/><Relationship Id="rId116" Type="http://schemas.openxmlformats.org/officeDocument/2006/relationships/diagramLayout" Target="diagrams/layout10.xml"/><Relationship Id="rId137" Type="http://schemas.microsoft.com/office/2007/relationships/diagramDrawing" Target="diagrams/drawing13.xml"/><Relationship Id="rId158" Type="http://schemas.openxmlformats.org/officeDocument/2006/relationships/diagramData" Target="diagrams/data17.xml"/><Relationship Id="rId20" Type="http://schemas.openxmlformats.org/officeDocument/2006/relationships/diagramQuickStyle" Target="diagrams/quickStyle1.xml"/><Relationship Id="rId41" Type="http://schemas.openxmlformats.org/officeDocument/2006/relationships/image" Target="media/image27.png"/><Relationship Id="rId62" Type="http://schemas.openxmlformats.org/officeDocument/2006/relationships/chart" Target="charts/chart10.xml"/><Relationship Id="rId83" Type="http://schemas.openxmlformats.org/officeDocument/2006/relationships/hyperlink" Target="https://www.mygov.scot/new-supply-shared-equity-scheme" TargetMode="External"/><Relationship Id="rId88" Type="http://schemas.openxmlformats.org/officeDocument/2006/relationships/hyperlink" Target="https://www.chtrust.co.uk/routemap.html" TargetMode="External"/><Relationship Id="rId111" Type="http://schemas.openxmlformats.org/officeDocument/2006/relationships/image" Target="media/image57.jpeg"/><Relationship Id="rId132" Type="http://schemas.openxmlformats.org/officeDocument/2006/relationships/image" Target="media/image58.png"/><Relationship Id="rId153" Type="http://schemas.openxmlformats.org/officeDocument/2006/relationships/diagramLayout" Target="diagrams/layout16.xml"/><Relationship Id="rId174" Type="http://schemas.openxmlformats.org/officeDocument/2006/relationships/diagramQuickStyle" Target="diagrams/quickStyle19.xml"/><Relationship Id="rId179" Type="http://schemas.openxmlformats.org/officeDocument/2006/relationships/diagramQuickStyle" Target="diagrams/quickStyle20.xml"/><Relationship Id="rId195" Type="http://schemas.openxmlformats.org/officeDocument/2006/relationships/diagramColors" Target="diagrams/colors23.xml"/><Relationship Id="rId190" Type="http://schemas.openxmlformats.org/officeDocument/2006/relationships/diagramColors" Target="diagrams/colors22.xml"/><Relationship Id="rId204" Type="http://schemas.openxmlformats.org/officeDocument/2006/relationships/footer" Target="footer1.xml"/><Relationship Id="rId15" Type="http://schemas.openxmlformats.org/officeDocument/2006/relationships/image" Target="media/image5.png"/><Relationship Id="rId36" Type="http://schemas.openxmlformats.org/officeDocument/2006/relationships/diagramLayout" Target="diagrams/layout2.xml"/><Relationship Id="rId57" Type="http://schemas.openxmlformats.org/officeDocument/2006/relationships/diagramData" Target="diagrams/data5.xml"/><Relationship Id="rId106" Type="http://schemas.openxmlformats.org/officeDocument/2006/relationships/chart" Target="charts/chart18.xml"/><Relationship Id="rId127" Type="http://schemas.openxmlformats.org/officeDocument/2006/relationships/diagramData" Target="diagrams/data12.xml"/><Relationship Id="rId10" Type="http://schemas.openxmlformats.org/officeDocument/2006/relationships/endnotes" Target="endnotes.xml"/><Relationship Id="rId31" Type="http://schemas.openxmlformats.org/officeDocument/2006/relationships/chart" Target="charts/chart9.xml"/><Relationship Id="rId52" Type="http://schemas.openxmlformats.org/officeDocument/2006/relationships/diagramLayout" Target="diagrams/layout4.xml"/><Relationship Id="rId73" Type="http://schemas.openxmlformats.org/officeDocument/2006/relationships/diagramColors" Target="diagrams/colors7.xml"/><Relationship Id="rId78" Type="http://schemas.openxmlformats.org/officeDocument/2006/relationships/diagramColors" Target="diagrams/colors8.xml"/><Relationship Id="rId94" Type="http://schemas.openxmlformats.org/officeDocument/2006/relationships/hyperlink" Target="https://www.highland.gov.uk/downloads/file/23596/highland_housing_register_prospects" TargetMode="External"/><Relationship Id="rId99" Type="http://schemas.openxmlformats.org/officeDocument/2006/relationships/hyperlink" Target="https://www.chtrust.co.uk/scotland-self-build-loan-fund.html" TargetMode="External"/><Relationship Id="rId101" Type="http://schemas.openxmlformats.org/officeDocument/2006/relationships/hyperlink" Target="https://www.rightmove.co.uk/house-prices.html" TargetMode="External"/><Relationship Id="rId122" Type="http://schemas.openxmlformats.org/officeDocument/2006/relationships/diagramLayout" Target="diagrams/layout11.xml"/><Relationship Id="rId143" Type="http://schemas.openxmlformats.org/officeDocument/2006/relationships/diagramLayout" Target="diagrams/layout14.xml"/><Relationship Id="rId148" Type="http://schemas.openxmlformats.org/officeDocument/2006/relationships/diagramLayout" Target="diagrams/layout15.xml"/><Relationship Id="rId164" Type="http://schemas.openxmlformats.org/officeDocument/2006/relationships/diagramData" Target="diagrams/data18.xml"/><Relationship Id="rId169" Type="http://schemas.openxmlformats.org/officeDocument/2006/relationships/chart" Target="charts/chart28.xml"/><Relationship Id="rId185" Type="http://schemas.openxmlformats.org/officeDocument/2006/relationships/diagramColors" Target="diagrams/colors21.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diagramColors" Target="diagrams/colors20.xml"/><Relationship Id="rId26" Type="http://schemas.openxmlformats.org/officeDocument/2006/relationships/chart" Target="charts/chart4.xml"/><Relationship Id="rId47" Type="http://schemas.openxmlformats.org/officeDocument/2006/relationships/diagramLayout" Target="diagrams/layout3.xml"/><Relationship Id="rId68" Type="http://schemas.openxmlformats.org/officeDocument/2006/relationships/diagramColors" Target="diagrams/colors6.xml"/><Relationship Id="rId89" Type="http://schemas.openxmlformats.org/officeDocument/2006/relationships/diagramData" Target="diagrams/data9.xml"/><Relationship Id="rId112" Type="http://schemas.openxmlformats.org/officeDocument/2006/relationships/hyperlink" Target="https://www.checkatrade.com/blog/cost-guides/cost-renovating-house/" TargetMode="External"/><Relationship Id="rId133" Type="http://schemas.openxmlformats.org/officeDocument/2006/relationships/diagramData" Target="diagrams/data13.xml"/><Relationship Id="rId154" Type="http://schemas.openxmlformats.org/officeDocument/2006/relationships/diagramQuickStyle" Target="diagrams/quickStyle16.xml"/><Relationship Id="rId175" Type="http://schemas.openxmlformats.org/officeDocument/2006/relationships/diagramColors" Target="diagrams/colors19.xml"/><Relationship Id="rId196" Type="http://schemas.microsoft.com/office/2007/relationships/diagramDrawing" Target="diagrams/drawing23.xml"/><Relationship Id="rId200" Type="http://schemas.openxmlformats.org/officeDocument/2006/relationships/chart" Target="charts/chart34.xml"/><Relationship Id="rId16" Type="http://schemas.openxmlformats.org/officeDocument/2006/relationships/image" Target="media/image6.png"/><Relationship Id="rId37" Type="http://schemas.openxmlformats.org/officeDocument/2006/relationships/diagramQuickStyle" Target="diagrams/quickStyle2.xml"/><Relationship Id="rId58" Type="http://schemas.openxmlformats.org/officeDocument/2006/relationships/diagramLayout" Target="diagrams/layout5.xml"/><Relationship Id="rId79" Type="http://schemas.microsoft.com/office/2007/relationships/diagramDrawing" Target="diagrams/drawing8.xml"/><Relationship Id="rId102" Type="http://schemas.openxmlformats.org/officeDocument/2006/relationships/hyperlink" Target="https://www.gov.scot/publications/annual-survey-of-hours-and-earnings-2024/pages/employee-earnings/" TargetMode="External"/><Relationship Id="rId123" Type="http://schemas.openxmlformats.org/officeDocument/2006/relationships/diagramQuickStyle" Target="diagrams/quickStyle11.xml"/><Relationship Id="rId144" Type="http://schemas.openxmlformats.org/officeDocument/2006/relationships/diagramQuickStyle" Target="diagrams/quickStyle14.xml"/><Relationship Id="rId90" Type="http://schemas.openxmlformats.org/officeDocument/2006/relationships/diagramLayout" Target="diagrams/layout9.xml"/><Relationship Id="rId165" Type="http://schemas.openxmlformats.org/officeDocument/2006/relationships/diagramLayout" Target="diagrams/layout18.xml"/><Relationship Id="rId186" Type="http://schemas.microsoft.com/office/2007/relationships/diagramDrawing" Target="diagrams/drawing21.xml"/><Relationship Id="rId27" Type="http://schemas.openxmlformats.org/officeDocument/2006/relationships/chart" Target="charts/chart5.xml"/><Relationship Id="rId48" Type="http://schemas.openxmlformats.org/officeDocument/2006/relationships/diagramQuickStyle" Target="diagrams/quickStyle3.xml"/><Relationship Id="rId69" Type="http://schemas.microsoft.com/office/2007/relationships/diagramDrawing" Target="diagrams/drawing6.xml"/><Relationship Id="rId113" Type="http://schemas.openxmlformats.org/officeDocument/2006/relationships/hyperlink" Target="https://www.zoopla.co.uk/discover/improving-a-home/how-much-do-home-renovations-cost/" TargetMode="External"/><Relationship Id="rId134" Type="http://schemas.openxmlformats.org/officeDocument/2006/relationships/diagramLayout" Target="diagrams/layout13.xml"/><Relationship Id="rId80" Type="http://schemas.openxmlformats.org/officeDocument/2006/relationships/image" Target="media/image50.jpeg"/><Relationship Id="rId155" Type="http://schemas.openxmlformats.org/officeDocument/2006/relationships/diagramColors" Target="diagrams/colors16.xml"/><Relationship Id="rId176" Type="http://schemas.microsoft.com/office/2007/relationships/diagramDrawing" Target="diagrams/drawing19.xml"/><Relationship Id="rId197" Type="http://schemas.openxmlformats.org/officeDocument/2006/relationships/chart" Target="charts/chart31.xml"/><Relationship Id="rId201" Type="http://schemas.openxmlformats.org/officeDocument/2006/relationships/hyperlink" Target="http://www.chtrust.co.uk/rural-housing-burden" TargetMode="External"/><Relationship Id="rId17" Type="http://schemas.openxmlformats.org/officeDocument/2006/relationships/hyperlink" Target="https://www.highland.gov.uk/downloads/download/472/community_councils_-_boundary_maps" TargetMode="External"/><Relationship Id="rId38" Type="http://schemas.openxmlformats.org/officeDocument/2006/relationships/diagramColors" Target="diagrams/colors2.xml"/><Relationship Id="rId59" Type="http://schemas.openxmlformats.org/officeDocument/2006/relationships/diagramQuickStyle" Target="diagrams/quickStyle5.xml"/><Relationship Id="rId103" Type="http://schemas.openxmlformats.org/officeDocument/2006/relationships/hyperlink" Target="https://www.ons.gov.uk/employmentandlabourmarket/peopleinwork/earningsandworkinghours/datasets/placeofresidencebylocalauthorityashetable8" TargetMode="External"/><Relationship Id="rId124" Type="http://schemas.openxmlformats.org/officeDocument/2006/relationships/diagramColors" Target="diagrams/colors11.xml"/><Relationship Id="rId70" Type="http://schemas.openxmlformats.org/officeDocument/2006/relationships/diagramData" Target="diagrams/data7.xml"/><Relationship Id="rId91" Type="http://schemas.openxmlformats.org/officeDocument/2006/relationships/diagramQuickStyle" Target="diagrams/quickStyle9.xml"/><Relationship Id="rId145" Type="http://schemas.openxmlformats.org/officeDocument/2006/relationships/diagramColors" Target="diagrams/colors14.xml"/><Relationship Id="rId166" Type="http://schemas.openxmlformats.org/officeDocument/2006/relationships/diagramQuickStyle" Target="diagrams/quickStyle18.xml"/><Relationship Id="rId187" Type="http://schemas.openxmlformats.org/officeDocument/2006/relationships/diagramData" Target="diagrams/data22.xml"/><Relationship Id="rId1" Type="http://schemas.openxmlformats.org/officeDocument/2006/relationships/customXml" Target="../customXml/item1.xml"/><Relationship Id="rId28" Type="http://schemas.openxmlformats.org/officeDocument/2006/relationships/chart" Target="charts/chart6.xml"/><Relationship Id="rId49" Type="http://schemas.openxmlformats.org/officeDocument/2006/relationships/diagramColors" Target="diagrams/colors3.xml"/><Relationship Id="rId114" Type="http://schemas.openxmlformats.org/officeDocument/2006/relationships/hyperlink" Target="https://www.highland.gov.uk/info/997/housing_advice/1011/empty_homes" TargetMode="External"/><Relationship Id="rId60" Type="http://schemas.openxmlformats.org/officeDocument/2006/relationships/diagramColors" Target="diagrams/colors5.xml"/><Relationship Id="rId81" Type="http://schemas.openxmlformats.org/officeDocument/2006/relationships/chart" Target="charts/chart13.xml"/><Relationship Id="rId135" Type="http://schemas.openxmlformats.org/officeDocument/2006/relationships/diagramQuickStyle" Target="diagrams/quickStyle13.xml"/><Relationship Id="rId156" Type="http://schemas.microsoft.com/office/2007/relationships/diagramDrawing" Target="diagrams/drawing16.xml"/><Relationship Id="rId177" Type="http://schemas.openxmlformats.org/officeDocument/2006/relationships/diagramData" Target="diagrams/data20.xml"/><Relationship Id="rId198" Type="http://schemas.openxmlformats.org/officeDocument/2006/relationships/chart" Target="charts/chart32.xml"/><Relationship Id="rId202" Type="http://schemas.openxmlformats.org/officeDocument/2006/relationships/hyperlink" Target="https://www.chtrust.co.uk/scotland-self-build-loan-fund.html" TargetMode="External"/><Relationship Id="rId18" Type="http://schemas.openxmlformats.org/officeDocument/2006/relationships/diagramData" Target="diagrams/data1.xml"/><Relationship Id="rId39" Type="http://schemas.microsoft.com/office/2007/relationships/diagramDrawing" Target="diagrams/drawing2.xml"/><Relationship Id="rId50" Type="http://schemas.microsoft.com/office/2007/relationships/diagramDrawing" Target="diagrams/drawing3.xml"/><Relationship Id="rId104" Type="http://schemas.openxmlformats.org/officeDocument/2006/relationships/chart" Target="charts/chart17.xml"/><Relationship Id="rId125" Type="http://schemas.microsoft.com/office/2007/relationships/diagramDrawing" Target="diagrams/drawing11.xml"/><Relationship Id="rId146" Type="http://schemas.microsoft.com/office/2007/relationships/diagramDrawing" Target="diagrams/drawing14.xml"/><Relationship Id="rId167" Type="http://schemas.openxmlformats.org/officeDocument/2006/relationships/diagramColors" Target="diagrams/colors18.xml"/><Relationship Id="rId188" Type="http://schemas.openxmlformats.org/officeDocument/2006/relationships/diagramLayout" Target="diagrams/layout22.xml"/><Relationship Id="rId71" Type="http://schemas.openxmlformats.org/officeDocument/2006/relationships/diagramLayout" Target="diagrams/layout7.xml"/><Relationship Id="rId92" Type="http://schemas.openxmlformats.org/officeDocument/2006/relationships/diagramColors" Target="diagrams/colors9.xml"/><Relationship Id="rId2" Type="http://schemas.openxmlformats.org/officeDocument/2006/relationships/customXml" Target="../customXml/item2.xml"/><Relationship Id="rId29" Type="http://schemas.openxmlformats.org/officeDocument/2006/relationships/chart" Target="charts/chart7.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25.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26.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27.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28.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29.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package" Target="../embeddings/Microsoft_Excel_Worksheet30.xlsx"/></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package" Target="../embeddings/Microsoft_Excel_Worksheet31.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package" Target="../embeddings/Microsoft_Excel_Worksheet32.xlsx"/></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package" Target="../embeddings/Microsoft_Excel_Worksheet3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[Farr res survey for pivot tables.xlsx]Sheet4!PivotTable2</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Current</a:t>
            </a:r>
            <a:r>
              <a:rPr lang="en-GB" baseline="0"/>
              <a:t> area of residence</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Sheet4!$B$3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Sheet4!$A$4:$A$8</c:f>
              <c:strCache>
                <c:ptCount val="4"/>
                <c:pt idx="0">
                  <c:v>Area A - Bettyhill Strathnaver and Altnaharra</c:v>
                </c:pt>
                <c:pt idx="1">
                  <c:v>Area B - Strathy and Armadale</c:v>
                </c:pt>
                <c:pt idx="2">
                  <c:v>Area C - Melvich</c:v>
                </c:pt>
                <c:pt idx="3">
                  <c:v>Not provided</c:v>
                </c:pt>
              </c:strCache>
            </c:strRef>
          </c:cat>
          <c:val>
            <c:numRef>
              <c:f>Sheet4!$B$4:$B$8</c:f>
              <c:numCache>
                <c:formatCode>General</c:formatCode>
                <c:ptCount val="4"/>
                <c:pt idx="0">
                  <c:v>39</c:v>
                </c:pt>
                <c:pt idx="1">
                  <c:v>6</c:v>
                </c:pt>
                <c:pt idx="2">
                  <c:v>5</c:v>
                </c:pt>
                <c:pt idx="3">
                  <c:v>2</c:v>
                </c:pt>
              </c:numCache>
            </c:numRef>
          </c:val>
          <c:extLst>
            <c:ext xmlns:c16="http://schemas.microsoft.com/office/drawing/2014/chart" uri="{C3380CC4-5D6E-409C-BE32-E72D297353CC}">
              <c16:uniqueId val="{00000000-3967-47EE-82DA-9314887EDBF5}"/>
            </c:ext>
          </c:extLst>
        </c:ser>
        <c:dLbls>
          <c:showLegendKey val="0"/>
          <c:showVal val="0"/>
          <c:showCatName val="0"/>
          <c:showSerName val="0"/>
          <c:showPercent val="0"/>
          <c:showBubbleSize val="0"/>
        </c:dLbls>
        <c:gapWidth val="182"/>
        <c:axId val="1697226384"/>
        <c:axId val="1697230224"/>
      </c:barChart>
      <c:catAx>
        <c:axId val="1697226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7230224"/>
        <c:crosses val="autoZero"/>
        <c:auto val="1"/>
        <c:lblAlgn val="ctr"/>
        <c:lblOffset val="100"/>
        <c:noMultiLvlLbl val="0"/>
      </c:catAx>
      <c:valAx>
        <c:axId val="16972302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72263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[Farr res survey for pivot tables.xlsx]Sheet20!PivotTable6</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Household</a:t>
            </a:r>
            <a:r>
              <a:rPr lang="en-US" baseline="0"/>
              <a:t> composition of those whishing to move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Sheet20!$B$3:$B$4</c:f>
              <c:strCache>
                <c:ptCount val="1"/>
                <c:pt idx="0">
                  <c:v>Yes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Sheet20!$A$5:$A$9</c:f>
              <c:strCache>
                <c:ptCount val="4"/>
                <c:pt idx="0">
                  <c:v>Household with 1 or more dependent children</c:v>
                </c:pt>
                <c:pt idx="1">
                  <c:v>One adult aged 65 or under</c:v>
                </c:pt>
                <c:pt idx="2">
                  <c:v>Two or more adults, all aged under 65</c:v>
                </c:pt>
                <c:pt idx="3">
                  <c:v>Two or more adults, at least one adult aged 65 or over</c:v>
                </c:pt>
              </c:strCache>
            </c:strRef>
          </c:cat>
          <c:val>
            <c:numRef>
              <c:f>Sheet20!$B$5:$B$9</c:f>
              <c:numCache>
                <c:formatCode>General</c:formatCode>
                <c:ptCount val="4"/>
                <c:pt idx="0">
                  <c:v>6</c:v>
                </c:pt>
                <c:pt idx="1">
                  <c:v>1</c:v>
                </c:pt>
                <c:pt idx="2">
                  <c:v>5</c:v>
                </c:pt>
                <c:pt idx="3">
                  <c:v>3</c:v>
                </c:pt>
              </c:numCache>
            </c:numRef>
          </c:val>
          <c:extLst>
            <c:ext xmlns:c16="http://schemas.microsoft.com/office/drawing/2014/chart" uri="{C3380CC4-5D6E-409C-BE32-E72D297353CC}">
              <c16:uniqueId val="{00000000-A8FF-4592-8AFE-0DD54C6D7096}"/>
            </c:ext>
          </c:extLst>
        </c:ser>
        <c:dLbls>
          <c:showLegendKey val="0"/>
          <c:showVal val="0"/>
          <c:showCatName val="0"/>
          <c:showSerName val="0"/>
          <c:showPercent val="0"/>
          <c:showBubbleSize val="0"/>
        </c:dLbls>
        <c:gapWidth val="182"/>
        <c:axId val="105052272"/>
        <c:axId val="105048912"/>
      </c:barChart>
      <c:catAx>
        <c:axId val="1050522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048912"/>
        <c:crosses val="autoZero"/>
        <c:auto val="1"/>
        <c:lblAlgn val="ctr"/>
        <c:lblOffset val="100"/>
        <c:noMultiLvlLbl val="0"/>
      </c:catAx>
      <c:valAx>
        <c:axId val="1050489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0522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[Farr res survey for pivot tables.xlsx]Sheet21!PivotTable7</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Timescale</a:t>
            </a:r>
            <a:r>
              <a:rPr lang="en-US" baseline="0"/>
              <a:t> for moving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w="19050">
            <a:solidFill>
              <a:schemeClr val="lt1"/>
            </a:solidFill>
          </a:ln>
          <a:effectLst/>
        </c:spPr>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s>
    <c:plotArea>
      <c:layout/>
      <c:pieChart>
        <c:varyColors val="1"/>
        <c:ser>
          <c:idx val="0"/>
          <c:order val="0"/>
          <c:tx>
            <c:strRef>
              <c:f>Sheet21!$B$3:$B$4</c:f>
              <c:strCache>
                <c:ptCount val="1"/>
                <c:pt idx="0">
                  <c:v>Yes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5C1-4A24-B2E7-88E025631DE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5C1-4A24-B2E7-88E025631DE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5C1-4A24-B2E7-88E025631DE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Sheet21!$A$5:$A$8</c:f>
              <c:strCache>
                <c:ptCount val="3"/>
                <c:pt idx="0">
                  <c:v>Within 1 year</c:v>
                </c:pt>
                <c:pt idx="1">
                  <c:v>Within 3 years</c:v>
                </c:pt>
                <c:pt idx="2">
                  <c:v>Within 5 years</c:v>
                </c:pt>
              </c:strCache>
            </c:strRef>
          </c:cat>
          <c:val>
            <c:numRef>
              <c:f>Sheet21!$B$5:$B$8</c:f>
              <c:numCache>
                <c:formatCode>General</c:formatCode>
                <c:ptCount val="3"/>
                <c:pt idx="0">
                  <c:v>3</c:v>
                </c:pt>
                <c:pt idx="1">
                  <c:v>5</c:v>
                </c:pt>
                <c:pt idx="2">
                  <c:v>7</c:v>
                </c:pt>
              </c:numCache>
            </c:numRef>
          </c:val>
          <c:extLst>
            <c:ext xmlns:c16="http://schemas.microsoft.com/office/drawing/2014/chart" uri="{C3380CC4-5D6E-409C-BE32-E72D297353CC}">
              <c16:uniqueId val="{00000006-F5C1-4A24-B2E7-88E025631DEB}"/>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[Farr res survey for pivot tables.xlsx]Sheet24!PivotTable9</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Reason</a:t>
            </a:r>
            <a:r>
              <a:rPr lang="en-US" baseline="0"/>
              <a:t> for moving home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Sheet24!$B$3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Sheet24!$A$4:$A$17</c:f>
              <c:strCache>
                <c:ptCount val="13"/>
                <c:pt idx="0">
                  <c:v>Current home in poor physical condition</c:v>
                </c:pt>
                <c:pt idx="1">
                  <c:v>Downsizing</c:v>
                </c:pt>
                <c:pt idx="2">
                  <c:v>Energy costs are too expensive in current home</c:v>
                </c:pt>
                <c:pt idx="3">
                  <c:v>Health &amp; Disability</c:v>
                </c:pt>
                <c:pt idx="4">
                  <c:v>lack of employment opportunities</c:v>
                </c:pt>
                <c:pt idx="5">
                  <c:v>Living in temporary accommodation</c:v>
                </c:pt>
                <c:pt idx="6">
                  <c:v>No suitable properties in the area</c:v>
                </c:pt>
                <c:pt idx="7">
                  <c:v>Overcrowding</c:v>
                </c:pt>
                <c:pt idx="8">
                  <c:v>poor public transport</c:v>
                </c:pt>
                <c:pt idx="9">
                  <c:v>Tenure is not secure</c:v>
                </c:pt>
                <c:pt idx="10">
                  <c:v>To give or receive family care / support</c:v>
                </c:pt>
                <c:pt idx="11">
                  <c:v>To set up as an independent household e.g young adult wishing to leave home or someone needing to set up a separate household after a relationship breakdown</c:v>
                </c:pt>
                <c:pt idx="12">
                  <c:v>would like to own</c:v>
                </c:pt>
              </c:strCache>
            </c:strRef>
          </c:cat>
          <c:val>
            <c:numRef>
              <c:f>Sheet24!$B$4:$B$17</c:f>
              <c:numCache>
                <c:formatCode>General</c:formatCode>
                <c:ptCount val="13"/>
                <c:pt idx="0">
                  <c:v>2</c:v>
                </c:pt>
                <c:pt idx="1">
                  <c:v>1</c:v>
                </c:pt>
                <c:pt idx="2">
                  <c:v>2</c:v>
                </c:pt>
                <c:pt idx="3">
                  <c:v>2</c:v>
                </c:pt>
                <c:pt idx="4">
                  <c:v>1</c:v>
                </c:pt>
                <c:pt idx="5">
                  <c:v>1</c:v>
                </c:pt>
                <c:pt idx="6">
                  <c:v>3</c:v>
                </c:pt>
                <c:pt idx="7">
                  <c:v>4</c:v>
                </c:pt>
                <c:pt idx="8">
                  <c:v>1</c:v>
                </c:pt>
                <c:pt idx="9">
                  <c:v>1</c:v>
                </c:pt>
                <c:pt idx="10">
                  <c:v>2</c:v>
                </c:pt>
                <c:pt idx="11">
                  <c:v>3</c:v>
                </c:pt>
                <c:pt idx="12">
                  <c:v>1</c:v>
                </c:pt>
              </c:numCache>
            </c:numRef>
          </c:val>
          <c:extLst>
            <c:ext xmlns:c16="http://schemas.microsoft.com/office/drawing/2014/chart" uri="{C3380CC4-5D6E-409C-BE32-E72D297353CC}">
              <c16:uniqueId val="{00000000-5D7F-45B1-A14F-AAFD941C7F03}"/>
            </c:ext>
          </c:extLst>
        </c:ser>
        <c:dLbls>
          <c:showLegendKey val="0"/>
          <c:showVal val="0"/>
          <c:showCatName val="0"/>
          <c:showSerName val="0"/>
          <c:showPercent val="0"/>
          <c:showBubbleSize val="0"/>
        </c:dLbls>
        <c:gapWidth val="219"/>
        <c:overlap val="-27"/>
        <c:axId val="1492044912"/>
        <c:axId val="1492045392"/>
      </c:barChart>
      <c:catAx>
        <c:axId val="1492044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045392"/>
        <c:crosses val="autoZero"/>
        <c:auto val="1"/>
        <c:lblAlgn val="ctr"/>
        <c:lblOffset val="100"/>
        <c:noMultiLvlLbl val="0"/>
      </c:catAx>
      <c:valAx>
        <c:axId val="1492045392"/>
        <c:scaling>
          <c:orientation val="minMax"/>
          <c:max val="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044912"/>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[Farr res survey for pivot tables.xlsx]Sheet30!PivotTable7</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Combined</a:t>
            </a:r>
            <a:r>
              <a:rPr lang="en-US" baseline="0"/>
              <a:t> household income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Sheet30!$B$3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Sheet30!$A$4:$A$7</c:f>
              <c:strCache>
                <c:ptCount val="3"/>
                <c:pt idx="0">
                  <c:v>20,000</c:v>
                </c:pt>
                <c:pt idx="1">
                  <c:v>30,000</c:v>
                </c:pt>
                <c:pt idx="2">
                  <c:v>40,000</c:v>
                </c:pt>
              </c:strCache>
            </c:strRef>
          </c:cat>
          <c:val>
            <c:numRef>
              <c:f>Sheet30!$B$4:$B$7</c:f>
              <c:numCache>
                <c:formatCode>General</c:formatCode>
                <c:ptCount val="3"/>
                <c:pt idx="0">
                  <c:v>2</c:v>
                </c:pt>
                <c:pt idx="1">
                  <c:v>1</c:v>
                </c:pt>
                <c:pt idx="2">
                  <c:v>2</c:v>
                </c:pt>
              </c:numCache>
            </c:numRef>
          </c:val>
          <c:extLst>
            <c:ext xmlns:c16="http://schemas.microsoft.com/office/drawing/2014/chart" uri="{C3380CC4-5D6E-409C-BE32-E72D297353CC}">
              <c16:uniqueId val="{00000000-C6C8-4C1A-84CD-C423553FB645}"/>
            </c:ext>
          </c:extLst>
        </c:ser>
        <c:dLbls>
          <c:showLegendKey val="0"/>
          <c:showVal val="0"/>
          <c:showCatName val="0"/>
          <c:showSerName val="0"/>
          <c:showPercent val="0"/>
          <c:showBubbleSize val="0"/>
        </c:dLbls>
        <c:gapWidth val="182"/>
        <c:axId val="50104160"/>
        <c:axId val="50104640"/>
      </c:barChart>
      <c:catAx>
        <c:axId val="50104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04640"/>
        <c:crosses val="autoZero"/>
        <c:auto val="1"/>
        <c:lblAlgn val="ctr"/>
        <c:lblOffset val="100"/>
        <c:noMultiLvlLbl val="0"/>
      </c:catAx>
      <c:valAx>
        <c:axId val="5010464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01041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[Farr res survey PT 2.xlsx]Sheet4!PivotTable1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Combined</a:t>
            </a:r>
            <a:r>
              <a:rPr lang="en-GB" baseline="0"/>
              <a:t> household income</a:t>
            </a:r>
          </a:p>
          <a:p>
            <a:pPr>
              <a:defRPr/>
            </a:pPr>
            <a:r>
              <a:rPr lang="en-GB" baseline="0"/>
              <a:t>Area A - Bettyhill, Strathnaver and Altnaharra</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Sheet4!$B$3:$B$4</c:f>
              <c:strCache>
                <c:ptCount val="1"/>
                <c:pt idx="0">
                  <c:v>Low cost rent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Sheet4!$A$5:$A$8</c:f>
              <c:strCache>
                <c:ptCount val="3"/>
                <c:pt idx="0">
                  <c:v>10,000 - 20,000</c:v>
                </c:pt>
                <c:pt idx="1">
                  <c:v>20,000 - 30,000</c:v>
                </c:pt>
                <c:pt idx="2">
                  <c:v>30,000 - 40,000</c:v>
                </c:pt>
              </c:strCache>
            </c:strRef>
          </c:cat>
          <c:val>
            <c:numRef>
              <c:f>Sheet4!$B$5:$B$8</c:f>
              <c:numCache>
                <c:formatCode>General</c:formatCode>
                <c:ptCount val="3"/>
                <c:pt idx="0">
                  <c:v>3</c:v>
                </c:pt>
                <c:pt idx="1">
                  <c:v>1</c:v>
                </c:pt>
                <c:pt idx="2">
                  <c:v>1</c:v>
                </c:pt>
              </c:numCache>
            </c:numRef>
          </c:val>
          <c:extLst>
            <c:ext xmlns:c16="http://schemas.microsoft.com/office/drawing/2014/chart" uri="{C3380CC4-5D6E-409C-BE32-E72D297353CC}">
              <c16:uniqueId val="{00000000-8C52-48BB-888C-D5D624713481}"/>
            </c:ext>
          </c:extLst>
        </c:ser>
        <c:dLbls>
          <c:showLegendKey val="0"/>
          <c:showVal val="0"/>
          <c:showCatName val="0"/>
          <c:showSerName val="0"/>
          <c:showPercent val="0"/>
          <c:showBubbleSize val="0"/>
        </c:dLbls>
        <c:gapWidth val="182"/>
        <c:axId val="2062431183"/>
        <c:axId val="2062429743"/>
      </c:barChart>
      <c:catAx>
        <c:axId val="206243118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2429743"/>
        <c:crosses val="autoZero"/>
        <c:auto val="1"/>
        <c:lblAlgn val="ctr"/>
        <c:lblOffset val="100"/>
        <c:noMultiLvlLbl val="0"/>
      </c:catAx>
      <c:valAx>
        <c:axId val="206242974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243118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[Farr res survey PT 2.xlsx]Sheet5!PivotTable2</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Rental</a:t>
            </a:r>
            <a:r>
              <a:rPr lang="en-GB" baseline="0"/>
              <a:t> budget</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Sheet5!$B$3:$B$4</c:f>
              <c:strCache>
                <c:ptCount val="1"/>
                <c:pt idx="0">
                  <c:v>400 - 600</c:v>
                </c:pt>
              </c:strCache>
            </c:strRef>
          </c:tx>
          <c:spPr>
            <a:solidFill>
              <a:schemeClr val="accent1"/>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214-4EDD-8FC5-7959AEEBE4A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Sheet5!$A$5:$A$6</c:f>
              <c:strCache>
                <c:ptCount val="1"/>
                <c:pt idx="0">
                  <c:v>Low cost rent</c:v>
                </c:pt>
              </c:strCache>
            </c:strRef>
          </c:cat>
          <c:val>
            <c:numRef>
              <c:f>Sheet5!$B$5:$B$6</c:f>
              <c:numCache>
                <c:formatCode>General</c:formatCode>
                <c:ptCount val="1"/>
                <c:pt idx="0">
                  <c:v>3</c:v>
                </c:pt>
              </c:numCache>
            </c:numRef>
          </c:val>
          <c:extLst>
            <c:ext xmlns:c16="http://schemas.microsoft.com/office/drawing/2014/chart" uri="{C3380CC4-5D6E-409C-BE32-E72D297353CC}">
              <c16:uniqueId val="{00000001-E214-4EDD-8FC5-7959AEEBE4AB}"/>
            </c:ext>
          </c:extLst>
        </c:ser>
        <c:ser>
          <c:idx val="1"/>
          <c:order val="1"/>
          <c:tx>
            <c:strRef>
              <c:f>Sheet5!$C$3:$C$4</c:f>
              <c:strCache>
                <c:ptCount val="1"/>
                <c:pt idx="0">
                  <c:v>600 - 800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Sheet5!$A$5:$A$6</c:f>
              <c:strCache>
                <c:ptCount val="1"/>
                <c:pt idx="0">
                  <c:v>Low cost rent</c:v>
                </c:pt>
              </c:strCache>
            </c:strRef>
          </c:cat>
          <c:val>
            <c:numRef>
              <c:f>Sheet5!$C$5:$C$6</c:f>
              <c:numCache>
                <c:formatCode>General</c:formatCode>
                <c:ptCount val="1"/>
                <c:pt idx="0">
                  <c:v>1</c:v>
                </c:pt>
              </c:numCache>
            </c:numRef>
          </c:val>
          <c:extLst>
            <c:ext xmlns:c16="http://schemas.microsoft.com/office/drawing/2014/chart" uri="{C3380CC4-5D6E-409C-BE32-E72D297353CC}">
              <c16:uniqueId val="{00000002-E214-4EDD-8FC5-7959AEEBE4AB}"/>
            </c:ext>
          </c:extLst>
        </c:ser>
        <c:ser>
          <c:idx val="2"/>
          <c:order val="2"/>
          <c:tx>
            <c:strRef>
              <c:f>Sheet5!$D$3:$D$4</c:f>
              <c:strCache>
                <c:ptCount val="1"/>
                <c:pt idx="0">
                  <c:v>Up to 400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Sheet5!$A$5:$A$6</c:f>
              <c:strCache>
                <c:ptCount val="1"/>
                <c:pt idx="0">
                  <c:v>Low cost rent</c:v>
                </c:pt>
              </c:strCache>
            </c:strRef>
          </c:cat>
          <c:val>
            <c:numRef>
              <c:f>Sheet5!$D$5:$D$6</c:f>
              <c:numCache>
                <c:formatCode>General</c:formatCode>
                <c:ptCount val="1"/>
                <c:pt idx="0">
                  <c:v>1</c:v>
                </c:pt>
              </c:numCache>
            </c:numRef>
          </c:val>
          <c:extLst>
            <c:ext xmlns:c16="http://schemas.microsoft.com/office/drawing/2014/chart" uri="{C3380CC4-5D6E-409C-BE32-E72D297353CC}">
              <c16:uniqueId val="{00000003-E214-4EDD-8FC5-7959AEEBE4AB}"/>
            </c:ext>
          </c:extLst>
        </c:ser>
        <c:dLbls>
          <c:showLegendKey val="0"/>
          <c:showVal val="0"/>
          <c:showCatName val="0"/>
          <c:showSerName val="0"/>
          <c:showPercent val="0"/>
          <c:showBubbleSize val="0"/>
        </c:dLbls>
        <c:gapWidth val="219"/>
        <c:overlap val="-27"/>
        <c:axId val="1279921584"/>
        <c:axId val="1279922064"/>
      </c:barChart>
      <c:catAx>
        <c:axId val="1279921584"/>
        <c:scaling>
          <c:orientation val="minMax"/>
        </c:scaling>
        <c:delete val="1"/>
        <c:axPos val="b"/>
        <c:numFmt formatCode="General" sourceLinked="1"/>
        <c:majorTickMark val="none"/>
        <c:minorTickMark val="none"/>
        <c:tickLblPos val="nextTo"/>
        <c:crossAx val="1279922064"/>
        <c:crosses val="autoZero"/>
        <c:auto val="1"/>
        <c:lblAlgn val="ctr"/>
        <c:lblOffset val="100"/>
        <c:noMultiLvlLbl val="0"/>
      </c:catAx>
      <c:valAx>
        <c:axId val="127992206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2799215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[Farr res survey PT 2.xlsx]Sheet7!PivotTable1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Combined</a:t>
            </a:r>
            <a:r>
              <a:rPr lang="en-US" baseline="0"/>
              <a:t> Household income</a:t>
            </a:r>
            <a:endParaRPr lang="en-US"/>
          </a:p>
        </c:rich>
      </c:tx>
      <c:layout>
        <c:manualLayout>
          <c:xMode val="edge"/>
          <c:yMode val="edge"/>
          <c:x val="0.31207013035084735"/>
          <c:y val="0.1104952341483630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Sheet7!$B$3:$B$4</c:f>
              <c:strCache>
                <c:ptCount val="1"/>
                <c:pt idx="0">
                  <c:v>Self-Build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Sheet7!$A$5:$A$7</c:f>
              <c:strCache>
                <c:ptCount val="2"/>
                <c:pt idx="0">
                  <c:v>10,000 - 20,000</c:v>
                </c:pt>
                <c:pt idx="1">
                  <c:v>40,000 plus</c:v>
                </c:pt>
              </c:strCache>
            </c:strRef>
          </c:cat>
          <c:val>
            <c:numRef>
              <c:f>Sheet7!$B$5:$B$7</c:f>
              <c:numCache>
                <c:formatCode>General</c:formatCode>
                <c:ptCount val="2"/>
                <c:pt idx="0">
                  <c:v>1</c:v>
                </c:pt>
                <c:pt idx="1">
                  <c:v>1</c:v>
                </c:pt>
              </c:numCache>
            </c:numRef>
          </c:val>
          <c:extLst>
            <c:ext xmlns:c16="http://schemas.microsoft.com/office/drawing/2014/chart" uri="{C3380CC4-5D6E-409C-BE32-E72D297353CC}">
              <c16:uniqueId val="{00000000-9984-4E7D-97F0-118E43477CB0}"/>
            </c:ext>
          </c:extLst>
        </c:ser>
        <c:dLbls>
          <c:showLegendKey val="0"/>
          <c:showVal val="0"/>
          <c:showCatName val="0"/>
          <c:showSerName val="0"/>
          <c:showPercent val="0"/>
          <c:showBubbleSize val="0"/>
        </c:dLbls>
        <c:gapWidth val="182"/>
        <c:axId val="1977954335"/>
        <c:axId val="1977942335"/>
      </c:barChart>
      <c:catAx>
        <c:axId val="197795433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7942335"/>
        <c:crosses val="autoZero"/>
        <c:auto val="1"/>
        <c:lblAlgn val="ctr"/>
        <c:lblOffset val="100"/>
        <c:noMultiLvlLbl val="0"/>
      </c:catAx>
      <c:valAx>
        <c:axId val="1977942335"/>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97795433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[Farr res survey PT 2.xlsx]Sheet8!PivotTable2</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Combined</a:t>
            </a:r>
            <a:r>
              <a:rPr lang="en-US" baseline="0"/>
              <a:t> Household Income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Sheet8!$B$3:$B$4</c:f>
              <c:strCache>
                <c:ptCount val="1"/>
                <c:pt idx="0">
                  <c:v>Buy on the open market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Sheet8!$A$5:$A$6</c:f>
              <c:strCache>
                <c:ptCount val="1"/>
                <c:pt idx="0">
                  <c:v>40,000 plus</c:v>
                </c:pt>
              </c:strCache>
            </c:strRef>
          </c:cat>
          <c:val>
            <c:numRef>
              <c:f>Sheet8!$B$5:$B$6</c:f>
              <c:numCache>
                <c:formatCode>General</c:formatCode>
                <c:ptCount val="1"/>
                <c:pt idx="0">
                  <c:v>2</c:v>
                </c:pt>
              </c:numCache>
            </c:numRef>
          </c:val>
          <c:extLst>
            <c:ext xmlns:c16="http://schemas.microsoft.com/office/drawing/2014/chart" uri="{C3380CC4-5D6E-409C-BE32-E72D297353CC}">
              <c16:uniqueId val="{00000000-8E6D-44D4-BA85-7D23F10C9AC8}"/>
            </c:ext>
          </c:extLst>
        </c:ser>
        <c:dLbls>
          <c:showLegendKey val="0"/>
          <c:showVal val="0"/>
          <c:showCatName val="0"/>
          <c:showSerName val="0"/>
          <c:showPercent val="0"/>
          <c:showBubbleSize val="0"/>
        </c:dLbls>
        <c:gapWidth val="182"/>
        <c:axId val="1227352815"/>
        <c:axId val="1227350415"/>
      </c:barChart>
      <c:catAx>
        <c:axId val="12273528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7350415"/>
        <c:crosses val="autoZero"/>
        <c:auto val="1"/>
        <c:lblAlgn val="ctr"/>
        <c:lblOffset val="100"/>
        <c:noMultiLvlLbl val="0"/>
      </c:catAx>
      <c:valAx>
        <c:axId val="1227350415"/>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22735281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[Farr res survey PT 2.xlsx]Sheet9!PivotTable3</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Monthly</a:t>
            </a:r>
            <a:r>
              <a:rPr lang="en-US" baseline="0"/>
              <a:t> Rental budget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Sheet9!$B$3:$B$4</c:f>
              <c:strCache>
                <c:ptCount val="1"/>
                <c:pt idx="0">
                  <c:v>Low cost rent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Sheet9!$A$5:$A$8</c:f>
              <c:strCache>
                <c:ptCount val="3"/>
                <c:pt idx="0">
                  <c:v>400 - 600</c:v>
                </c:pt>
                <c:pt idx="1">
                  <c:v>600 - 800</c:v>
                </c:pt>
                <c:pt idx="2">
                  <c:v>Up to 400</c:v>
                </c:pt>
              </c:strCache>
            </c:strRef>
          </c:cat>
          <c:val>
            <c:numRef>
              <c:f>Sheet9!$B$5:$B$8</c:f>
              <c:numCache>
                <c:formatCode>General</c:formatCode>
                <c:ptCount val="3"/>
                <c:pt idx="0">
                  <c:v>3</c:v>
                </c:pt>
                <c:pt idx="1">
                  <c:v>1</c:v>
                </c:pt>
                <c:pt idx="2">
                  <c:v>1</c:v>
                </c:pt>
              </c:numCache>
            </c:numRef>
          </c:val>
          <c:extLst>
            <c:ext xmlns:c16="http://schemas.microsoft.com/office/drawing/2014/chart" uri="{C3380CC4-5D6E-409C-BE32-E72D297353CC}">
              <c16:uniqueId val="{00000000-15CB-4D57-85C6-5809EFB9206A}"/>
            </c:ext>
          </c:extLst>
        </c:ser>
        <c:dLbls>
          <c:showLegendKey val="0"/>
          <c:showVal val="0"/>
          <c:showCatName val="0"/>
          <c:showSerName val="0"/>
          <c:showPercent val="0"/>
          <c:showBubbleSize val="0"/>
        </c:dLbls>
        <c:gapWidth val="219"/>
        <c:overlap val="-27"/>
        <c:axId val="1227359535"/>
        <c:axId val="1227353295"/>
      </c:barChart>
      <c:catAx>
        <c:axId val="1227359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7353295"/>
        <c:crosses val="autoZero"/>
        <c:auto val="1"/>
        <c:lblAlgn val="ctr"/>
        <c:lblOffset val="100"/>
        <c:noMultiLvlLbl val="0"/>
      </c:catAx>
      <c:valAx>
        <c:axId val="1227353295"/>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22735953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[Farr res survey PT 2.xlsx]Sheet10!PivotTable4</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Combined</a:t>
            </a:r>
            <a:r>
              <a:rPr lang="en-US" baseline="0"/>
              <a:t> Household Income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Sheet10!$B$3:$B$4</c:f>
              <c:strCache>
                <c:ptCount val="1"/>
                <c:pt idx="0">
                  <c:v>Low cost rent</c:v>
                </c:pt>
              </c:strCache>
            </c:strRef>
          </c:tx>
          <c:spPr>
            <a:solidFill>
              <a:schemeClr val="accent1"/>
            </a:solidFill>
            <a:ln>
              <a:noFill/>
            </a:ln>
            <a:effectLst/>
          </c:spPr>
          <c:invertIfNegative val="0"/>
          <c:cat>
            <c:strRef>
              <c:f>Sheet10!$A$5:$A$8</c:f>
              <c:strCache>
                <c:ptCount val="3"/>
                <c:pt idx="0">
                  <c:v>10,000 - 20,000</c:v>
                </c:pt>
                <c:pt idx="1">
                  <c:v>20,000 - 30,000</c:v>
                </c:pt>
                <c:pt idx="2">
                  <c:v>30,000 - 40,000</c:v>
                </c:pt>
              </c:strCache>
            </c:strRef>
          </c:cat>
          <c:val>
            <c:numRef>
              <c:f>Sheet10!$B$5:$B$8</c:f>
              <c:numCache>
                <c:formatCode>General</c:formatCode>
                <c:ptCount val="3"/>
                <c:pt idx="0">
                  <c:v>3</c:v>
                </c:pt>
                <c:pt idx="1">
                  <c:v>1</c:v>
                </c:pt>
                <c:pt idx="2">
                  <c:v>1</c:v>
                </c:pt>
              </c:numCache>
            </c:numRef>
          </c:val>
          <c:extLst>
            <c:ext xmlns:c16="http://schemas.microsoft.com/office/drawing/2014/chart" uri="{C3380CC4-5D6E-409C-BE32-E72D297353CC}">
              <c16:uniqueId val="{00000000-B77F-4902-9A68-30BEA32DF149}"/>
            </c:ext>
          </c:extLst>
        </c:ser>
        <c:dLbls>
          <c:showLegendKey val="0"/>
          <c:showVal val="0"/>
          <c:showCatName val="0"/>
          <c:showSerName val="0"/>
          <c:showPercent val="0"/>
          <c:showBubbleSize val="0"/>
        </c:dLbls>
        <c:gapWidth val="182"/>
        <c:axId val="1227362895"/>
        <c:axId val="1227365775"/>
      </c:barChart>
      <c:catAx>
        <c:axId val="122736289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7365775"/>
        <c:crosses val="autoZero"/>
        <c:auto val="1"/>
        <c:lblAlgn val="ctr"/>
        <c:lblOffset val="100"/>
        <c:noMultiLvlLbl val="0"/>
      </c:catAx>
      <c:valAx>
        <c:axId val="1227365775"/>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22736289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[Farr res survey for pivot tables.xlsx]Sheet7!PivotTable4</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Current</a:t>
            </a:r>
            <a:r>
              <a:rPr lang="en-US" baseline="0"/>
              <a:t> tenure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Sheet7!$B$3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Sheet7!$A$4:$A$12</c:f>
              <c:strCache>
                <c:ptCount val="8"/>
                <c:pt idx="0">
                  <c:v>Living rent free</c:v>
                </c:pt>
                <c:pt idx="1">
                  <c:v>Living with parents</c:v>
                </c:pt>
                <c:pt idx="2">
                  <c:v>Other</c:v>
                </c:pt>
                <c:pt idx="3">
                  <c:v>Owns outright or with a mortgage or loan</c:v>
                </c:pt>
                <c:pt idx="4">
                  <c:v>Owns with shared equity</c:v>
                </c:pt>
                <c:pt idx="5">
                  <c:v>Private rent</c:v>
                </c:pt>
                <c:pt idx="6">
                  <c:v>Rents from the council or housing association</c:v>
                </c:pt>
                <c:pt idx="7">
                  <c:v>Tied accommodation</c:v>
                </c:pt>
              </c:strCache>
            </c:strRef>
          </c:cat>
          <c:val>
            <c:numRef>
              <c:f>Sheet7!$B$4:$B$12</c:f>
              <c:numCache>
                <c:formatCode>General</c:formatCode>
                <c:ptCount val="8"/>
                <c:pt idx="0">
                  <c:v>5</c:v>
                </c:pt>
                <c:pt idx="1">
                  <c:v>2</c:v>
                </c:pt>
                <c:pt idx="2">
                  <c:v>1</c:v>
                </c:pt>
                <c:pt idx="3">
                  <c:v>30</c:v>
                </c:pt>
                <c:pt idx="4">
                  <c:v>3</c:v>
                </c:pt>
                <c:pt idx="5">
                  <c:v>3</c:v>
                </c:pt>
                <c:pt idx="6">
                  <c:v>7</c:v>
                </c:pt>
                <c:pt idx="7">
                  <c:v>1</c:v>
                </c:pt>
              </c:numCache>
            </c:numRef>
          </c:val>
          <c:extLst>
            <c:ext xmlns:c16="http://schemas.microsoft.com/office/drawing/2014/chart" uri="{C3380CC4-5D6E-409C-BE32-E72D297353CC}">
              <c16:uniqueId val="{00000000-64A6-4E9E-B375-A159231284C3}"/>
            </c:ext>
          </c:extLst>
        </c:ser>
        <c:dLbls>
          <c:showLegendKey val="0"/>
          <c:showVal val="0"/>
          <c:showCatName val="0"/>
          <c:showSerName val="0"/>
          <c:showPercent val="0"/>
          <c:showBubbleSize val="0"/>
        </c:dLbls>
        <c:gapWidth val="219"/>
        <c:overlap val="-27"/>
        <c:axId val="1542955120"/>
        <c:axId val="1542944560"/>
      </c:barChart>
      <c:catAx>
        <c:axId val="1542955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2944560"/>
        <c:crosses val="autoZero"/>
        <c:auto val="1"/>
        <c:lblAlgn val="ctr"/>
        <c:lblOffset val="100"/>
        <c:noMultiLvlLbl val="0"/>
      </c:catAx>
      <c:valAx>
        <c:axId val="1542944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29551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Main</a:t>
            </a:r>
            <a:r>
              <a:rPr lang="en-GB" baseline="0"/>
              <a:t> reason(s) which have prevented finding a new home</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Sheet6!$A$1:$A$6</c:f>
              <c:strCache>
                <c:ptCount val="6"/>
                <c:pt idx="0">
                  <c:v>Expectation of being out bid by other purchasers</c:v>
                </c:pt>
                <c:pt idx="1">
                  <c:v>No suitable properties</c:v>
                </c:pt>
                <c:pt idx="2">
                  <c:v>Nothing available to rent within budget</c:v>
                </c:pt>
                <c:pt idx="3">
                  <c:v>Nothing available within the preferred location</c:v>
                </c:pt>
                <c:pt idx="4">
                  <c:v>Outbid by other purchasers</c:v>
                </c:pt>
                <c:pt idx="5">
                  <c:v>Unable to secure a mortgage</c:v>
                </c:pt>
              </c:strCache>
            </c:strRef>
          </c:cat>
          <c:val>
            <c:numRef>
              <c:f>Sheet6!$C$1:$C$6</c:f>
              <c:numCache>
                <c:formatCode>General</c:formatCode>
                <c:ptCount val="6"/>
                <c:pt idx="0">
                  <c:v>0.1</c:v>
                </c:pt>
                <c:pt idx="1">
                  <c:v>0.6</c:v>
                </c:pt>
                <c:pt idx="2">
                  <c:v>0.2</c:v>
                </c:pt>
                <c:pt idx="3">
                  <c:v>0.5</c:v>
                </c:pt>
                <c:pt idx="4">
                  <c:v>0.1</c:v>
                </c:pt>
                <c:pt idx="5">
                  <c:v>0.2</c:v>
                </c:pt>
              </c:numCache>
            </c:numRef>
          </c:val>
          <c:extLst>
            <c:ext xmlns:c16="http://schemas.microsoft.com/office/drawing/2014/chart" uri="{C3380CC4-5D6E-409C-BE32-E72D297353CC}">
              <c16:uniqueId val="{00000000-516D-40A0-AC0E-1E3270569B11}"/>
            </c:ext>
          </c:extLst>
        </c:ser>
        <c:dLbls>
          <c:showLegendKey val="0"/>
          <c:showVal val="0"/>
          <c:showCatName val="0"/>
          <c:showSerName val="0"/>
          <c:showPercent val="0"/>
          <c:showBubbleSize val="0"/>
        </c:dLbls>
        <c:gapWidth val="219"/>
        <c:overlap val="-27"/>
        <c:axId val="1335085072"/>
        <c:axId val="1335087472"/>
      </c:barChart>
      <c:catAx>
        <c:axId val="1335085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5087472"/>
        <c:crosses val="autoZero"/>
        <c:auto val="1"/>
        <c:lblAlgn val="ctr"/>
        <c:lblOffset val="100"/>
        <c:noMultiLvlLbl val="0"/>
      </c:catAx>
      <c:valAx>
        <c:axId val="133508747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3350850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[Farr res survey pt5.xlsx]Sheet8!PivotTable3</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Sheet8!$B$3:$B$4</c:f>
              <c:strCache>
                <c:ptCount val="1"/>
                <c:pt idx="0">
                  <c:v>Area A - Bettyhill, Strathnaver and Altnaharra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Sheet8!$A$5:$A$9</c:f>
              <c:strCache>
                <c:ptCount val="4"/>
                <c:pt idx="0">
                  <c:v>Accessible home</c:v>
                </c:pt>
                <c:pt idx="1">
                  <c:v>Low-Cost Home Ownership</c:v>
                </c:pt>
                <c:pt idx="2">
                  <c:v>Low-Cost Rent</c:v>
                </c:pt>
                <c:pt idx="3">
                  <c:v>Private Rent</c:v>
                </c:pt>
              </c:strCache>
            </c:strRef>
          </c:cat>
          <c:val>
            <c:numRef>
              <c:f>Sheet8!$B$5:$B$9</c:f>
              <c:numCache>
                <c:formatCode>General</c:formatCode>
                <c:ptCount val="4"/>
                <c:pt idx="0">
                  <c:v>2</c:v>
                </c:pt>
                <c:pt idx="1">
                  <c:v>3</c:v>
                </c:pt>
                <c:pt idx="2">
                  <c:v>4</c:v>
                </c:pt>
              </c:numCache>
            </c:numRef>
          </c:val>
          <c:extLst>
            <c:ext xmlns:c16="http://schemas.microsoft.com/office/drawing/2014/chart" uri="{C3380CC4-5D6E-409C-BE32-E72D297353CC}">
              <c16:uniqueId val="{00000000-8200-44A5-AB62-5B393327F1E2}"/>
            </c:ext>
          </c:extLst>
        </c:ser>
        <c:ser>
          <c:idx val="1"/>
          <c:order val="1"/>
          <c:tx>
            <c:strRef>
              <c:f>Sheet8!$C$3:$C$4</c:f>
              <c:strCache>
                <c:ptCount val="1"/>
                <c:pt idx="0">
                  <c:v>Area B - Strathy and Armadale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Sheet8!$A$5:$A$9</c:f>
              <c:strCache>
                <c:ptCount val="4"/>
                <c:pt idx="0">
                  <c:v>Accessible home</c:v>
                </c:pt>
                <c:pt idx="1">
                  <c:v>Low-Cost Home Ownership</c:v>
                </c:pt>
                <c:pt idx="2">
                  <c:v>Low-Cost Rent</c:v>
                </c:pt>
                <c:pt idx="3">
                  <c:v>Private Rent</c:v>
                </c:pt>
              </c:strCache>
            </c:strRef>
          </c:cat>
          <c:val>
            <c:numRef>
              <c:f>Sheet8!$C$5:$C$9</c:f>
              <c:numCache>
                <c:formatCode>General</c:formatCode>
                <c:ptCount val="4"/>
                <c:pt idx="0">
                  <c:v>1</c:v>
                </c:pt>
                <c:pt idx="1">
                  <c:v>4</c:v>
                </c:pt>
              </c:numCache>
            </c:numRef>
          </c:val>
          <c:extLst>
            <c:ext xmlns:c16="http://schemas.microsoft.com/office/drawing/2014/chart" uri="{C3380CC4-5D6E-409C-BE32-E72D297353CC}">
              <c16:uniqueId val="{00000001-8200-44A5-AB62-5B393327F1E2}"/>
            </c:ext>
          </c:extLst>
        </c:ser>
        <c:ser>
          <c:idx val="2"/>
          <c:order val="2"/>
          <c:tx>
            <c:strRef>
              <c:f>Sheet8!$D$3:$D$4</c:f>
              <c:strCache>
                <c:ptCount val="1"/>
                <c:pt idx="0">
                  <c:v>not stated</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Sheet8!$A$5:$A$9</c:f>
              <c:strCache>
                <c:ptCount val="4"/>
                <c:pt idx="0">
                  <c:v>Accessible home</c:v>
                </c:pt>
                <c:pt idx="1">
                  <c:v>Low-Cost Home Ownership</c:v>
                </c:pt>
                <c:pt idx="2">
                  <c:v>Low-Cost Rent</c:v>
                </c:pt>
                <c:pt idx="3">
                  <c:v>Private Rent</c:v>
                </c:pt>
              </c:strCache>
            </c:strRef>
          </c:cat>
          <c:val>
            <c:numRef>
              <c:f>Sheet8!$D$5:$D$9</c:f>
              <c:numCache>
                <c:formatCode>General</c:formatCode>
                <c:ptCount val="4"/>
                <c:pt idx="3">
                  <c:v>1</c:v>
                </c:pt>
              </c:numCache>
            </c:numRef>
          </c:val>
          <c:extLst>
            <c:ext xmlns:c16="http://schemas.microsoft.com/office/drawing/2014/chart" uri="{C3380CC4-5D6E-409C-BE32-E72D297353CC}">
              <c16:uniqueId val="{00000002-8200-44A5-AB62-5B393327F1E2}"/>
            </c:ext>
          </c:extLst>
        </c:ser>
        <c:ser>
          <c:idx val="3"/>
          <c:order val="3"/>
          <c:tx>
            <c:strRef>
              <c:f>Sheet8!$E$3:$E$4</c:f>
              <c:strCache>
                <c:ptCount val="1"/>
                <c:pt idx="0">
                  <c:v>Other area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Sheet8!$A$5:$A$9</c:f>
              <c:strCache>
                <c:ptCount val="4"/>
                <c:pt idx="0">
                  <c:v>Accessible home</c:v>
                </c:pt>
                <c:pt idx="1">
                  <c:v>Low-Cost Home Ownership</c:v>
                </c:pt>
                <c:pt idx="2">
                  <c:v>Low-Cost Rent</c:v>
                </c:pt>
                <c:pt idx="3">
                  <c:v>Private Rent</c:v>
                </c:pt>
              </c:strCache>
            </c:strRef>
          </c:cat>
          <c:val>
            <c:numRef>
              <c:f>Sheet8!$E$5:$E$9</c:f>
              <c:numCache>
                <c:formatCode>General</c:formatCode>
                <c:ptCount val="4"/>
                <c:pt idx="2">
                  <c:v>1</c:v>
                </c:pt>
              </c:numCache>
            </c:numRef>
          </c:val>
          <c:extLst>
            <c:ext xmlns:c16="http://schemas.microsoft.com/office/drawing/2014/chart" uri="{C3380CC4-5D6E-409C-BE32-E72D297353CC}">
              <c16:uniqueId val="{00000003-8200-44A5-AB62-5B393327F1E2}"/>
            </c:ext>
          </c:extLst>
        </c:ser>
        <c:dLbls>
          <c:showLegendKey val="0"/>
          <c:showVal val="0"/>
          <c:showCatName val="0"/>
          <c:showSerName val="0"/>
          <c:showPercent val="0"/>
          <c:showBubbleSize val="0"/>
        </c:dLbls>
        <c:gapWidth val="182"/>
        <c:axId val="1080999488"/>
        <c:axId val="1080997088"/>
      </c:barChart>
      <c:catAx>
        <c:axId val="10809994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0997088"/>
        <c:crosses val="autoZero"/>
        <c:auto val="1"/>
        <c:lblAlgn val="ctr"/>
        <c:lblOffset val="100"/>
        <c:noMultiLvlLbl val="0"/>
      </c:catAx>
      <c:valAx>
        <c:axId val="10809970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09994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 Non-res for pivit tables.xlsx]Sheet5!PivotTable2</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Household</a:t>
            </a:r>
            <a:r>
              <a:rPr lang="en-US" baseline="0"/>
              <a:t> composition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Sheet5!$B$3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Sheet5!$A$4:$A$10</c:f>
              <c:strCache>
                <c:ptCount val="6"/>
                <c:pt idx="0">
                  <c:v>Household with 1 or more children aged 16 or under</c:v>
                </c:pt>
                <c:pt idx="1">
                  <c:v>Not stated</c:v>
                </c:pt>
                <c:pt idx="2">
                  <c:v>One adult aged 60 or over</c:v>
                </c:pt>
                <c:pt idx="3">
                  <c:v>One adult aged 60 or under</c:v>
                </c:pt>
                <c:pt idx="4">
                  <c:v>Two or more adults, all aged over 60</c:v>
                </c:pt>
                <c:pt idx="5">
                  <c:v>Two or more adults, all aged under 60</c:v>
                </c:pt>
              </c:strCache>
            </c:strRef>
          </c:cat>
          <c:val>
            <c:numRef>
              <c:f>Sheet5!$B$4:$B$10</c:f>
              <c:numCache>
                <c:formatCode>General</c:formatCode>
                <c:ptCount val="6"/>
                <c:pt idx="0">
                  <c:v>6</c:v>
                </c:pt>
                <c:pt idx="1">
                  <c:v>2</c:v>
                </c:pt>
                <c:pt idx="2">
                  <c:v>1</c:v>
                </c:pt>
                <c:pt idx="3">
                  <c:v>1</c:v>
                </c:pt>
                <c:pt idx="4">
                  <c:v>1</c:v>
                </c:pt>
                <c:pt idx="5">
                  <c:v>5</c:v>
                </c:pt>
              </c:numCache>
            </c:numRef>
          </c:val>
          <c:extLst>
            <c:ext xmlns:c16="http://schemas.microsoft.com/office/drawing/2014/chart" uri="{C3380CC4-5D6E-409C-BE32-E72D297353CC}">
              <c16:uniqueId val="{00000000-65A6-4D62-99D0-210C26BAA570}"/>
            </c:ext>
          </c:extLst>
        </c:ser>
        <c:dLbls>
          <c:showLegendKey val="0"/>
          <c:showVal val="0"/>
          <c:showCatName val="0"/>
          <c:showSerName val="0"/>
          <c:showPercent val="0"/>
          <c:showBubbleSize val="0"/>
        </c:dLbls>
        <c:gapWidth val="182"/>
        <c:axId val="1468430015"/>
        <c:axId val="1468430495"/>
      </c:barChart>
      <c:catAx>
        <c:axId val="14684300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430495"/>
        <c:crosses val="autoZero"/>
        <c:auto val="1"/>
        <c:lblAlgn val="ctr"/>
        <c:lblOffset val="100"/>
        <c:noMultiLvlLbl val="0"/>
      </c:catAx>
      <c:valAx>
        <c:axId val="146843049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43001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 Non-res for pivit tables.xlsx]Sheet3!PivotTable1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Current</a:t>
            </a:r>
            <a:r>
              <a:rPr lang="en-US" baseline="0"/>
              <a:t> housing situation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Sheet3!$B$3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Sheet3!$A$4:$A$10</c:f>
              <c:strCache>
                <c:ptCount val="6"/>
                <c:pt idx="0">
                  <c:v>Homeless</c:v>
                </c:pt>
                <c:pt idx="1">
                  <c:v>Living rent free</c:v>
                </c:pt>
                <c:pt idx="2">
                  <c:v>Not stated</c:v>
                </c:pt>
                <c:pt idx="3">
                  <c:v>Owns outright or with a mortgage or loan</c:v>
                </c:pt>
                <c:pt idx="4">
                  <c:v>Rents from private landlord or letting agency</c:v>
                </c:pt>
                <c:pt idx="5">
                  <c:v>Rents from the council or housing association</c:v>
                </c:pt>
              </c:strCache>
            </c:strRef>
          </c:cat>
          <c:val>
            <c:numRef>
              <c:f>Sheet3!$B$4:$B$10</c:f>
              <c:numCache>
                <c:formatCode>General</c:formatCode>
                <c:ptCount val="6"/>
                <c:pt idx="0">
                  <c:v>1</c:v>
                </c:pt>
                <c:pt idx="1">
                  <c:v>2</c:v>
                </c:pt>
                <c:pt idx="2">
                  <c:v>2</c:v>
                </c:pt>
                <c:pt idx="3">
                  <c:v>5</c:v>
                </c:pt>
                <c:pt idx="4">
                  <c:v>3</c:v>
                </c:pt>
                <c:pt idx="5">
                  <c:v>3</c:v>
                </c:pt>
              </c:numCache>
            </c:numRef>
          </c:val>
          <c:extLst>
            <c:ext xmlns:c16="http://schemas.microsoft.com/office/drawing/2014/chart" uri="{C3380CC4-5D6E-409C-BE32-E72D297353CC}">
              <c16:uniqueId val="{00000000-3248-426A-A2FF-A47D408BC3A5}"/>
            </c:ext>
          </c:extLst>
        </c:ser>
        <c:dLbls>
          <c:showLegendKey val="0"/>
          <c:showVal val="0"/>
          <c:showCatName val="0"/>
          <c:showSerName val="0"/>
          <c:showPercent val="0"/>
          <c:showBubbleSize val="0"/>
        </c:dLbls>
        <c:gapWidth val="219"/>
        <c:overlap val="-27"/>
        <c:axId val="1468413695"/>
        <c:axId val="1468411295"/>
      </c:barChart>
      <c:catAx>
        <c:axId val="1468413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411295"/>
        <c:crosses val="autoZero"/>
        <c:auto val="1"/>
        <c:lblAlgn val="ctr"/>
        <c:lblOffset val="100"/>
        <c:noMultiLvlLbl val="0"/>
      </c:catAx>
      <c:valAx>
        <c:axId val="14684112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41369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 Non-res for pivit tables.xlsx]Sheet7!PivotTable3</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Reasons</a:t>
            </a:r>
            <a:r>
              <a:rPr lang="en-US" baseline="0"/>
              <a:t> for moving house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Sheet7!$B$3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Sheet7!$A$4:$A$18</c:f>
              <c:strCache>
                <c:ptCount val="14"/>
                <c:pt idx="0">
                  <c:v> Live closer to family</c:v>
                </c:pt>
                <c:pt idx="1">
                  <c:v>Change of lifestyle</c:v>
                </c:pt>
                <c:pt idx="2">
                  <c:v>Health and Disability</c:v>
                </c:pt>
                <c:pt idx="3">
                  <c:v>Insecure tenure</c:v>
                </c:pt>
                <c:pt idx="4">
                  <c:v>Lack of services / facilities</c:v>
                </c:pt>
                <c:pt idx="5">
                  <c:v>Live closer to family</c:v>
                </c:pt>
                <c:pt idx="6">
                  <c:v>Not stated</c:v>
                </c:pt>
                <c:pt idx="7">
                  <c:v>Overcrowding</c:v>
                </c:pt>
                <c:pt idx="8">
                  <c:v>Poor transport links</c:v>
                </c:pt>
                <c:pt idx="9">
                  <c:v>Retirement</c:v>
                </c:pt>
                <c:pt idx="10">
                  <c:v>Retirement, </c:v>
                </c:pt>
                <c:pt idx="11">
                  <c:v>To give or receive family care / support</c:v>
                </c:pt>
                <c:pt idx="12">
                  <c:v>To start up a new business venture</c:v>
                </c:pt>
                <c:pt idx="13">
                  <c:v>To take up an offer of employment</c:v>
                </c:pt>
              </c:strCache>
            </c:strRef>
          </c:cat>
          <c:val>
            <c:numRef>
              <c:f>Sheet7!$B$4:$B$18</c:f>
              <c:numCache>
                <c:formatCode>General</c:formatCode>
                <c:ptCount val="14"/>
                <c:pt idx="0">
                  <c:v>1</c:v>
                </c:pt>
                <c:pt idx="1">
                  <c:v>6</c:v>
                </c:pt>
                <c:pt idx="2">
                  <c:v>2</c:v>
                </c:pt>
                <c:pt idx="3">
                  <c:v>1</c:v>
                </c:pt>
                <c:pt idx="4">
                  <c:v>1</c:v>
                </c:pt>
                <c:pt idx="5">
                  <c:v>1</c:v>
                </c:pt>
                <c:pt idx="6">
                  <c:v>2</c:v>
                </c:pt>
                <c:pt idx="7">
                  <c:v>1</c:v>
                </c:pt>
                <c:pt idx="8">
                  <c:v>1</c:v>
                </c:pt>
                <c:pt idx="9">
                  <c:v>2</c:v>
                </c:pt>
                <c:pt idx="10">
                  <c:v>1</c:v>
                </c:pt>
                <c:pt idx="11">
                  <c:v>1</c:v>
                </c:pt>
                <c:pt idx="12">
                  <c:v>1</c:v>
                </c:pt>
                <c:pt idx="13">
                  <c:v>3</c:v>
                </c:pt>
              </c:numCache>
            </c:numRef>
          </c:val>
          <c:extLst>
            <c:ext xmlns:c16="http://schemas.microsoft.com/office/drawing/2014/chart" uri="{C3380CC4-5D6E-409C-BE32-E72D297353CC}">
              <c16:uniqueId val="{00000000-B536-4C52-975B-E8CFBEE6C299}"/>
            </c:ext>
          </c:extLst>
        </c:ser>
        <c:dLbls>
          <c:showLegendKey val="0"/>
          <c:showVal val="0"/>
          <c:showCatName val="0"/>
          <c:showSerName val="0"/>
          <c:showPercent val="0"/>
          <c:showBubbleSize val="0"/>
        </c:dLbls>
        <c:gapWidth val="219"/>
        <c:overlap val="-27"/>
        <c:axId val="1468435775"/>
        <c:axId val="1468436255"/>
      </c:barChart>
      <c:catAx>
        <c:axId val="14684357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436255"/>
        <c:crosses val="autoZero"/>
        <c:auto val="1"/>
        <c:lblAlgn val="ctr"/>
        <c:lblOffset val="100"/>
        <c:noMultiLvlLbl val="0"/>
      </c:catAx>
      <c:valAx>
        <c:axId val="14684362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43577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 Non-res for pivit tables.xlsx]Sheet22!PivotTable1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Responents</a:t>
            </a:r>
            <a:r>
              <a:rPr lang="en-GB" baseline="0"/>
              <a:t> age</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Sheet22!$A$3</c:f>
              <c:strCache>
                <c:ptCount val="1"/>
                <c:pt idx="0">
                  <c:v>Sum of 0 - 4 years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Sheet22!$A$4</c:f>
              <c:strCache>
                <c:ptCount val="1"/>
                <c:pt idx="0">
                  <c:v>Total</c:v>
                </c:pt>
              </c:strCache>
            </c:strRef>
          </c:cat>
          <c:val>
            <c:numRef>
              <c:f>Sheet22!$A$4</c:f>
              <c:numCache>
                <c:formatCode>General</c:formatCode>
                <c:ptCount val="1"/>
                <c:pt idx="0">
                  <c:v>1</c:v>
                </c:pt>
              </c:numCache>
            </c:numRef>
          </c:val>
          <c:extLst>
            <c:ext xmlns:c16="http://schemas.microsoft.com/office/drawing/2014/chart" uri="{C3380CC4-5D6E-409C-BE32-E72D297353CC}">
              <c16:uniqueId val="{00000000-436B-4B86-9FD3-E42B762051FB}"/>
            </c:ext>
          </c:extLst>
        </c:ser>
        <c:ser>
          <c:idx val="1"/>
          <c:order val="1"/>
          <c:tx>
            <c:strRef>
              <c:f>Sheet22!$B$3</c:f>
              <c:strCache>
                <c:ptCount val="1"/>
                <c:pt idx="0">
                  <c:v>Sum of 5 - 15 years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Sheet22!$A$4</c:f>
              <c:strCache>
                <c:ptCount val="1"/>
                <c:pt idx="0">
                  <c:v>Total</c:v>
                </c:pt>
              </c:strCache>
            </c:strRef>
          </c:cat>
          <c:val>
            <c:numRef>
              <c:f>Sheet22!$B$4</c:f>
              <c:numCache>
                <c:formatCode>General</c:formatCode>
                <c:ptCount val="1"/>
                <c:pt idx="0">
                  <c:v>10</c:v>
                </c:pt>
              </c:numCache>
            </c:numRef>
          </c:val>
          <c:extLst>
            <c:ext xmlns:c16="http://schemas.microsoft.com/office/drawing/2014/chart" uri="{C3380CC4-5D6E-409C-BE32-E72D297353CC}">
              <c16:uniqueId val="{00000001-436B-4B86-9FD3-E42B762051FB}"/>
            </c:ext>
          </c:extLst>
        </c:ser>
        <c:ser>
          <c:idx val="2"/>
          <c:order val="2"/>
          <c:tx>
            <c:strRef>
              <c:f>Sheet22!$C$3</c:f>
              <c:strCache>
                <c:ptCount val="1"/>
                <c:pt idx="0">
                  <c:v>Sum of 16 - 29 years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Sheet22!$A$4</c:f>
              <c:strCache>
                <c:ptCount val="1"/>
                <c:pt idx="0">
                  <c:v>Total</c:v>
                </c:pt>
              </c:strCache>
            </c:strRef>
          </c:cat>
          <c:val>
            <c:numRef>
              <c:f>Sheet22!$C$4</c:f>
              <c:numCache>
                <c:formatCode>General</c:formatCode>
                <c:ptCount val="1"/>
                <c:pt idx="0">
                  <c:v>6</c:v>
                </c:pt>
              </c:numCache>
            </c:numRef>
          </c:val>
          <c:extLst>
            <c:ext xmlns:c16="http://schemas.microsoft.com/office/drawing/2014/chart" uri="{C3380CC4-5D6E-409C-BE32-E72D297353CC}">
              <c16:uniqueId val="{00000002-436B-4B86-9FD3-E42B762051FB}"/>
            </c:ext>
          </c:extLst>
        </c:ser>
        <c:ser>
          <c:idx val="3"/>
          <c:order val="3"/>
          <c:tx>
            <c:strRef>
              <c:f>Sheet22!$D$3</c:f>
              <c:strCache>
                <c:ptCount val="1"/>
                <c:pt idx="0">
                  <c:v>Sum of 30 - 44 years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Sheet22!$A$4</c:f>
              <c:strCache>
                <c:ptCount val="1"/>
                <c:pt idx="0">
                  <c:v>Total</c:v>
                </c:pt>
              </c:strCache>
            </c:strRef>
          </c:cat>
          <c:val>
            <c:numRef>
              <c:f>Sheet22!$D$4</c:f>
              <c:numCache>
                <c:formatCode>General</c:formatCode>
                <c:ptCount val="1"/>
                <c:pt idx="0">
                  <c:v>2</c:v>
                </c:pt>
              </c:numCache>
            </c:numRef>
          </c:val>
          <c:extLst>
            <c:ext xmlns:c16="http://schemas.microsoft.com/office/drawing/2014/chart" uri="{C3380CC4-5D6E-409C-BE32-E72D297353CC}">
              <c16:uniqueId val="{00000003-436B-4B86-9FD3-E42B762051FB}"/>
            </c:ext>
          </c:extLst>
        </c:ser>
        <c:ser>
          <c:idx val="4"/>
          <c:order val="4"/>
          <c:tx>
            <c:strRef>
              <c:f>Sheet22!$E$3</c:f>
              <c:strCache>
                <c:ptCount val="1"/>
                <c:pt idx="0">
                  <c:v>Sum of 45 - 59 years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Sheet22!$A$4</c:f>
              <c:strCache>
                <c:ptCount val="1"/>
                <c:pt idx="0">
                  <c:v>Total</c:v>
                </c:pt>
              </c:strCache>
            </c:strRef>
          </c:cat>
          <c:val>
            <c:numRef>
              <c:f>Sheet22!$E$4</c:f>
              <c:numCache>
                <c:formatCode>General</c:formatCode>
                <c:ptCount val="1"/>
                <c:pt idx="0">
                  <c:v>13</c:v>
                </c:pt>
              </c:numCache>
            </c:numRef>
          </c:val>
          <c:extLst>
            <c:ext xmlns:c16="http://schemas.microsoft.com/office/drawing/2014/chart" uri="{C3380CC4-5D6E-409C-BE32-E72D297353CC}">
              <c16:uniqueId val="{00000004-436B-4B86-9FD3-E42B762051FB}"/>
            </c:ext>
          </c:extLst>
        </c:ser>
        <c:ser>
          <c:idx val="5"/>
          <c:order val="5"/>
          <c:tx>
            <c:strRef>
              <c:f>Sheet22!$F$3</c:f>
              <c:strCache>
                <c:ptCount val="1"/>
                <c:pt idx="0">
                  <c:v>Sum of 60 - 74 years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Sheet22!$A$4</c:f>
              <c:strCache>
                <c:ptCount val="1"/>
                <c:pt idx="0">
                  <c:v>Total</c:v>
                </c:pt>
              </c:strCache>
            </c:strRef>
          </c:cat>
          <c:val>
            <c:numRef>
              <c:f>Sheet22!$F$4</c:f>
              <c:numCache>
                <c:formatCode>General</c:formatCode>
                <c:ptCount val="1"/>
                <c:pt idx="0">
                  <c:v>3</c:v>
                </c:pt>
              </c:numCache>
            </c:numRef>
          </c:val>
          <c:extLst>
            <c:ext xmlns:c16="http://schemas.microsoft.com/office/drawing/2014/chart" uri="{C3380CC4-5D6E-409C-BE32-E72D297353CC}">
              <c16:uniqueId val="{00000005-436B-4B86-9FD3-E42B762051FB}"/>
            </c:ext>
          </c:extLst>
        </c:ser>
        <c:ser>
          <c:idx val="6"/>
          <c:order val="6"/>
          <c:tx>
            <c:strRef>
              <c:f>Sheet22!$G$3</c:f>
              <c:strCache>
                <c:ptCount val="1"/>
                <c:pt idx="0">
                  <c:v>Sum of 75 years and over</c:v>
                </c:pt>
              </c:strCache>
            </c:strRef>
          </c:tx>
          <c:spPr>
            <a:solidFill>
              <a:schemeClr val="accent1">
                <a:lumMod val="60000"/>
              </a:schemeClr>
            </a:solidFill>
            <a:ln>
              <a:noFill/>
            </a:ln>
            <a:effectLst/>
          </c:spPr>
          <c:invertIfNegative val="0"/>
          <c:cat>
            <c:strRef>
              <c:f>Sheet22!$A$4</c:f>
              <c:strCache>
                <c:ptCount val="1"/>
                <c:pt idx="0">
                  <c:v>Total</c:v>
                </c:pt>
              </c:strCache>
            </c:strRef>
          </c:cat>
          <c:val>
            <c:numRef>
              <c:f>Sheet22!$G$4</c:f>
              <c:numCache>
                <c:formatCode>General</c:formatCode>
                <c:ptCount val="1"/>
                <c:pt idx="0">
                  <c:v>0</c:v>
                </c:pt>
              </c:numCache>
            </c:numRef>
          </c:val>
          <c:extLst>
            <c:ext xmlns:c16="http://schemas.microsoft.com/office/drawing/2014/chart" uri="{C3380CC4-5D6E-409C-BE32-E72D297353CC}">
              <c16:uniqueId val="{00000006-436B-4B86-9FD3-E42B762051FB}"/>
            </c:ext>
          </c:extLst>
        </c:ser>
        <c:dLbls>
          <c:showLegendKey val="0"/>
          <c:showVal val="0"/>
          <c:showCatName val="0"/>
          <c:showSerName val="0"/>
          <c:showPercent val="0"/>
          <c:showBubbleSize val="0"/>
        </c:dLbls>
        <c:gapWidth val="182"/>
        <c:axId val="1881655103"/>
        <c:axId val="1881656543"/>
      </c:barChart>
      <c:catAx>
        <c:axId val="1881655103"/>
        <c:scaling>
          <c:orientation val="minMax"/>
        </c:scaling>
        <c:delete val="1"/>
        <c:axPos val="l"/>
        <c:numFmt formatCode="General" sourceLinked="1"/>
        <c:majorTickMark val="none"/>
        <c:minorTickMark val="none"/>
        <c:tickLblPos val="nextTo"/>
        <c:crossAx val="1881656543"/>
        <c:crosses val="autoZero"/>
        <c:auto val="1"/>
        <c:lblAlgn val="ctr"/>
        <c:lblOffset val="100"/>
        <c:noMultiLvlLbl val="0"/>
      </c:catAx>
      <c:valAx>
        <c:axId val="188165654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65510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 Non-res for pivit tables.xlsx]Sheet16!PivotTable8</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Mortgage</a:t>
            </a:r>
            <a:r>
              <a:rPr lang="en-US" baseline="0"/>
              <a:t> budget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Sheet16!$B$3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Sheet16!$A$4:$A$8</c:f>
              <c:strCache>
                <c:ptCount val="4"/>
                <c:pt idx="0">
                  <c:v>0 to 100,000</c:v>
                </c:pt>
                <c:pt idx="1">
                  <c:v>100,000 to 150,000</c:v>
                </c:pt>
                <c:pt idx="2">
                  <c:v>175,000 to 200,000</c:v>
                </c:pt>
                <c:pt idx="3">
                  <c:v>200,000 to 300,000</c:v>
                </c:pt>
              </c:strCache>
            </c:strRef>
          </c:cat>
          <c:val>
            <c:numRef>
              <c:f>Sheet16!$B$4:$B$8</c:f>
              <c:numCache>
                <c:formatCode>General</c:formatCode>
                <c:ptCount val="4"/>
                <c:pt idx="0">
                  <c:v>3</c:v>
                </c:pt>
                <c:pt idx="1">
                  <c:v>1</c:v>
                </c:pt>
                <c:pt idx="2">
                  <c:v>3</c:v>
                </c:pt>
                <c:pt idx="3">
                  <c:v>3</c:v>
                </c:pt>
              </c:numCache>
            </c:numRef>
          </c:val>
          <c:extLst>
            <c:ext xmlns:c16="http://schemas.microsoft.com/office/drawing/2014/chart" uri="{C3380CC4-5D6E-409C-BE32-E72D297353CC}">
              <c16:uniqueId val="{00000000-33B9-4698-9730-67D8B343F6DE}"/>
            </c:ext>
          </c:extLst>
        </c:ser>
        <c:dLbls>
          <c:showLegendKey val="0"/>
          <c:showVal val="0"/>
          <c:showCatName val="0"/>
          <c:showSerName val="0"/>
          <c:showPercent val="0"/>
          <c:showBubbleSize val="0"/>
        </c:dLbls>
        <c:gapWidth val="219"/>
        <c:overlap val="-27"/>
        <c:axId val="1724504351"/>
        <c:axId val="1724488031"/>
      </c:barChart>
      <c:catAx>
        <c:axId val="17245043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4488031"/>
        <c:crosses val="autoZero"/>
        <c:auto val="1"/>
        <c:lblAlgn val="ctr"/>
        <c:lblOffset val="100"/>
        <c:noMultiLvlLbl val="0"/>
      </c:catAx>
      <c:valAx>
        <c:axId val="1724488031"/>
        <c:scaling>
          <c:orientation val="minMax"/>
          <c:max val="4"/>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724504351"/>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 Non-res for pivit tables.xlsx]Sheet19!PivotTable10</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Reasons</a:t>
            </a:r>
            <a:r>
              <a:rPr lang="en-US" baseline="0"/>
              <a:t> for not being able to secure suitable housing</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Sheet19!$B$3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Sheet19!$A$4:$A$12</c:f>
              <c:strCache>
                <c:ptCount val="8"/>
                <c:pt idx="0">
                  <c:v>No suitable properties</c:v>
                </c:pt>
                <c:pt idx="1">
                  <c:v>Not currently looked</c:v>
                </c:pt>
                <c:pt idx="2">
                  <c:v>Not stated</c:v>
                </c:pt>
                <c:pt idx="3">
                  <c:v>Nothing available to rent within our budget</c:v>
                </c:pt>
                <c:pt idx="4">
                  <c:v>Nothing available within our preferred location</c:v>
                </c:pt>
                <c:pt idx="5">
                  <c:v>Other applicant chosen for a private rent property</c:v>
                </c:pt>
                <c:pt idx="6">
                  <c:v>Out bid by other purchasers</c:v>
                </c:pt>
                <c:pt idx="7">
                  <c:v>Unable to secure a mortgage</c:v>
                </c:pt>
              </c:strCache>
            </c:strRef>
          </c:cat>
          <c:val>
            <c:numRef>
              <c:f>Sheet19!$B$4:$B$12</c:f>
              <c:numCache>
                <c:formatCode>General</c:formatCode>
                <c:ptCount val="8"/>
                <c:pt idx="0">
                  <c:v>7</c:v>
                </c:pt>
                <c:pt idx="1">
                  <c:v>1</c:v>
                </c:pt>
                <c:pt idx="2">
                  <c:v>2</c:v>
                </c:pt>
                <c:pt idx="3">
                  <c:v>5</c:v>
                </c:pt>
                <c:pt idx="4">
                  <c:v>4</c:v>
                </c:pt>
                <c:pt idx="5">
                  <c:v>1</c:v>
                </c:pt>
                <c:pt idx="6">
                  <c:v>1</c:v>
                </c:pt>
                <c:pt idx="7">
                  <c:v>1</c:v>
                </c:pt>
              </c:numCache>
            </c:numRef>
          </c:val>
          <c:extLst>
            <c:ext xmlns:c16="http://schemas.microsoft.com/office/drawing/2014/chart" uri="{C3380CC4-5D6E-409C-BE32-E72D297353CC}">
              <c16:uniqueId val="{00000000-DD38-4D70-9B8B-E6208F4E9D4F}"/>
            </c:ext>
          </c:extLst>
        </c:ser>
        <c:dLbls>
          <c:showLegendKey val="0"/>
          <c:showVal val="0"/>
          <c:showCatName val="0"/>
          <c:showSerName val="0"/>
          <c:showPercent val="0"/>
          <c:showBubbleSize val="0"/>
        </c:dLbls>
        <c:gapWidth val="219"/>
        <c:overlap val="-27"/>
        <c:axId val="1724506271"/>
        <c:axId val="1724512511"/>
      </c:barChart>
      <c:catAx>
        <c:axId val="17245062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4512511"/>
        <c:crosses val="autoZero"/>
        <c:auto val="1"/>
        <c:lblAlgn val="ctr"/>
        <c:lblOffset val="100"/>
        <c:noMultiLvlLbl val="0"/>
      </c:catAx>
      <c:valAx>
        <c:axId val="1724512511"/>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72450627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[Farr Business.xlsx]Sheet5!PivotTable3</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Sector</a:t>
            </a:r>
            <a:r>
              <a:rPr lang="en-GB" baseline="0"/>
              <a:t> summary</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ivotFmts>
      <c:pivotFmt>
        <c:idx val="0"/>
        <c:spPr>
          <a:solidFill>
            <a:schemeClr val="accent1"/>
          </a:solidFill>
          <a:ln>
            <a:solidFill>
              <a:schemeClr val="accent1">
                <a:alpha val="94000"/>
              </a:schemeClr>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solidFill>
              <a:schemeClr val="accent1">
                <a:alpha val="94000"/>
              </a:schemeClr>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solidFill>
              <a:schemeClr val="accent1">
                <a:alpha val="94000"/>
              </a:schemeClr>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Sheet5!$B$3</c:f>
              <c:strCache>
                <c:ptCount val="1"/>
                <c:pt idx="0">
                  <c:v>Total</c:v>
                </c:pt>
              </c:strCache>
            </c:strRef>
          </c:tx>
          <c:spPr>
            <a:solidFill>
              <a:schemeClr val="accent1"/>
            </a:solidFill>
            <a:ln>
              <a:solidFill>
                <a:schemeClr val="accent1">
                  <a:alpha val="94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Sheet5!$A$4:$A$8</c:f>
              <c:strCache>
                <c:ptCount val="4"/>
                <c:pt idx="0">
                  <c:v>Education</c:v>
                </c:pt>
                <c:pt idx="1">
                  <c:v>Hospitality</c:v>
                </c:pt>
                <c:pt idx="2">
                  <c:v>Retail</c:v>
                </c:pt>
                <c:pt idx="3">
                  <c:v>Tourism</c:v>
                </c:pt>
              </c:strCache>
            </c:strRef>
          </c:cat>
          <c:val>
            <c:numRef>
              <c:f>Sheet5!$B$4:$B$8</c:f>
              <c:numCache>
                <c:formatCode>General</c:formatCode>
                <c:ptCount val="4"/>
                <c:pt idx="0">
                  <c:v>1</c:v>
                </c:pt>
                <c:pt idx="1">
                  <c:v>1</c:v>
                </c:pt>
                <c:pt idx="2">
                  <c:v>1</c:v>
                </c:pt>
                <c:pt idx="3">
                  <c:v>1</c:v>
                </c:pt>
              </c:numCache>
            </c:numRef>
          </c:val>
          <c:extLst>
            <c:ext xmlns:c16="http://schemas.microsoft.com/office/drawing/2014/chart" uri="{C3380CC4-5D6E-409C-BE32-E72D297353CC}">
              <c16:uniqueId val="{00000000-C1BD-4469-8E26-9CDA8B259FA6}"/>
            </c:ext>
          </c:extLst>
        </c:ser>
        <c:dLbls>
          <c:showLegendKey val="0"/>
          <c:showVal val="0"/>
          <c:showCatName val="0"/>
          <c:showSerName val="0"/>
          <c:showPercent val="0"/>
          <c:showBubbleSize val="0"/>
        </c:dLbls>
        <c:gapWidth val="182"/>
        <c:axId val="993102767"/>
        <c:axId val="993100367"/>
      </c:barChart>
      <c:catAx>
        <c:axId val="9931027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3100367"/>
        <c:crosses val="autoZero"/>
        <c:auto val="1"/>
        <c:lblAlgn val="ctr"/>
        <c:lblOffset val="100"/>
        <c:noMultiLvlLbl val="0"/>
      </c:catAx>
      <c:valAx>
        <c:axId val="993100367"/>
        <c:scaling>
          <c:orientation val="minMax"/>
          <c:max val="2"/>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3102767"/>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[Farr Business.xlsx]Sheet4!PivotTable2</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Location</a:t>
            </a:r>
            <a:r>
              <a:rPr lang="en-GB" baseline="0"/>
              <a:t> of Business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Sheet4!$B$3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Sheet4!$A$4:$A$6</c:f>
              <c:strCache>
                <c:ptCount val="2"/>
                <c:pt idx="0">
                  <c:v>Area A - Bettyhill Strathnaver and Altnaharra</c:v>
                </c:pt>
                <c:pt idx="1">
                  <c:v>Area C - Melvich</c:v>
                </c:pt>
              </c:strCache>
            </c:strRef>
          </c:cat>
          <c:val>
            <c:numRef>
              <c:f>Sheet4!$B$4:$B$6</c:f>
              <c:numCache>
                <c:formatCode>General</c:formatCode>
                <c:ptCount val="2"/>
                <c:pt idx="0">
                  <c:v>2</c:v>
                </c:pt>
                <c:pt idx="1">
                  <c:v>2</c:v>
                </c:pt>
              </c:numCache>
            </c:numRef>
          </c:val>
          <c:extLst>
            <c:ext xmlns:c16="http://schemas.microsoft.com/office/drawing/2014/chart" uri="{C3380CC4-5D6E-409C-BE32-E72D297353CC}">
              <c16:uniqueId val="{00000000-6A7F-4CB0-9E15-CB32501D2348}"/>
            </c:ext>
          </c:extLst>
        </c:ser>
        <c:dLbls>
          <c:showLegendKey val="0"/>
          <c:showVal val="0"/>
          <c:showCatName val="0"/>
          <c:showSerName val="0"/>
          <c:showPercent val="0"/>
          <c:showBubbleSize val="0"/>
        </c:dLbls>
        <c:gapWidth val="219"/>
        <c:overlap val="-27"/>
        <c:axId val="1002850575"/>
        <c:axId val="1002850095"/>
      </c:barChart>
      <c:catAx>
        <c:axId val="1002850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2850095"/>
        <c:crosses val="autoZero"/>
        <c:auto val="1"/>
        <c:lblAlgn val="ctr"/>
        <c:lblOffset val="100"/>
        <c:noMultiLvlLbl val="0"/>
      </c:catAx>
      <c:valAx>
        <c:axId val="1002850095"/>
        <c:scaling>
          <c:orientation val="minMax"/>
          <c:max val="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2850575"/>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[Farr res survey for pivot tables.xlsx]Sheet29!PivotTable1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Current Tenure </a:t>
            </a:r>
          </a:p>
          <a:p>
            <a:pPr>
              <a:defRPr/>
            </a:pPr>
            <a:r>
              <a:rPr lang="en-US"/>
              <a:t>Area A - Bettyhill Strathnaver and Altnaharra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Sheet29!$B$3:$B$4</c:f>
              <c:strCache>
                <c:ptCount val="1"/>
                <c:pt idx="0">
                  <c:v>Area A - Bettyhill Strathnaver and Altnaharra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Sheet29!$A$5:$A$13</c:f>
              <c:strCache>
                <c:ptCount val="8"/>
                <c:pt idx="0">
                  <c:v>Living rent free</c:v>
                </c:pt>
                <c:pt idx="1">
                  <c:v>Living with parents</c:v>
                </c:pt>
                <c:pt idx="2">
                  <c:v>Other</c:v>
                </c:pt>
                <c:pt idx="3">
                  <c:v>Owns outright or with a mortgage or loan</c:v>
                </c:pt>
                <c:pt idx="4">
                  <c:v>Owns with shared equity</c:v>
                </c:pt>
                <c:pt idx="5">
                  <c:v>Private rent</c:v>
                </c:pt>
                <c:pt idx="6">
                  <c:v>Rents from the council or housing association</c:v>
                </c:pt>
                <c:pt idx="7">
                  <c:v>Tied accommodation</c:v>
                </c:pt>
              </c:strCache>
            </c:strRef>
          </c:cat>
          <c:val>
            <c:numRef>
              <c:f>Sheet29!$B$5:$B$13</c:f>
              <c:numCache>
                <c:formatCode>General</c:formatCode>
                <c:ptCount val="8"/>
                <c:pt idx="0">
                  <c:v>4</c:v>
                </c:pt>
                <c:pt idx="1">
                  <c:v>1</c:v>
                </c:pt>
                <c:pt idx="2">
                  <c:v>1</c:v>
                </c:pt>
                <c:pt idx="3">
                  <c:v>24</c:v>
                </c:pt>
                <c:pt idx="4">
                  <c:v>1</c:v>
                </c:pt>
                <c:pt idx="5">
                  <c:v>2</c:v>
                </c:pt>
                <c:pt idx="6">
                  <c:v>5</c:v>
                </c:pt>
                <c:pt idx="7">
                  <c:v>1</c:v>
                </c:pt>
              </c:numCache>
            </c:numRef>
          </c:val>
          <c:extLst>
            <c:ext xmlns:c16="http://schemas.microsoft.com/office/drawing/2014/chart" uri="{C3380CC4-5D6E-409C-BE32-E72D297353CC}">
              <c16:uniqueId val="{00000000-E48C-421D-8D70-35CC98F15914}"/>
            </c:ext>
          </c:extLst>
        </c:ser>
        <c:dLbls>
          <c:showLegendKey val="0"/>
          <c:showVal val="0"/>
          <c:showCatName val="0"/>
          <c:showSerName val="0"/>
          <c:showPercent val="0"/>
          <c:showBubbleSize val="0"/>
        </c:dLbls>
        <c:gapWidth val="182"/>
        <c:axId val="1795495312"/>
        <c:axId val="1795495792"/>
      </c:barChart>
      <c:catAx>
        <c:axId val="1795495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5495792"/>
        <c:crosses val="autoZero"/>
        <c:auto val="1"/>
        <c:lblAlgn val="ctr"/>
        <c:lblOffset val="100"/>
        <c:noMultiLvlLbl val="0"/>
      </c:catAx>
      <c:valAx>
        <c:axId val="17954957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549531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[Farr Business.xlsx]Sheet7!PivotTable4</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Sheet7!$B$3:$B$4</c:f>
              <c:strCache>
                <c:ptCount val="1"/>
                <c:pt idx="0">
                  <c:v>Employer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Sheet7!$A$5:$A$8</c:f>
              <c:strCache>
                <c:ptCount val="3"/>
                <c:pt idx="0">
                  <c:v>0</c:v>
                </c:pt>
                <c:pt idx="1">
                  <c:v>10 or more</c:v>
                </c:pt>
                <c:pt idx="2">
                  <c:v>40+ </c:v>
                </c:pt>
              </c:strCache>
            </c:strRef>
          </c:cat>
          <c:val>
            <c:numRef>
              <c:f>Sheet7!$B$5:$B$8</c:f>
              <c:numCache>
                <c:formatCode>General</c:formatCode>
                <c:ptCount val="3"/>
                <c:pt idx="2">
                  <c:v>1</c:v>
                </c:pt>
              </c:numCache>
            </c:numRef>
          </c:val>
          <c:extLst>
            <c:ext xmlns:c16="http://schemas.microsoft.com/office/drawing/2014/chart" uri="{C3380CC4-5D6E-409C-BE32-E72D297353CC}">
              <c16:uniqueId val="{00000000-1AC7-4304-B8EE-57C31C44CB88}"/>
            </c:ext>
          </c:extLst>
        </c:ser>
        <c:ser>
          <c:idx val="1"/>
          <c:order val="1"/>
          <c:tx>
            <c:strRef>
              <c:f>Sheet7!$C$3:$C$4</c:f>
              <c:strCache>
                <c:ptCount val="1"/>
                <c:pt idx="0">
                  <c:v>Self-Employed -  with employees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Sheet7!$A$5:$A$8</c:f>
              <c:strCache>
                <c:ptCount val="3"/>
                <c:pt idx="0">
                  <c:v>0</c:v>
                </c:pt>
                <c:pt idx="1">
                  <c:v>10 or more</c:v>
                </c:pt>
                <c:pt idx="2">
                  <c:v>40+ </c:v>
                </c:pt>
              </c:strCache>
            </c:strRef>
          </c:cat>
          <c:val>
            <c:numRef>
              <c:f>Sheet7!$C$5:$C$8</c:f>
              <c:numCache>
                <c:formatCode>General</c:formatCode>
                <c:ptCount val="3"/>
                <c:pt idx="1">
                  <c:v>1</c:v>
                </c:pt>
              </c:numCache>
            </c:numRef>
          </c:val>
          <c:extLst>
            <c:ext xmlns:c16="http://schemas.microsoft.com/office/drawing/2014/chart" uri="{C3380CC4-5D6E-409C-BE32-E72D297353CC}">
              <c16:uniqueId val="{00000001-1AC7-4304-B8EE-57C31C44CB88}"/>
            </c:ext>
          </c:extLst>
        </c:ser>
        <c:ser>
          <c:idx val="2"/>
          <c:order val="2"/>
          <c:tx>
            <c:strRef>
              <c:f>Sheet7!$D$3:$D$4</c:f>
              <c:strCache>
                <c:ptCount val="1"/>
                <c:pt idx="0">
                  <c:v>Self-Employed - no employees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Sheet7!$A$5:$A$8</c:f>
              <c:strCache>
                <c:ptCount val="3"/>
                <c:pt idx="0">
                  <c:v>0</c:v>
                </c:pt>
                <c:pt idx="1">
                  <c:v>10 or more</c:v>
                </c:pt>
                <c:pt idx="2">
                  <c:v>40+ </c:v>
                </c:pt>
              </c:strCache>
            </c:strRef>
          </c:cat>
          <c:val>
            <c:numRef>
              <c:f>Sheet7!$D$5:$D$8</c:f>
              <c:numCache>
                <c:formatCode>General</c:formatCode>
                <c:ptCount val="3"/>
                <c:pt idx="0">
                  <c:v>2</c:v>
                </c:pt>
              </c:numCache>
            </c:numRef>
          </c:val>
          <c:extLst>
            <c:ext xmlns:c16="http://schemas.microsoft.com/office/drawing/2014/chart" uri="{C3380CC4-5D6E-409C-BE32-E72D297353CC}">
              <c16:uniqueId val="{00000002-1AC7-4304-B8EE-57C31C44CB88}"/>
            </c:ext>
          </c:extLst>
        </c:ser>
        <c:dLbls>
          <c:showLegendKey val="0"/>
          <c:showVal val="0"/>
          <c:showCatName val="0"/>
          <c:showSerName val="0"/>
          <c:showPercent val="0"/>
          <c:showBubbleSize val="0"/>
        </c:dLbls>
        <c:gapWidth val="219"/>
        <c:overlap val="-27"/>
        <c:axId val="701893200"/>
        <c:axId val="701893680"/>
      </c:barChart>
      <c:catAx>
        <c:axId val="701893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1893680"/>
        <c:crosses val="autoZero"/>
        <c:auto val="1"/>
        <c:lblAlgn val="ctr"/>
        <c:lblOffset val="100"/>
        <c:noMultiLvlLbl val="0"/>
      </c:catAx>
      <c:valAx>
        <c:axId val="701893680"/>
        <c:scaling>
          <c:orientation val="minMax"/>
          <c:max val="3"/>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1893200"/>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[Farr Business.xlsx]Sheet15!PivotTable9</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Impact</a:t>
            </a:r>
            <a:r>
              <a:rPr lang="en-US" baseline="0"/>
              <a:t> of housing shortage on existing businesses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Sheet15!$B$3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Sheet15!$A$4:$A$7</c:f>
              <c:strCache>
                <c:ptCount val="3"/>
                <c:pt idx="0">
                  <c:v>Not enough staff to run the business</c:v>
                </c:pt>
                <c:pt idx="1">
                  <c:v>Reduced products / services</c:v>
                </c:pt>
                <c:pt idx="2">
                  <c:v>unable to get supply teachers as nowhere for them to stay</c:v>
                </c:pt>
              </c:strCache>
            </c:strRef>
          </c:cat>
          <c:val>
            <c:numRef>
              <c:f>Sheet15!$B$4:$B$7</c:f>
              <c:numCache>
                <c:formatCode>General</c:formatCode>
                <c:ptCount val="3"/>
                <c:pt idx="0">
                  <c:v>1</c:v>
                </c:pt>
                <c:pt idx="1">
                  <c:v>1</c:v>
                </c:pt>
                <c:pt idx="2">
                  <c:v>1</c:v>
                </c:pt>
              </c:numCache>
            </c:numRef>
          </c:val>
          <c:extLst>
            <c:ext xmlns:c16="http://schemas.microsoft.com/office/drawing/2014/chart" uri="{C3380CC4-5D6E-409C-BE32-E72D297353CC}">
              <c16:uniqueId val="{00000000-FCFE-4299-9DAE-1BD08719A64E}"/>
            </c:ext>
          </c:extLst>
        </c:ser>
        <c:dLbls>
          <c:showLegendKey val="0"/>
          <c:showVal val="0"/>
          <c:showCatName val="0"/>
          <c:showSerName val="0"/>
          <c:showPercent val="0"/>
          <c:showBubbleSize val="0"/>
        </c:dLbls>
        <c:gapWidth val="182"/>
        <c:axId val="926152496"/>
        <c:axId val="926155856"/>
      </c:barChart>
      <c:catAx>
        <c:axId val="9261524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6155856"/>
        <c:crosses val="autoZero"/>
        <c:auto val="1"/>
        <c:lblAlgn val="ctr"/>
        <c:lblOffset val="100"/>
        <c:noMultiLvlLbl val="0"/>
      </c:catAx>
      <c:valAx>
        <c:axId val="9261558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6152496"/>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[Farr Business.xlsx]Sheet13!PivotTable8</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Support</a:t>
            </a:r>
            <a:r>
              <a:rPr lang="en-GB" baseline="0"/>
              <a:t> for tenure options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pivotFmt>
      <c:pivotFmt>
        <c:idx val="6"/>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
        <c:idx val="9"/>
        <c:spPr>
          <a:solidFill>
            <a:schemeClr val="accent1"/>
          </a:solidFill>
          <a:ln w="19050">
            <a:solidFill>
              <a:schemeClr val="lt1"/>
            </a:solidFill>
          </a:ln>
          <a:effectLst/>
        </c:spPr>
      </c:pivotFmt>
      <c:pivotFmt>
        <c:idx val="10"/>
        <c:spPr>
          <a:solidFill>
            <a:schemeClr val="accent1"/>
          </a:solidFill>
          <a:ln w="19050">
            <a:solidFill>
              <a:schemeClr val="lt1"/>
            </a:solidFill>
          </a:ln>
          <a:effectLst/>
        </c:spPr>
      </c:pivotFmt>
    </c:pivotFmts>
    <c:plotArea>
      <c:layout/>
      <c:pieChart>
        <c:varyColors val="1"/>
        <c:ser>
          <c:idx val="0"/>
          <c:order val="0"/>
          <c:tx>
            <c:strRef>
              <c:f>Sheet13!$B$3</c:f>
              <c:strCache>
                <c:ptCount val="1"/>
                <c:pt idx="0">
                  <c:v>Total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3D3-4609-9895-2031F7A5A2C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3D3-4609-9895-2031F7A5A2C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3D3-4609-9895-2031F7A5A2C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3D3-4609-9895-2031F7A5A2C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Sheet13!$A$4:$A$8</c:f>
              <c:strCache>
                <c:ptCount val="4"/>
                <c:pt idx="0">
                  <c:v>Affordable rented housing provided by a housing association or the local Council</c:v>
                </c:pt>
                <c:pt idx="1">
                  <c:v>Community owned rented housing</c:v>
                </c:pt>
                <c:pt idx="2">
                  <c:v>Key worker housing to be used as a stepping stone prior to permanent housing being found</c:v>
                </c:pt>
                <c:pt idx="3">
                  <c:v>Low cost home ownership e.g. (Shared Equity)</c:v>
                </c:pt>
              </c:strCache>
            </c:strRef>
          </c:cat>
          <c:val>
            <c:numRef>
              <c:f>Sheet13!$B$4:$B$8</c:f>
              <c:numCache>
                <c:formatCode>General</c:formatCode>
                <c:ptCount val="4"/>
                <c:pt idx="0">
                  <c:v>2</c:v>
                </c:pt>
                <c:pt idx="1">
                  <c:v>1</c:v>
                </c:pt>
                <c:pt idx="2">
                  <c:v>1</c:v>
                </c:pt>
                <c:pt idx="3">
                  <c:v>1</c:v>
                </c:pt>
              </c:numCache>
            </c:numRef>
          </c:val>
          <c:extLst>
            <c:ext xmlns:c16="http://schemas.microsoft.com/office/drawing/2014/chart" uri="{C3380CC4-5D6E-409C-BE32-E72D297353CC}">
              <c16:uniqueId val="{00000008-03D3-4609-9895-2031F7A5A2C1}"/>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220101781170484"/>
          <c:y val="0.24345751745060645"/>
          <c:w val="0.33333333333333331"/>
          <c:h val="0.627455890930300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[Farr Business.xlsx]Sheet18!PivotTable11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Barriers</a:t>
            </a:r>
            <a:r>
              <a:rPr lang="en-US" baseline="0"/>
              <a:t> to business growth</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Sheet18!$B$3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Sheet18!$A$4:$A$8</c:f>
              <c:strCache>
                <c:ptCount val="4"/>
                <c:pt idx="0">
                  <c:v>Lack of skilled workforce in the area</c:v>
                </c:pt>
                <c:pt idx="1">
                  <c:v>Poor broadband</c:v>
                </c:pt>
                <c:pt idx="2">
                  <c:v>Poor transport links</c:v>
                </c:pt>
                <c:pt idx="3">
                  <c:v>Unable to recruit supply teachers</c:v>
                </c:pt>
              </c:strCache>
            </c:strRef>
          </c:cat>
          <c:val>
            <c:numRef>
              <c:f>Sheet18!$B$4:$B$8</c:f>
              <c:numCache>
                <c:formatCode>General</c:formatCode>
                <c:ptCount val="4"/>
                <c:pt idx="0">
                  <c:v>2</c:v>
                </c:pt>
                <c:pt idx="1">
                  <c:v>1</c:v>
                </c:pt>
                <c:pt idx="2">
                  <c:v>1</c:v>
                </c:pt>
                <c:pt idx="3">
                  <c:v>1</c:v>
                </c:pt>
              </c:numCache>
            </c:numRef>
          </c:val>
          <c:extLst>
            <c:ext xmlns:c16="http://schemas.microsoft.com/office/drawing/2014/chart" uri="{C3380CC4-5D6E-409C-BE32-E72D297353CC}">
              <c16:uniqueId val="{00000000-2BD1-4404-890B-62A7EE994D5D}"/>
            </c:ext>
          </c:extLst>
        </c:ser>
        <c:dLbls>
          <c:showLegendKey val="0"/>
          <c:showVal val="0"/>
          <c:showCatName val="0"/>
          <c:showSerName val="0"/>
          <c:showPercent val="0"/>
          <c:showBubbleSize val="0"/>
        </c:dLbls>
        <c:gapWidth val="182"/>
        <c:axId val="1005772623"/>
        <c:axId val="1005775023"/>
      </c:barChart>
      <c:catAx>
        <c:axId val="10057726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5775023"/>
        <c:crosses val="autoZero"/>
        <c:auto val="1"/>
        <c:lblAlgn val="ctr"/>
        <c:lblOffset val="100"/>
        <c:noMultiLvlLbl val="0"/>
      </c:catAx>
      <c:valAx>
        <c:axId val="1005775023"/>
        <c:scaling>
          <c:orientation val="minMax"/>
          <c:max val="2"/>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5772623"/>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[Farr Business.xlsx]Sheet22!PivotTable14</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Tenure</a:t>
            </a:r>
            <a:r>
              <a:rPr lang="en-US" baseline="0"/>
              <a:t> type and number of houses required</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Sheet22!$B$3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Sheet22!$A$4:$A$6</c:f>
              <c:strCache>
                <c:ptCount val="2"/>
                <c:pt idx="0">
                  <c:v>Low Cost Rent</c:v>
                </c:pt>
                <c:pt idx="1">
                  <c:v>Mix of homes to rent and to buy</c:v>
                </c:pt>
              </c:strCache>
            </c:strRef>
          </c:cat>
          <c:val>
            <c:numRef>
              <c:f>Sheet22!$B$4:$B$6</c:f>
              <c:numCache>
                <c:formatCode>General</c:formatCode>
                <c:ptCount val="2"/>
                <c:pt idx="0">
                  <c:v>2</c:v>
                </c:pt>
                <c:pt idx="1">
                  <c:v>1</c:v>
                </c:pt>
              </c:numCache>
            </c:numRef>
          </c:val>
          <c:extLst>
            <c:ext xmlns:c16="http://schemas.microsoft.com/office/drawing/2014/chart" uri="{C3380CC4-5D6E-409C-BE32-E72D297353CC}">
              <c16:uniqueId val="{00000000-8009-4D00-ACA5-A196692D734B}"/>
            </c:ext>
          </c:extLst>
        </c:ser>
        <c:dLbls>
          <c:showLegendKey val="0"/>
          <c:showVal val="0"/>
          <c:showCatName val="0"/>
          <c:showSerName val="0"/>
          <c:showPercent val="0"/>
          <c:showBubbleSize val="0"/>
        </c:dLbls>
        <c:gapWidth val="219"/>
        <c:overlap val="-27"/>
        <c:axId val="926120816"/>
        <c:axId val="926119376"/>
      </c:barChart>
      <c:catAx>
        <c:axId val="92612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6119376"/>
        <c:crosses val="autoZero"/>
        <c:auto val="1"/>
        <c:lblAlgn val="ctr"/>
        <c:lblOffset val="100"/>
        <c:noMultiLvlLbl val="0"/>
      </c:catAx>
      <c:valAx>
        <c:axId val="926119376"/>
        <c:scaling>
          <c:orientation val="minMax"/>
          <c:max val="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6120816"/>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[Farr res survey for pivot tables.xlsx]Sheet32!PivotTable2</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Current Tenure </a:t>
            </a:r>
          </a:p>
          <a:p>
            <a:pPr>
              <a:defRPr/>
            </a:pPr>
            <a:r>
              <a:rPr lang="en-US"/>
              <a:t>Area B - Strathy and Armadale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Sheet32!$B$3:$B$4</c:f>
              <c:strCache>
                <c:ptCount val="1"/>
                <c:pt idx="0">
                  <c:v>Area B - Strathy and Armadale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Sheet32!$A$5:$A$9</c:f>
              <c:strCache>
                <c:ptCount val="4"/>
                <c:pt idx="0">
                  <c:v>Living rent free</c:v>
                </c:pt>
                <c:pt idx="1">
                  <c:v>Living with my parents</c:v>
                </c:pt>
                <c:pt idx="2">
                  <c:v>Owns outright or with a mortgage or loan</c:v>
                </c:pt>
                <c:pt idx="3">
                  <c:v>Rents from the council or housing association</c:v>
                </c:pt>
              </c:strCache>
            </c:strRef>
          </c:cat>
          <c:val>
            <c:numRef>
              <c:f>Sheet32!$B$5:$B$9</c:f>
              <c:numCache>
                <c:formatCode>General</c:formatCode>
                <c:ptCount val="4"/>
                <c:pt idx="0">
                  <c:v>1</c:v>
                </c:pt>
                <c:pt idx="1">
                  <c:v>1</c:v>
                </c:pt>
                <c:pt idx="2">
                  <c:v>3</c:v>
                </c:pt>
                <c:pt idx="3">
                  <c:v>1</c:v>
                </c:pt>
              </c:numCache>
            </c:numRef>
          </c:val>
          <c:extLst>
            <c:ext xmlns:c16="http://schemas.microsoft.com/office/drawing/2014/chart" uri="{C3380CC4-5D6E-409C-BE32-E72D297353CC}">
              <c16:uniqueId val="{00000000-C3FF-45FB-B63B-C8265426A3B8}"/>
            </c:ext>
          </c:extLst>
        </c:ser>
        <c:dLbls>
          <c:showLegendKey val="0"/>
          <c:showVal val="0"/>
          <c:showCatName val="0"/>
          <c:showSerName val="0"/>
          <c:showPercent val="0"/>
          <c:showBubbleSize val="0"/>
        </c:dLbls>
        <c:gapWidth val="219"/>
        <c:overlap val="-27"/>
        <c:axId val="1795528432"/>
        <c:axId val="1795483312"/>
      </c:barChart>
      <c:catAx>
        <c:axId val="1795528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5483312"/>
        <c:crosses val="autoZero"/>
        <c:auto val="1"/>
        <c:lblAlgn val="ctr"/>
        <c:lblOffset val="100"/>
        <c:noMultiLvlLbl val="0"/>
      </c:catAx>
      <c:valAx>
        <c:axId val="1795483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552843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[Farr res survey for pivot tables.xlsx]Sheet33!PivotTable3</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Current Tenure</a:t>
            </a:r>
          </a:p>
          <a:p>
            <a:pPr>
              <a:defRPr/>
            </a:pPr>
            <a:r>
              <a:rPr lang="en-US"/>
              <a:t>Area C - Melvich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Sheet33!$B$3:$B$4</c:f>
              <c:strCache>
                <c:ptCount val="1"/>
                <c:pt idx="0">
                  <c:v>Area C - Melvich</c:v>
                </c:pt>
              </c:strCache>
            </c:strRef>
          </c:tx>
          <c:spPr>
            <a:solidFill>
              <a:schemeClr val="accent1"/>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64D-47BC-8ACD-13C9E9A5667B}"/>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64D-47BC-8ACD-13C9E9A5667B}"/>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64D-47BC-8ACD-13C9E9A5667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Sheet33!$A$5:$A$8</c:f>
              <c:strCache>
                <c:ptCount val="3"/>
                <c:pt idx="0">
                  <c:v>Owns outright or with a mortgage or loan</c:v>
                </c:pt>
                <c:pt idx="1">
                  <c:v>Private rent</c:v>
                </c:pt>
                <c:pt idx="2">
                  <c:v>Rents from the council or housing association</c:v>
                </c:pt>
              </c:strCache>
            </c:strRef>
          </c:cat>
          <c:val>
            <c:numRef>
              <c:f>Sheet33!$B$5:$B$8</c:f>
              <c:numCache>
                <c:formatCode>General</c:formatCode>
                <c:ptCount val="3"/>
                <c:pt idx="0">
                  <c:v>3</c:v>
                </c:pt>
                <c:pt idx="1">
                  <c:v>1</c:v>
                </c:pt>
                <c:pt idx="2">
                  <c:v>1</c:v>
                </c:pt>
              </c:numCache>
            </c:numRef>
          </c:val>
          <c:extLst>
            <c:ext xmlns:c16="http://schemas.microsoft.com/office/drawing/2014/chart" uri="{C3380CC4-5D6E-409C-BE32-E72D297353CC}">
              <c16:uniqueId val="{00000003-564D-47BC-8ACD-13C9E9A5667B}"/>
            </c:ext>
          </c:extLst>
        </c:ser>
        <c:dLbls>
          <c:showLegendKey val="0"/>
          <c:showVal val="0"/>
          <c:showCatName val="0"/>
          <c:showSerName val="0"/>
          <c:showPercent val="0"/>
          <c:showBubbleSize val="0"/>
        </c:dLbls>
        <c:gapWidth val="182"/>
        <c:axId val="1795520272"/>
        <c:axId val="1795520752"/>
      </c:barChart>
      <c:catAx>
        <c:axId val="17955202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5520752"/>
        <c:crosses val="autoZero"/>
        <c:auto val="1"/>
        <c:lblAlgn val="ctr"/>
        <c:lblOffset val="100"/>
        <c:noMultiLvlLbl val="0"/>
      </c:catAx>
      <c:valAx>
        <c:axId val="17955207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55202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[Farr res survey for pivot tables.xlsx]Sheet3!PivotTable1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Household</a:t>
            </a:r>
            <a:r>
              <a:rPr lang="en-US" baseline="0"/>
              <a:t> composition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Sheet3!$B$3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Sheet3!$A$4:$A$10</c:f>
              <c:strCache>
                <c:ptCount val="6"/>
                <c:pt idx="0">
                  <c:v>Household with 1 or more dependent children</c:v>
                </c:pt>
                <c:pt idx="1">
                  <c:v>One adult aged 65 or over</c:v>
                </c:pt>
                <c:pt idx="2">
                  <c:v>One adult aged 65 or under</c:v>
                </c:pt>
                <c:pt idx="3">
                  <c:v>Two or more adults, all aged over 65</c:v>
                </c:pt>
                <c:pt idx="4">
                  <c:v>Two or more adults, all aged under 65</c:v>
                </c:pt>
                <c:pt idx="5">
                  <c:v>Two or more adults, at least one adult aged 65 or over</c:v>
                </c:pt>
              </c:strCache>
            </c:strRef>
          </c:cat>
          <c:val>
            <c:numRef>
              <c:f>Sheet3!$B$4:$B$10</c:f>
              <c:numCache>
                <c:formatCode>General</c:formatCode>
                <c:ptCount val="6"/>
                <c:pt idx="0">
                  <c:v>17</c:v>
                </c:pt>
                <c:pt idx="1">
                  <c:v>8</c:v>
                </c:pt>
                <c:pt idx="2">
                  <c:v>2</c:v>
                </c:pt>
                <c:pt idx="3">
                  <c:v>8</c:v>
                </c:pt>
                <c:pt idx="4">
                  <c:v>14</c:v>
                </c:pt>
                <c:pt idx="5">
                  <c:v>3</c:v>
                </c:pt>
              </c:numCache>
            </c:numRef>
          </c:val>
          <c:extLst>
            <c:ext xmlns:c16="http://schemas.microsoft.com/office/drawing/2014/chart" uri="{C3380CC4-5D6E-409C-BE32-E72D297353CC}">
              <c16:uniqueId val="{00000000-C010-42BC-A2A4-F320AEC0AF7C}"/>
            </c:ext>
          </c:extLst>
        </c:ser>
        <c:dLbls>
          <c:showLegendKey val="0"/>
          <c:showVal val="0"/>
          <c:showCatName val="0"/>
          <c:showSerName val="0"/>
          <c:showPercent val="0"/>
          <c:showBubbleSize val="0"/>
        </c:dLbls>
        <c:gapWidth val="219"/>
        <c:overlap val="-27"/>
        <c:axId val="612872336"/>
        <c:axId val="612889136"/>
      </c:barChart>
      <c:catAx>
        <c:axId val="612872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2889136"/>
        <c:crosses val="autoZero"/>
        <c:auto val="1"/>
        <c:lblAlgn val="ctr"/>
        <c:lblOffset val="100"/>
        <c:noMultiLvlLbl val="0"/>
      </c:catAx>
      <c:valAx>
        <c:axId val="612889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28723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[Farr res survey for pivot tables.xlsx]Sheet35!PivotTable4</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Household composition</a:t>
            </a:r>
          </a:p>
          <a:p>
            <a:pPr>
              <a:defRPr/>
            </a:pPr>
            <a:r>
              <a:rPr lang="en-US"/>
              <a:t>Area A - Bettyhill Strathnaver and Altnaharra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Sheet35!$B$3:$B$4</c:f>
              <c:strCache>
                <c:ptCount val="1"/>
                <c:pt idx="0">
                  <c:v>Area A - Bettyhill Strathnaver and Altnaharra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Sheet35!$A$5:$A$11</c:f>
              <c:strCache>
                <c:ptCount val="6"/>
                <c:pt idx="0">
                  <c:v>Household with 1 or more dependent children</c:v>
                </c:pt>
                <c:pt idx="1">
                  <c:v>One adult aged 65 or over</c:v>
                </c:pt>
                <c:pt idx="2">
                  <c:v>One adult aged 65 or under</c:v>
                </c:pt>
                <c:pt idx="3">
                  <c:v>Two or more adults, all aged over 65</c:v>
                </c:pt>
                <c:pt idx="4">
                  <c:v>Two or more adults, all aged under 65</c:v>
                </c:pt>
                <c:pt idx="5">
                  <c:v>Two or more adults, at least one adult aged 65 or over</c:v>
                </c:pt>
              </c:strCache>
            </c:strRef>
          </c:cat>
          <c:val>
            <c:numRef>
              <c:f>Sheet35!$B$5:$B$11</c:f>
              <c:numCache>
                <c:formatCode>General</c:formatCode>
                <c:ptCount val="6"/>
                <c:pt idx="0">
                  <c:v>13</c:v>
                </c:pt>
                <c:pt idx="1">
                  <c:v>7</c:v>
                </c:pt>
                <c:pt idx="2">
                  <c:v>2</c:v>
                </c:pt>
                <c:pt idx="3">
                  <c:v>5</c:v>
                </c:pt>
                <c:pt idx="4">
                  <c:v>10</c:v>
                </c:pt>
                <c:pt idx="5">
                  <c:v>2</c:v>
                </c:pt>
              </c:numCache>
            </c:numRef>
          </c:val>
          <c:extLst>
            <c:ext xmlns:c16="http://schemas.microsoft.com/office/drawing/2014/chart" uri="{C3380CC4-5D6E-409C-BE32-E72D297353CC}">
              <c16:uniqueId val="{00000000-B65D-4EBC-BC90-26E57AED1388}"/>
            </c:ext>
          </c:extLst>
        </c:ser>
        <c:dLbls>
          <c:showLegendKey val="0"/>
          <c:showVal val="0"/>
          <c:showCatName val="0"/>
          <c:showSerName val="0"/>
          <c:showPercent val="0"/>
          <c:showBubbleSize val="0"/>
        </c:dLbls>
        <c:gapWidth val="182"/>
        <c:axId val="1621408688"/>
        <c:axId val="1621423088"/>
      </c:barChart>
      <c:catAx>
        <c:axId val="1621408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1423088"/>
        <c:crosses val="autoZero"/>
        <c:auto val="1"/>
        <c:lblAlgn val="ctr"/>
        <c:lblOffset val="100"/>
        <c:noMultiLvlLbl val="0"/>
      </c:catAx>
      <c:valAx>
        <c:axId val="16214230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14086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[Farr res survey for pivot tables.xlsx]Sheet36!PivotTable5</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Household composition</a:t>
            </a:r>
          </a:p>
          <a:p>
            <a:pPr>
              <a:defRPr/>
            </a:pPr>
            <a:r>
              <a:rPr lang="en-US"/>
              <a:t>Area B - Strathy and Armadale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Sheet36!$B$3:$B$4</c:f>
              <c:strCache>
                <c:ptCount val="1"/>
                <c:pt idx="0">
                  <c:v>Area B - Strathy and Armadale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Sheet36!$A$5:$A$9</c:f>
              <c:strCache>
                <c:ptCount val="4"/>
                <c:pt idx="0">
                  <c:v>Household with 1 or more dependent children</c:v>
                </c:pt>
                <c:pt idx="1">
                  <c:v>Two or more adults, all aged over 65</c:v>
                </c:pt>
                <c:pt idx="2">
                  <c:v>Two or more adults, all aged under 65</c:v>
                </c:pt>
                <c:pt idx="3">
                  <c:v>Two or more adults, at least one adult aged 65 or over</c:v>
                </c:pt>
              </c:strCache>
            </c:strRef>
          </c:cat>
          <c:val>
            <c:numRef>
              <c:f>Sheet36!$B$5:$B$9</c:f>
              <c:numCache>
                <c:formatCode>General</c:formatCode>
                <c:ptCount val="4"/>
                <c:pt idx="0">
                  <c:v>1</c:v>
                </c:pt>
                <c:pt idx="1">
                  <c:v>2</c:v>
                </c:pt>
                <c:pt idx="2">
                  <c:v>2</c:v>
                </c:pt>
                <c:pt idx="3">
                  <c:v>1</c:v>
                </c:pt>
              </c:numCache>
            </c:numRef>
          </c:val>
          <c:extLst>
            <c:ext xmlns:c16="http://schemas.microsoft.com/office/drawing/2014/chart" uri="{C3380CC4-5D6E-409C-BE32-E72D297353CC}">
              <c16:uniqueId val="{00000000-F9DC-475D-8886-DEA52C51C9C1}"/>
            </c:ext>
          </c:extLst>
        </c:ser>
        <c:dLbls>
          <c:showLegendKey val="0"/>
          <c:showVal val="0"/>
          <c:showCatName val="0"/>
          <c:showSerName val="0"/>
          <c:showPercent val="0"/>
          <c:showBubbleSize val="0"/>
        </c:dLbls>
        <c:gapWidth val="219"/>
        <c:overlap val="-27"/>
        <c:axId val="1795522192"/>
        <c:axId val="1795518352"/>
      </c:barChart>
      <c:catAx>
        <c:axId val="1795522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5518352"/>
        <c:crosses val="autoZero"/>
        <c:auto val="1"/>
        <c:lblAlgn val="ctr"/>
        <c:lblOffset val="100"/>
        <c:noMultiLvlLbl val="0"/>
      </c:catAx>
      <c:valAx>
        <c:axId val="1795518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55221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[Farr res survey for pivot tables.xlsx]Sheet40!PivotTable1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Household composition</a:t>
            </a:r>
          </a:p>
          <a:p>
            <a:pPr>
              <a:defRPr/>
            </a:pPr>
            <a:r>
              <a:rPr lang="en-US"/>
              <a:t>Area C - Melvich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Sheet40!$B$3:$B$4</c:f>
              <c:strCache>
                <c:ptCount val="1"/>
                <c:pt idx="0">
                  <c:v>Area C - Melvich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Sheet40!$A$5:$A$8</c:f>
              <c:strCache>
                <c:ptCount val="3"/>
                <c:pt idx="0">
                  <c:v>Household with 1 or more dependent children</c:v>
                </c:pt>
                <c:pt idx="1">
                  <c:v>One adult aged 65 or over</c:v>
                </c:pt>
                <c:pt idx="2">
                  <c:v>Two or more adults, all aged over 65</c:v>
                </c:pt>
              </c:strCache>
            </c:strRef>
          </c:cat>
          <c:val>
            <c:numRef>
              <c:f>Sheet40!$B$5:$B$8</c:f>
              <c:numCache>
                <c:formatCode>General</c:formatCode>
                <c:ptCount val="3"/>
                <c:pt idx="0">
                  <c:v>3</c:v>
                </c:pt>
                <c:pt idx="1">
                  <c:v>1</c:v>
                </c:pt>
                <c:pt idx="2">
                  <c:v>1</c:v>
                </c:pt>
              </c:numCache>
            </c:numRef>
          </c:val>
          <c:extLst>
            <c:ext xmlns:c16="http://schemas.microsoft.com/office/drawing/2014/chart" uri="{C3380CC4-5D6E-409C-BE32-E72D297353CC}">
              <c16:uniqueId val="{00000000-2657-4867-A7B0-DFB0001C534D}"/>
            </c:ext>
          </c:extLst>
        </c:ser>
        <c:dLbls>
          <c:showLegendKey val="0"/>
          <c:showVal val="0"/>
          <c:showCatName val="0"/>
          <c:showSerName val="0"/>
          <c:showPercent val="0"/>
          <c:showBubbleSize val="0"/>
        </c:dLbls>
        <c:gapWidth val="182"/>
        <c:axId val="1580536336"/>
        <c:axId val="1580529136"/>
      </c:barChart>
      <c:catAx>
        <c:axId val="1580536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0529136"/>
        <c:crosses val="autoZero"/>
        <c:auto val="1"/>
        <c:lblAlgn val="ctr"/>
        <c:lblOffset val="100"/>
        <c:noMultiLvlLbl val="0"/>
      </c:catAx>
      <c:valAx>
        <c:axId val="15805291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05363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8" Type="http://schemas.openxmlformats.org/officeDocument/2006/relationships/image" Target="../media/image14.svg"/><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8.svg"/><Relationship Id="rId1" Type="http://schemas.openxmlformats.org/officeDocument/2006/relationships/image" Target="../media/image7.png"/><Relationship Id="rId6" Type="http://schemas.openxmlformats.org/officeDocument/2006/relationships/image" Target="../media/image12.svg"/><Relationship Id="rId5" Type="http://schemas.openxmlformats.org/officeDocument/2006/relationships/image" Target="../media/image11.png"/><Relationship Id="rId10" Type="http://schemas.openxmlformats.org/officeDocument/2006/relationships/image" Target="../media/image16.svg"/><Relationship Id="rId4" Type="http://schemas.openxmlformats.org/officeDocument/2006/relationships/image" Target="../media/image10.svg"/><Relationship Id="rId9" Type="http://schemas.openxmlformats.org/officeDocument/2006/relationships/image" Target="../media/image15.png"/></Relationships>
</file>

<file path=word/diagrams/_rels/data13.xml.rels><?xml version="1.0" encoding="UTF-8" standalone="yes"?>
<Relationships xmlns="http://schemas.openxmlformats.org/package/2006/relationships"><Relationship Id="rId3" Type="http://schemas.openxmlformats.org/officeDocument/2006/relationships/image" Target="../media/image61.png"/><Relationship Id="rId2" Type="http://schemas.openxmlformats.org/officeDocument/2006/relationships/image" Target="../media/image60.svg"/><Relationship Id="rId1" Type="http://schemas.openxmlformats.org/officeDocument/2006/relationships/image" Target="../media/image59.png"/><Relationship Id="rId4" Type="http://schemas.openxmlformats.org/officeDocument/2006/relationships/image" Target="../media/image62.svg"/></Relationships>
</file>

<file path=word/diagrams/_rels/data15.xml.rels><?xml version="1.0" encoding="UTF-8" standalone="yes"?>
<Relationships xmlns="http://schemas.openxmlformats.org/package/2006/relationships"><Relationship Id="rId3" Type="http://schemas.openxmlformats.org/officeDocument/2006/relationships/image" Target="../media/image63.png"/><Relationship Id="rId2" Type="http://schemas.openxmlformats.org/officeDocument/2006/relationships/image" Target="../media/image49.svg"/><Relationship Id="rId1" Type="http://schemas.openxmlformats.org/officeDocument/2006/relationships/image" Target="../media/image48.png"/><Relationship Id="rId4" Type="http://schemas.openxmlformats.org/officeDocument/2006/relationships/image" Target="../media/image64.svg"/></Relationships>
</file>

<file path=word/diagrams/_rels/data18.xml.rels><?xml version="1.0" encoding="UTF-8" standalone="yes"?>
<Relationships xmlns="http://schemas.openxmlformats.org/package/2006/relationships"><Relationship Id="rId3" Type="http://schemas.openxmlformats.org/officeDocument/2006/relationships/image" Target="../media/image67.png"/><Relationship Id="rId2" Type="http://schemas.openxmlformats.org/officeDocument/2006/relationships/image" Target="../media/image66.svg"/><Relationship Id="rId1" Type="http://schemas.openxmlformats.org/officeDocument/2006/relationships/image" Target="../media/image65.png"/><Relationship Id="rId6" Type="http://schemas.openxmlformats.org/officeDocument/2006/relationships/image" Target="../media/image62.svg"/><Relationship Id="rId5" Type="http://schemas.openxmlformats.org/officeDocument/2006/relationships/image" Target="../media/image61.png"/><Relationship Id="rId4" Type="http://schemas.openxmlformats.org/officeDocument/2006/relationships/image" Target="../media/image68.svg"/></Relationships>
</file>

<file path=word/diagrams/_rels/data2.xml.rels><?xml version="1.0" encoding="UTF-8" standalone="yes"?>
<Relationships xmlns="http://schemas.openxmlformats.org/package/2006/relationships"><Relationship Id="rId8" Type="http://schemas.openxmlformats.org/officeDocument/2006/relationships/image" Target="../media/image24.svg"/><Relationship Id="rId3" Type="http://schemas.openxmlformats.org/officeDocument/2006/relationships/image" Target="../media/image19.png"/><Relationship Id="rId7" Type="http://schemas.openxmlformats.org/officeDocument/2006/relationships/image" Target="../media/image23.png"/><Relationship Id="rId2" Type="http://schemas.openxmlformats.org/officeDocument/2006/relationships/image" Target="../media/image18.svg"/><Relationship Id="rId1" Type="http://schemas.openxmlformats.org/officeDocument/2006/relationships/image" Target="../media/image17.png"/><Relationship Id="rId6" Type="http://schemas.openxmlformats.org/officeDocument/2006/relationships/image" Target="../media/image22.svg"/><Relationship Id="rId5" Type="http://schemas.openxmlformats.org/officeDocument/2006/relationships/image" Target="../media/image21.png"/><Relationship Id="rId10" Type="http://schemas.openxmlformats.org/officeDocument/2006/relationships/image" Target="../media/image26.svg"/><Relationship Id="rId4" Type="http://schemas.openxmlformats.org/officeDocument/2006/relationships/image" Target="../media/image20.svg"/><Relationship Id="rId9" Type="http://schemas.openxmlformats.org/officeDocument/2006/relationships/image" Target="../media/image25.png"/></Relationships>
</file>

<file path=word/diagrams/_rels/data23.xml.rels><?xml version="1.0" encoding="UTF-8" standalone="yes"?>
<Relationships xmlns="http://schemas.openxmlformats.org/package/2006/relationships"><Relationship Id="rId3" Type="http://schemas.openxmlformats.org/officeDocument/2006/relationships/image" Target="../media/image71.png"/><Relationship Id="rId2" Type="http://schemas.openxmlformats.org/officeDocument/2006/relationships/image" Target="../media/image70.svg"/><Relationship Id="rId1" Type="http://schemas.openxmlformats.org/officeDocument/2006/relationships/image" Target="../media/image69.png"/><Relationship Id="rId6" Type="http://schemas.openxmlformats.org/officeDocument/2006/relationships/image" Target="../media/image74.svg"/><Relationship Id="rId5" Type="http://schemas.openxmlformats.org/officeDocument/2006/relationships/image" Target="../media/image73.png"/><Relationship Id="rId4" Type="http://schemas.openxmlformats.org/officeDocument/2006/relationships/image" Target="../media/image72.svg"/></Relationships>
</file>

<file path=word/diagrams/_rels/data5.xml.rels><?xml version="1.0" encoding="UTF-8" standalone="yes"?>
<Relationships xmlns="http://schemas.openxmlformats.org/package/2006/relationships"><Relationship Id="rId8" Type="http://schemas.openxmlformats.org/officeDocument/2006/relationships/image" Target="../media/image35.svg"/><Relationship Id="rId3" Type="http://schemas.openxmlformats.org/officeDocument/2006/relationships/image" Target="../media/image30.png"/><Relationship Id="rId7" Type="http://schemas.openxmlformats.org/officeDocument/2006/relationships/image" Target="../media/image34.png"/><Relationship Id="rId2" Type="http://schemas.openxmlformats.org/officeDocument/2006/relationships/image" Target="../media/image29.svg"/><Relationship Id="rId1" Type="http://schemas.openxmlformats.org/officeDocument/2006/relationships/image" Target="../media/image28.png"/><Relationship Id="rId6" Type="http://schemas.openxmlformats.org/officeDocument/2006/relationships/image" Target="../media/image33.svg"/><Relationship Id="rId5" Type="http://schemas.openxmlformats.org/officeDocument/2006/relationships/image" Target="../media/image32.png"/><Relationship Id="rId10" Type="http://schemas.openxmlformats.org/officeDocument/2006/relationships/image" Target="../media/image37.svg"/><Relationship Id="rId4" Type="http://schemas.openxmlformats.org/officeDocument/2006/relationships/image" Target="../media/image31.svg"/><Relationship Id="rId9" Type="http://schemas.openxmlformats.org/officeDocument/2006/relationships/image" Target="../media/image36.png"/></Relationships>
</file>

<file path=word/diagrams/_rels/data6.xml.rels><?xml version="1.0" encoding="UTF-8" standalone="yes"?>
<Relationships xmlns="http://schemas.openxmlformats.org/package/2006/relationships"><Relationship Id="rId8" Type="http://schemas.openxmlformats.org/officeDocument/2006/relationships/image" Target="../media/image45.svg"/><Relationship Id="rId3" Type="http://schemas.openxmlformats.org/officeDocument/2006/relationships/image" Target="../media/image40.png"/><Relationship Id="rId7" Type="http://schemas.openxmlformats.org/officeDocument/2006/relationships/image" Target="../media/image44.png"/><Relationship Id="rId2" Type="http://schemas.openxmlformats.org/officeDocument/2006/relationships/image" Target="../media/image39.svg"/><Relationship Id="rId1" Type="http://schemas.openxmlformats.org/officeDocument/2006/relationships/image" Target="../media/image38.png"/><Relationship Id="rId6" Type="http://schemas.openxmlformats.org/officeDocument/2006/relationships/image" Target="../media/image43.svg"/><Relationship Id="rId5" Type="http://schemas.openxmlformats.org/officeDocument/2006/relationships/image" Target="../media/image42.png"/><Relationship Id="rId4" Type="http://schemas.openxmlformats.org/officeDocument/2006/relationships/image" Target="../media/image41.svg"/></Relationships>
</file>

<file path=word/diagrams/_rels/data7.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47.svg"/><Relationship Id="rId1" Type="http://schemas.openxmlformats.org/officeDocument/2006/relationships/image" Target="../media/image46.png"/><Relationship Id="rId6" Type="http://schemas.openxmlformats.org/officeDocument/2006/relationships/image" Target="../media/image49.svg"/><Relationship Id="rId5" Type="http://schemas.openxmlformats.org/officeDocument/2006/relationships/image" Target="../media/image48.png"/><Relationship Id="rId4" Type="http://schemas.openxmlformats.org/officeDocument/2006/relationships/image" Target="../media/image8.svg"/></Relationships>
</file>

<file path=word/diagrams/_rels/drawing1.xml.rels><?xml version="1.0" encoding="UTF-8" standalone="yes"?>
<Relationships xmlns="http://schemas.openxmlformats.org/package/2006/relationships"><Relationship Id="rId8" Type="http://schemas.openxmlformats.org/officeDocument/2006/relationships/image" Target="../media/image14.svg"/><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8.svg"/><Relationship Id="rId1" Type="http://schemas.openxmlformats.org/officeDocument/2006/relationships/image" Target="../media/image7.png"/><Relationship Id="rId6" Type="http://schemas.openxmlformats.org/officeDocument/2006/relationships/image" Target="../media/image12.svg"/><Relationship Id="rId5" Type="http://schemas.openxmlformats.org/officeDocument/2006/relationships/image" Target="../media/image11.png"/><Relationship Id="rId10" Type="http://schemas.openxmlformats.org/officeDocument/2006/relationships/image" Target="../media/image16.svg"/><Relationship Id="rId4" Type="http://schemas.openxmlformats.org/officeDocument/2006/relationships/image" Target="../media/image10.svg"/><Relationship Id="rId9" Type="http://schemas.openxmlformats.org/officeDocument/2006/relationships/image" Target="../media/image15.png"/></Relationships>
</file>

<file path=word/diagrams/_rels/drawing13.xml.rels><?xml version="1.0" encoding="UTF-8" standalone="yes"?>
<Relationships xmlns="http://schemas.openxmlformats.org/package/2006/relationships"><Relationship Id="rId3" Type="http://schemas.openxmlformats.org/officeDocument/2006/relationships/image" Target="../media/image61.png"/><Relationship Id="rId2" Type="http://schemas.openxmlformats.org/officeDocument/2006/relationships/image" Target="../media/image60.svg"/><Relationship Id="rId1" Type="http://schemas.openxmlformats.org/officeDocument/2006/relationships/image" Target="../media/image59.png"/><Relationship Id="rId4" Type="http://schemas.openxmlformats.org/officeDocument/2006/relationships/image" Target="../media/image62.svg"/></Relationships>
</file>

<file path=word/diagrams/_rels/drawing15.xml.rels><?xml version="1.0" encoding="UTF-8" standalone="yes"?>
<Relationships xmlns="http://schemas.openxmlformats.org/package/2006/relationships"><Relationship Id="rId3" Type="http://schemas.openxmlformats.org/officeDocument/2006/relationships/image" Target="../media/image63.png"/><Relationship Id="rId2" Type="http://schemas.openxmlformats.org/officeDocument/2006/relationships/image" Target="../media/image49.svg"/><Relationship Id="rId1" Type="http://schemas.openxmlformats.org/officeDocument/2006/relationships/image" Target="../media/image48.png"/><Relationship Id="rId4" Type="http://schemas.openxmlformats.org/officeDocument/2006/relationships/image" Target="../media/image64.svg"/></Relationships>
</file>

<file path=word/diagrams/_rels/drawing18.xml.rels><?xml version="1.0" encoding="UTF-8" standalone="yes"?>
<Relationships xmlns="http://schemas.openxmlformats.org/package/2006/relationships"><Relationship Id="rId3" Type="http://schemas.openxmlformats.org/officeDocument/2006/relationships/image" Target="../media/image67.png"/><Relationship Id="rId2" Type="http://schemas.openxmlformats.org/officeDocument/2006/relationships/image" Target="../media/image66.svg"/><Relationship Id="rId1" Type="http://schemas.openxmlformats.org/officeDocument/2006/relationships/image" Target="../media/image65.png"/><Relationship Id="rId6" Type="http://schemas.openxmlformats.org/officeDocument/2006/relationships/image" Target="../media/image62.svg"/><Relationship Id="rId5" Type="http://schemas.openxmlformats.org/officeDocument/2006/relationships/image" Target="../media/image61.png"/><Relationship Id="rId4" Type="http://schemas.openxmlformats.org/officeDocument/2006/relationships/image" Target="../media/image68.svg"/></Relationships>
</file>

<file path=word/diagrams/_rels/drawing2.xml.rels><?xml version="1.0" encoding="UTF-8" standalone="yes"?>
<Relationships xmlns="http://schemas.openxmlformats.org/package/2006/relationships"><Relationship Id="rId8" Type="http://schemas.openxmlformats.org/officeDocument/2006/relationships/image" Target="../media/image24.svg"/><Relationship Id="rId3" Type="http://schemas.openxmlformats.org/officeDocument/2006/relationships/image" Target="../media/image19.png"/><Relationship Id="rId7" Type="http://schemas.openxmlformats.org/officeDocument/2006/relationships/image" Target="../media/image23.png"/><Relationship Id="rId2" Type="http://schemas.openxmlformats.org/officeDocument/2006/relationships/image" Target="../media/image18.svg"/><Relationship Id="rId1" Type="http://schemas.openxmlformats.org/officeDocument/2006/relationships/image" Target="../media/image17.png"/><Relationship Id="rId6" Type="http://schemas.openxmlformats.org/officeDocument/2006/relationships/image" Target="../media/image22.svg"/><Relationship Id="rId5" Type="http://schemas.openxmlformats.org/officeDocument/2006/relationships/image" Target="../media/image21.png"/><Relationship Id="rId10" Type="http://schemas.openxmlformats.org/officeDocument/2006/relationships/image" Target="../media/image26.svg"/><Relationship Id="rId4" Type="http://schemas.openxmlformats.org/officeDocument/2006/relationships/image" Target="../media/image20.svg"/><Relationship Id="rId9" Type="http://schemas.openxmlformats.org/officeDocument/2006/relationships/image" Target="../media/image25.png"/></Relationships>
</file>

<file path=word/diagrams/_rels/drawing23.xml.rels><?xml version="1.0" encoding="UTF-8" standalone="yes"?>
<Relationships xmlns="http://schemas.openxmlformats.org/package/2006/relationships"><Relationship Id="rId3" Type="http://schemas.openxmlformats.org/officeDocument/2006/relationships/image" Target="../media/image71.png"/><Relationship Id="rId2" Type="http://schemas.openxmlformats.org/officeDocument/2006/relationships/image" Target="../media/image70.svg"/><Relationship Id="rId1" Type="http://schemas.openxmlformats.org/officeDocument/2006/relationships/image" Target="../media/image69.png"/><Relationship Id="rId6" Type="http://schemas.openxmlformats.org/officeDocument/2006/relationships/image" Target="../media/image74.svg"/><Relationship Id="rId5" Type="http://schemas.openxmlformats.org/officeDocument/2006/relationships/image" Target="../media/image73.png"/><Relationship Id="rId4" Type="http://schemas.openxmlformats.org/officeDocument/2006/relationships/image" Target="../media/image72.svg"/></Relationships>
</file>

<file path=word/diagrams/_rels/drawing5.xml.rels><?xml version="1.0" encoding="UTF-8" standalone="yes"?>
<Relationships xmlns="http://schemas.openxmlformats.org/package/2006/relationships"><Relationship Id="rId8" Type="http://schemas.openxmlformats.org/officeDocument/2006/relationships/image" Target="../media/image35.svg"/><Relationship Id="rId3" Type="http://schemas.openxmlformats.org/officeDocument/2006/relationships/image" Target="../media/image30.png"/><Relationship Id="rId7" Type="http://schemas.openxmlformats.org/officeDocument/2006/relationships/image" Target="../media/image34.png"/><Relationship Id="rId2" Type="http://schemas.openxmlformats.org/officeDocument/2006/relationships/image" Target="../media/image29.svg"/><Relationship Id="rId1" Type="http://schemas.openxmlformats.org/officeDocument/2006/relationships/image" Target="../media/image28.png"/><Relationship Id="rId6" Type="http://schemas.openxmlformats.org/officeDocument/2006/relationships/image" Target="../media/image33.svg"/><Relationship Id="rId5" Type="http://schemas.openxmlformats.org/officeDocument/2006/relationships/image" Target="../media/image32.png"/><Relationship Id="rId10" Type="http://schemas.openxmlformats.org/officeDocument/2006/relationships/image" Target="../media/image37.svg"/><Relationship Id="rId4" Type="http://schemas.openxmlformats.org/officeDocument/2006/relationships/image" Target="../media/image31.svg"/><Relationship Id="rId9" Type="http://schemas.openxmlformats.org/officeDocument/2006/relationships/image" Target="../media/image36.png"/></Relationships>
</file>

<file path=word/diagrams/_rels/drawing6.xml.rels><?xml version="1.0" encoding="UTF-8" standalone="yes"?>
<Relationships xmlns="http://schemas.openxmlformats.org/package/2006/relationships"><Relationship Id="rId8" Type="http://schemas.openxmlformats.org/officeDocument/2006/relationships/image" Target="../media/image45.svg"/><Relationship Id="rId3" Type="http://schemas.openxmlformats.org/officeDocument/2006/relationships/image" Target="../media/image40.png"/><Relationship Id="rId7" Type="http://schemas.openxmlformats.org/officeDocument/2006/relationships/image" Target="../media/image44.png"/><Relationship Id="rId2" Type="http://schemas.openxmlformats.org/officeDocument/2006/relationships/image" Target="../media/image39.svg"/><Relationship Id="rId1" Type="http://schemas.openxmlformats.org/officeDocument/2006/relationships/image" Target="../media/image38.png"/><Relationship Id="rId6" Type="http://schemas.openxmlformats.org/officeDocument/2006/relationships/image" Target="../media/image43.svg"/><Relationship Id="rId5" Type="http://schemas.openxmlformats.org/officeDocument/2006/relationships/image" Target="../media/image42.png"/><Relationship Id="rId4" Type="http://schemas.openxmlformats.org/officeDocument/2006/relationships/image" Target="../media/image41.svg"/></Relationships>
</file>

<file path=word/diagrams/_rels/drawing7.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47.svg"/><Relationship Id="rId1" Type="http://schemas.openxmlformats.org/officeDocument/2006/relationships/image" Target="../media/image46.png"/><Relationship Id="rId6" Type="http://schemas.openxmlformats.org/officeDocument/2006/relationships/image" Target="../media/image49.svg"/><Relationship Id="rId5" Type="http://schemas.openxmlformats.org/officeDocument/2006/relationships/image" Target="../media/image48.png"/><Relationship Id="rId4" Type="http://schemas.openxmlformats.org/officeDocument/2006/relationships/image" Target="../media/image8.sv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490706-909A-478C-8025-6FFA3DFC0870}" type="doc">
      <dgm:prSet loTypeId="urn:microsoft.com/office/officeart/2008/layout/PictureAccentList" loCatId="list" qsTypeId="urn:microsoft.com/office/officeart/2005/8/quickstyle/simple1" qsCatId="simple" csTypeId="urn:microsoft.com/office/officeart/2005/8/colors/accent1_2" csCatId="accent1" phldr="1"/>
      <dgm:spPr/>
      <dgm:t>
        <a:bodyPr/>
        <a:lstStyle/>
        <a:p>
          <a:endParaRPr lang="en-GB"/>
        </a:p>
      </dgm:t>
    </dgm:pt>
    <dgm:pt modelId="{71386FA9-65BB-4FEF-97A5-FD0C8BA5DA3D}">
      <dgm:prSet phldrT="[Text]" custT="1"/>
      <dgm:spPr>
        <a:solidFill>
          <a:srgbClr val="00B050"/>
        </a:solidFill>
      </dgm:spPr>
      <dgm:t>
        <a:bodyPr/>
        <a:lstStyle/>
        <a:p>
          <a:r>
            <a:rPr lang="en-GB" sz="1400"/>
            <a:t>52 permanent resident households replied to the survey </a:t>
          </a:r>
        </a:p>
      </dgm:t>
    </dgm:pt>
    <dgm:pt modelId="{D9207704-106D-441D-91EF-2B9D202772F4}" type="parTrans" cxnId="{3A6A5A9B-21CC-4BFC-ABCC-DB8CA343D4C9}">
      <dgm:prSet/>
      <dgm:spPr/>
      <dgm:t>
        <a:bodyPr/>
        <a:lstStyle/>
        <a:p>
          <a:endParaRPr lang="en-GB"/>
        </a:p>
      </dgm:t>
    </dgm:pt>
    <dgm:pt modelId="{CD8F069F-A2D1-40EF-B6B1-846989CCAC81}" type="sibTrans" cxnId="{3A6A5A9B-21CC-4BFC-ABCC-DB8CA343D4C9}">
      <dgm:prSet/>
      <dgm:spPr/>
      <dgm:t>
        <a:bodyPr/>
        <a:lstStyle/>
        <a:p>
          <a:endParaRPr lang="en-GB"/>
        </a:p>
      </dgm:t>
    </dgm:pt>
    <dgm:pt modelId="{826A3E34-0BC5-4F69-B8CC-D232A079C2E2}">
      <dgm:prSet phldrT="[Text]" custT="1"/>
      <dgm:spPr/>
      <dgm:t>
        <a:bodyPr/>
        <a:lstStyle/>
        <a:p>
          <a:r>
            <a:rPr lang="en-GB" sz="1100"/>
            <a:t>64% are home owners</a:t>
          </a:r>
        </a:p>
      </dgm:t>
    </dgm:pt>
    <dgm:pt modelId="{FDC92FB8-6B10-48BF-93CE-47EABF257D79}" type="parTrans" cxnId="{A9CD631B-56F7-4CFB-8C18-CB19E83AA464}">
      <dgm:prSet/>
      <dgm:spPr/>
      <dgm:t>
        <a:bodyPr/>
        <a:lstStyle/>
        <a:p>
          <a:endParaRPr lang="en-GB"/>
        </a:p>
      </dgm:t>
    </dgm:pt>
    <dgm:pt modelId="{2650A931-2542-4B53-A42B-3172F55C4807}" type="sibTrans" cxnId="{A9CD631B-56F7-4CFB-8C18-CB19E83AA464}">
      <dgm:prSet/>
      <dgm:spPr/>
      <dgm:t>
        <a:bodyPr/>
        <a:lstStyle/>
        <a:p>
          <a:endParaRPr lang="en-GB"/>
        </a:p>
      </dgm:t>
    </dgm:pt>
    <dgm:pt modelId="{C9F95214-C0EC-444A-B7D0-F92937E3A320}">
      <dgm:prSet custT="1"/>
      <dgm:spPr/>
      <dgm:t>
        <a:bodyPr/>
        <a:lstStyle/>
        <a:p>
          <a:r>
            <a:rPr lang="en-GB" sz="1100"/>
            <a:t>The respondent households comprise of 130 individuals, 27 of whom are aged 15 or under</a:t>
          </a:r>
        </a:p>
      </dgm:t>
    </dgm:pt>
    <dgm:pt modelId="{82681130-BD88-4AC3-98F8-C4E6F457546A}" type="parTrans" cxnId="{0530A8A5-7442-4017-8D1E-E253FC0A48D1}">
      <dgm:prSet/>
      <dgm:spPr/>
      <dgm:t>
        <a:bodyPr/>
        <a:lstStyle/>
        <a:p>
          <a:endParaRPr lang="en-GB"/>
        </a:p>
      </dgm:t>
    </dgm:pt>
    <dgm:pt modelId="{A2D46D97-52B1-47B9-A63E-767F37240306}" type="sibTrans" cxnId="{0530A8A5-7442-4017-8D1E-E253FC0A48D1}">
      <dgm:prSet/>
      <dgm:spPr/>
      <dgm:t>
        <a:bodyPr/>
        <a:lstStyle/>
        <a:p>
          <a:endParaRPr lang="en-GB"/>
        </a:p>
      </dgm:t>
    </dgm:pt>
    <dgm:pt modelId="{CDFDAFD3-932A-43CD-9CD1-15E3EDAFA936}">
      <dgm:prSet custT="1"/>
      <dgm:spPr/>
      <dgm:t>
        <a:bodyPr/>
        <a:lstStyle/>
        <a:p>
          <a:r>
            <a:rPr lang="en-GB" sz="1100"/>
            <a:t>39 Households live in Area A - Bettyhill, strathnaver and Altnaharra</a:t>
          </a:r>
        </a:p>
      </dgm:t>
    </dgm:pt>
    <dgm:pt modelId="{F21D8F6B-0E37-4FAC-90E5-046B16045978}" type="parTrans" cxnId="{892AAE65-921F-470C-A128-8D747ADD9860}">
      <dgm:prSet/>
      <dgm:spPr/>
      <dgm:t>
        <a:bodyPr/>
        <a:lstStyle/>
        <a:p>
          <a:endParaRPr lang="en-GB"/>
        </a:p>
      </dgm:t>
    </dgm:pt>
    <dgm:pt modelId="{23C3B39A-6B1B-47E1-A36D-3EB6B76D4C7F}" type="sibTrans" cxnId="{892AAE65-921F-470C-A128-8D747ADD9860}">
      <dgm:prSet/>
      <dgm:spPr/>
      <dgm:t>
        <a:bodyPr/>
        <a:lstStyle/>
        <a:p>
          <a:endParaRPr lang="en-GB"/>
        </a:p>
      </dgm:t>
    </dgm:pt>
    <dgm:pt modelId="{4B7FE031-5A11-4FD9-A5FE-982A6BB23146}">
      <dgm:prSet custT="1"/>
      <dgm:spPr/>
      <dgm:t>
        <a:bodyPr/>
        <a:lstStyle/>
        <a:p>
          <a:r>
            <a:rPr lang="en-GB" sz="1100"/>
            <a:t>6 residents live in Area B - Strathy and Armadale</a:t>
          </a:r>
        </a:p>
      </dgm:t>
    </dgm:pt>
    <dgm:pt modelId="{768607B5-ECAC-41BD-8300-2893E05C397B}" type="parTrans" cxnId="{6B44CB89-BBC0-4364-B5E0-3D032343A5B9}">
      <dgm:prSet/>
      <dgm:spPr/>
      <dgm:t>
        <a:bodyPr/>
        <a:lstStyle/>
        <a:p>
          <a:endParaRPr lang="en-GB"/>
        </a:p>
      </dgm:t>
    </dgm:pt>
    <dgm:pt modelId="{E88387C2-B5E2-4F52-AFF8-CEB3973CA074}" type="sibTrans" cxnId="{6B44CB89-BBC0-4364-B5E0-3D032343A5B9}">
      <dgm:prSet/>
      <dgm:spPr/>
      <dgm:t>
        <a:bodyPr/>
        <a:lstStyle/>
        <a:p>
          <a:endParaRPr lang="en-GB"/>
        </a:p>
      </dgm:t>
    </dgm:pt>
    <dgm:pt modelId="{BE505E31-2B38-4884-B2AF-6BEDBDA73FF7}">
      <dgm:prSet custT="1"/>
      <dgm:spPr/>
      <dgm:t>
        <a:bodyPr/>
        <a:lstStyle/>
        <a:p>
          <a:r>
            <a:rPr lang="en-GB" sz="1100"/>
            <a:t>5 households live in Area C - Melvich</a:t>
          </a:r>
        </a:p>
      </dgm:t>
    </dgm:pt>
    <dgm:pt modelId="{0EC63FB9-CB5B-4DE8-9B99-6E1117676709}" type="parTrans" cxnId="{53298568-9821-4465-A776-3C0BD8BCA871}">
      <dgm:prSet/>
      <dgm:spPr/>
      <dgm:t>
        <a:bodyPr/>
        <a:lstStyle/>
        <a:p>
          <a:endParaRPr lang="en-GB"/>
        </a:p>
      </dgm:t>
    </dgm:pt>
    <dgm:pt modelId="{721DCF8F-E57D-4EDB-B75F-79A582DDEC86}" type="sibTrans" cxnId="{53298568-9821-4465-A776-3C0BD8BCA871}">
      <dgm:prSet/>
      <dgm:spPr/>
      <dgm:t>
        <a:bodyPr/>
        <a:lstStyle/>
        <a:p>
          <a:endParaRPr lang="en-GB"/>
        </a:p>
      </dgm:t>
    </dgm:pt>
    <dgm:pt modelId="{3BDB69D5-E5F8-44A0-BB9F-5F909B9FC55D}" type="pres">
      <dgm:prSet presAssocID="{05490706-909A-478C-8025-6FFA3DFC0870}" presName="layout" presStyleCnt="0">
        <dgm:presLayoutVars>
          <dgm:chMax/>
          <dgm:chPref/>
          <dgm:dir/>
          <dgm:animOne val="branch"/>
          <dgm:animLvl val="lvl"/>
          <dgm:resizeHandles/>
        </dgm:presLayoutVars>
      </dgm:prSet>
      <dgm:spPr/>
    </dgm:pt>
    <dgm:pt modelId="{869B0B89-3795-4761-BF0C-AD493F5B8BCF}" type="pres">
      <dgm:prSet presAssocID="{71386FA9-65BB-4FEF-97A5-FD0C8BA5DA3D}" presName="root" presStyleCnt="0">
        <dgm:presLayoutVars>
          <dgm:chMax/>
          <dgm:chPref val="4"/>
        </dgm:presLayoutVars>
      </dgm:prSet>
      <dgm:spPr/>
    </dgm:pt>
    <dgm:pt modelId="{2B0E6DEA-B8A0-4830-AD3D-F5C977C6B7EC}" type="pres">
      <dgm:prSet presAssocID="{71386FA9-65BB-4FEF-97A5-FD0C8BA5DA3D}" presName="rootComposite" presStyleCnt="0">
        <dgm:presLayoutVars/>
      </dgm:prSet>
      <dgm:spPr/>
    </dgm:pt>
    <dgm:pt modelId="{4541782B-A9D6-44D0-AAB9-092EF5FDED64}" type="pres">
      <dgm:prSet presAssocID="{71386FA9-65BB-4FEF-97A5-FD0C8BA5DA3D}" presName="rootText" presStyleLbl="node0" presStyleIdx="0" presStyleCnt="1" custScaleX="100589" custScaleY="76729">
        <dgm:presLayoutVars>
          <dgm:chMax/>
          <dgm:chPref val="4"/>
        </dgm:presLayoutVars>
      </dgm:prSet>
      <dgm:spPr/>
    </dgm:pt>
    <dgm:pt modelId="{6737E98A-F865-46F1-ACD8-AF81EC8E92BE}" type="pres">
      <dgm:prSet presAssocID="{71386FA9-65BB-4FEF-97A5-FD0C8BA5DA3D}" presName="childShape" presStyleCnt="0">
        <dgm:presLayoutVars>
          <dgm:chMax val="0"/>
          <dgm:chPref val="0"/>
        </dgm:presLayoutVars>
      </dgm:prSet>
      <dgm:spPr/>
    </dgm:pt>
    <dgm:pt modelId="{F0D31E3B-6960-4CCE-98ED-19458D558E1A}" type="pres">
      <dgm:prSet presAssocID="{826A3E34-0BC5-4F69-B8CC-D232A079C2E2}" presName="childComposite" presStyleCnt="0">
        <dgm:presLayoutVars>
          <dgm:chMax val="0"/>
          <dgm:chPref val="0"/>
        </dgm:presLayoutVars>
      </dgm:prSet>
      <dgm:spPr/>
    </dgm:pt>
    <dgm:pt modelId="{A5E5C0B4-399E-4C2F-BFDD-4BAE3A4D2113}" type="pres">
      <dgm:prSet presAssocID="{826A3E34-0BC5-4F69-B8CC-D232A079C2E2}" presName="Image" presStyleLbl="node1" presStyleIdx="0" presStyleCnt="5"/>
      <dgm:spPr>
        <a:blipFill>
          <a:blip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House outline"/>
        </a:ext>
      </dgm:extLst>
    </dgm:pt>
    <dgm:pt modelId="{7C000081-A9E1-493D-8949-923162225AE7}" type="pres">
      <dgm:prSet presAssocID="{826A3E34-0BC5-4F69-B8CC-D232A079C2E2}" presName="childText" presStyleLbl="lnNode1" presStyleIdx="0" presStyleCnt="5">
        <dgm:presLayoutVars>
          <dgm:chMax val="0"/>
          <dgm:chPref val="0"/>
          <dgm:bulletEnabled val="1"/>
        </dgm:presLayoutVars>
      </dgm:prSet>
      <dgm:spPr/>
    </dgm:pt>
    <dgm:pt modelId="{4B616076-7D8C-4A44-AE6F-F99A45F42836}" type="pres">
      <dgm:prSet presAssocID="{C9F95214-C0EC-444A-B7D0-F92937E3A320}" presName="childComposite" presStyleCnt="0">
        <dgm:presLayoutVars>
          <dgm:chMax val="0"/>
          <dgm:chPref val="0"/>
        </dgm:presLayoutVars>
      </dgm:prSet>
      <dgm:spPr/>
    </dgm:pt>
    <dgm:pt modelId="{A772B48F-DDD9-4B1E-ACC8-4F703C42E487}" type="pres">
      <dgm:prSet presAssocID="{C9F95214-C0EC-444A-B7D0-F92937E3A320}" presName="Image" presStyleLbl="node1" presStyleIdx="1" presStyleCnt="5" custLinFactNeighborX="-2690" custLinFactNeighborY="-2389"/>
      <dgm:spPr>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Group with solid fill"/>
        </a:ext>
      </dgm:extLst>
    </dgm:pt>
    <dgm:pt modelId="{2FF8362E-47B4-4F34-A1BA-5B5D85892B40}" type="pres">
      <dgm:prSet presAssocID="{C9F95214-C0EC-444A-B7D0-F92937E3A320}" presName="childText" presStyleLbl="lnNode1" presStyleIdx="1" presStyleCnt="5" custLinFactNeighborX="85" custLinFactNeighborY="-1549">
        <dgm:presLayoutVars>
          <dgm:chMax val="0"/>
          <dgm:chPref val="0"/>
          <dgm:bulletEnabled val="1"/>
        </dgm:presLayoutVars>
      </dgm:prSet>
      <dgm:spPr/>
    </dgm:pt>
    <dgm:pt modelId="{A181E80A-5323-421F-8D43-13C26C5D7BA6}" type="pres">
      <dgm:prSet presAssocID="{CDFDAFD3-932A-43CD-9CD1-15E3EDAFA936}" presName="childComposite" presStyleCnt="0">
        <dgm:presLayoutVars>
          <dgm:chMax val="0"/>
          <dgm:chPref val="0"/>
        </dgm:presLayoutVars>
      </dgm:prSet>
      <dgm:spPr/>
    </dgm:pt>
    <dgm:pt modelId="{DBBF9954-5130-4ADA-93B4-2B1155CB0754}" type="pres">
      <dgm:prSet presAssocID="{CDFDAFD3-932A-43CD-9CD1-15E3EDAFA936}" presName="Image" presStyleLbl="node1" presStyleIdx="2" presStyleCnt="5"/>
      <dgm:spPr>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Marker outline"/>
        </a:ext>
      </dgm:extLst>
    </dgm:pt>
    <dgm:pt modelId="{0E92142B-B220-4DF3-B3E3-1B5151FC4726}" type="pres">
      <dgm:prSet presAssocID="{CDFDAFD3-932A-43CD-9CD1-15E3EDAFA936}" presName="childText" presStyleLbl="lnNode1" presStyleIdx="2" presStyleCnt="5">
        <dgm:presLayoutVars>
          <dgm:chMax val="0"/>
          <dgm:chPref val="0"/>
          <dgm:bulletEnabled val="1"/>
        </dgm:presLayoutVars>
      </dgm:prSet>
      <dgm:spPr/>
    </dgm:pt>
    <dgm:pt modelId="{D0AE472E-7E99-45C2-8DB4-FE11124B4205}" type="pres">
      <dgm:prSet presAssocID="{4B7FE031-5A11-4FD9-A5FE-982A6BB23146}" presName="childComposite" presStyleCnt="0">
        <dgm:presLayoutVars>
          <dgm:chMax val="0"/>
          <dgm:chPref val="0"/>
        </dgm:presLayoutVars>
      </dgm:prSet>
      <dgm:spPr/>
    </dgm:pt>
    <dgm:pt modelId="{3223D944-BA30-4D23-9FB1-AD3BB35CBACE}" type="pres">
      <dgm:prSet presAssocID="{4B7FE031-5A11-4FD9-A5FE-982A6BB23146}" presName="Image" presStyleLbl="node1" presStyleIdx="3" presStyleCnt="5"/>
      <dgm:spPr>
        <a:blipFill>
          <a:blip xmlns:r="http://schemas.openxmlformats.org/officeDocument/2006/relationships" r:embed="rId7">
            <a:extLst>
              <a:ext uri="{96DAC541-7B7A-43D3-8B79-37D633B846F1}">
                <asvg:svgBlip xmlns:asvg="http://schemas.microsoft.com/office/drawing/2016/SVG/main" r:embed="rId8"/>
              </a:ext>
            </a:extLst>
          </a:blip>
          <a:srcRect/>
          <a:stretch>
            <a:fillRect/>
          </a:stretch>
        </a:blipFill>
      </dgm:spPr>
      <dgm:extLst>
        <a:ext uri="{E40237B7-FDA0-4F09-8148-C483321AD2D9}">
          <dgm14:cNvPr xmlns:dgm14="http://schemas.microsoft.com/office/drawing/2010/diagram" id="0" name="" descr="Map with pin with solid fill"/>
        </a:ext>
      </dgm:extLst>
    </dgm:pt>
    <dgm:pt modelId="{C9D9A5B5-A591-4996-9E05-3BCA70B28938}" type="pres">
      <dgm:prSet presAssocID="{4B7FE031-5A11-4FD9-A5FE-982A6BB23146}" presName="childText" presStyleLbl="lnNode1" presStyleIdx="3" presStyleCnt="5">
        <dgm:presLayoutVars>
          <dgm:chMax val="0"/>
          <dgm:chPref val="0"/>
          <dgm:bulletEnabled val="1"/>
        </dgm:presLayoutVars>
      </dgm:prSet>
      <dgm:spPr/>
    </dgm:pt>
    <dgm:pt modelId="{DFDD4F1B-3892-4D6A-9638-DE7271B0C5AF}" type="pres">
      <dgm:prSet presAssocID="{BE505E31-2B38-4884-B2AF-6BEDBDA73FF7}" presName="childComposite" presStyleCnt="0">
        <dgm:presLayoutVars>
          <dgm:chMax val="0"/>
          <dgm:chPref val="0"/>
        </dgm:presLayoutVars>
      </dgm:prSet>
      <dgm:spPr/>
    </dgm:pt>
    <dgm:pt modelId="{609D7E23-A620-4D44-A839-0C27775F207A}" type="pres">
      <dgm:prSet presAssocID="{BE505E31-2B38-4884-B2AF-6BEDBDA73FF7}" presName="Image" presStyleLbl="node1" presStyleIdx="4" presStyleCnt="5"/>
      <dgm:spPr>
        <a:blipFill>
          <a:blip xmlns:r="http://schemas.openxmlformats.org/officeDocument/2006/relationships" r:embed="rId9">
            <a:extLst>
              <a:ext uri="{96DAC541-7B7A-43D3-8B79-37D633B846F1}">
                <asvg:svgBlip xmlns:asvg="http://schemas.microsoft.com/office/drawing/2016/SVG/main" r:embed="rId10"/>
              </a:ext>
            </a:extLst>
          </a:blip>
          <a:srcRect/>
          <a:stretch>
            <a:fillRect/>
          </a:stretch>
        </a:blipFill>
      </dgm:spPr>
      <dgm:extLst>
        <a:ext uri="{E40237B7-FDA0-4F09-8148-C483321AD2D9}">
          <dgm14:cNvPr xmlns:dgm14="http://schemas.microsoft.com/office/drawing/2010/diagram" id="0" name="" descr="Marker with solid fill"/>
        </a:ext>
      </dgm:extLst>
    </dgm:pt>
    <dgm:pt modelId="{6D8F307F-F5A8-48AE-9FC7-0765E224E188}" type="pres">
      <dgm:prSet presAssocID="{BE505E31-2B38-4884-B2AF-6BEDBDA73FF7}" presName="childText" presStyleLbl="lnNode1" presStyleIdx="4" presStyleCnt="5">
        <dgm:presLayoutVars>
          <dgm:chMax val="0"/>
          <dgm:chPref val="0"/>
          <dgm:bulletEnabled val="1"/>
        </dgm:presLayoutVars>
      </dgm:prSet>
      <dgm:spPr/>
    </dgm:pt>
  </dgm:ptLst>
  <dgm:cxnLst>
    <dgm:cxn modelId="{3631041B-EEC9-406D-BF99-2968D36C9C5D}" type="presOf" srcId="{C9F95214-C0EC-444A-B7D0-F92937E3A320}" destId="{2FF8362E-47B4-4F34-A1BA-5B5D85892B40}" srcOrd="0" destOrd="0" presId="urn:microsoft.com/office/officeart/2008/layout/PictureAccentList"/>
    <dgm:cxn modelId="{A9CD631B-56F7-4CFB-8C18-CB19E83AA464}" srcId="{71386FA9-65BB-4FEF-97A5-FD0C8BA5DA3D}" destId="{826A3E34-0BC5-4F69-B8CC-D232A079C2E2}" srcOrd="0" destOrd="0" parTransId="{FDC92FB8-6B10-48BF-93CE-47EABF257D79}" sibTransId="{2650A931-2542-4B53-A42B-3172F55C4807}"/>
    <dgm:cxn modelId="{6D4CD741-211B-45BB-AC4B-A95FD448AE13}" type="presOf" srcId="{826A3E34-0BC5-4F69-B8CC-D232A079C2E2}" destId="{7C000081-A9E1-493D-8949-923162225AE7}" srcOrd="0" destOrd="0" presId="urn:microsoft.com/office/officeart/2008/layout/PictureAccentList"/>
    <dgm:cxn modelId="{5DE64042-6973-49FA-9642-E41703696D80}" type="presOf" srcId="{05490706-909A-478C-8025-6FFA3DFC0870}" destId="{3BDB69D5-E5F8-44A0-BB9F-5F909B9FC55D}" srcOrd="0" destOrd="0" presId="urn:microsoft.com/office/officeart/2008/layout/PictureAccentList"/>
    <dgm:cxn modelId="{892AAE65-921F-470C-A128-8D747ADD9860}" srcId="{71386FA9-65BB-4FEF-97A5-FD0C8BA5DA3D}" destId="{CDFDAFD3-932A-43CD-9CD1-15E3EDAFA936}" srcOrd="2" destOrd="0" parTransId="{F21D8F6B-0E37-4FAC-90E5-046B16045978}" sibTransId="{23C3B39A-6B1B-47E1-A36D-3EB6B76D4C7F}"/>
    <dgm:cxn modelId="{53298568-9821-4465-A776-3C0BD8BCA871}" srcId="{71386FA9-65BB-4FEF-97A5-FD0C8BA5DA3D}" destId="{BE505E31-2B38-4884-B2AF-6BEDBDA73FF7}" srcOrd="4" destOrd="0" parTransId="{0EC63FB9-CB5B-4DE8-9B99-6E1117676709}" sibTransId="{721DCF8F-E57D-4EDB-B75F-79A582DDEC86}"/>
    <dgm:cxn modelId="{ED16466E-D380-4AAE-BB0A-1DF873157BCC}" type="presOf" srcId="{71386FA9-65BB-4FEF-97A5-FD0C8BA5DA3D}" destId="{4541782B-A9D6-44D0-AAB9-092EF5FDED64}" srcOrd="0" destOrd="0" presId="urn:microsoft.com/office/officeart/2008/layout/PictureAccentList"/>
    <dgm:cxn modelId="{EB526274-223F-4269-BE9D-2B353A7DE484}" type="presOf" srcId="{4B7FE031-5A11-4FD9-A5FE-982A6BB23146}" destId="{C9D9A5B5-A591-4996-9E05-3BCA70B28938}" srcOrd="0" destOrd="0" presId="urn:microsoft.com/office/officeart/2008/layout/PictureAccentList"/>
    <dgm:cxn modelId="{BD19957E-BA9A-478E-83A1-D343F4AF25CB}" type="presOf" srcId="{BE505E31-2B38-4884-B2AF-6BEDBDA73FF7}" destId="{6D8F307F-F5A8-48AE-9FC7-0765E224E188}" srcOrd="0" destOrd="0" presId="urn:microsoft.com/office/officeart/2008/layout/PictureAccentList"/>
    <dgm:cxn modelId="{6B44CB89-BBC0-4364-B5E0-3D032343A5B9}" srcId="{71386FA9-65BB-4FEF-97A5-FD0C8BA5DA3D}" destId="{4B7FE031-5A11-4FD9-A5FE-982A6BB23146}" srcOrd="3" destOrd="0" parTransId="{768607B5-ECAC-41BD-8300-2893E05C397B}" sibTransId="{E88387C2-B5E2-4F52-AFF8-CEB3973CA074}"/>
    <dgm:cxn modelId="{3A6A5A9B-21CC-4BFC-ABCC-DB8CA343D4C9}" srcId="{05490706-909A-478C-8025-6FFA3DFC0870}" destId="{71386FA9-65BB-4FEF-97A5-FD0C8BA5DA3D}" srcOrd="0" destOrd="0" parTransId="{D9207704-106D-441D-91EF-2B9D202772F4}" sibTransId="{CD8F069F-A2D1-40EF-B6B1-846989CCAC81}"/>
    <dgm:cxn modelId="{0530A8A5-7442-4017-8D1E-E253FC0A48D1}" srcId="{71386FA9-65BB-4FEF-97A5-FD0C8BA5DA3D}" destId="{C9F95214-C0EC-444A-B7D0-F92937E3A320}" srcOrd="1" destOrd="0" parTransId="{82681130-BD88-4AC3-98F8-C4E6F457546A}" sibTransId="{A2D46D97-52B1-47B9-A63E-767F37240306}"/>
    <dgm:cxn modelId="{046AB1EE-CF3B-43C5-AD00-A752ADBCB525}" type="presOf" srcId="{CDFDAFD3-932A-43CD-9CD1-15E3EDAFA936}" destId="{0E92142B-B220-4DF3-B3E3-1B5151FC4726}" srcOrd="0" destOrd="0" presId="urn:microsoft.com/office/officeart/2008/layout/PictureAccentList"/>
    <dgm:cxn modelId="{73E31007-2E67-4D8F-BF6B-F8DB346332FB}" type="presParOf" srcId="{3BDB69D5-E5F8-44A0-BB9F-5F909B9FC55D}" destId="{869B0B89-3795-4761-BF0C-AD493F5B8BCF}" srcOrd="0" destOrd="0" presId="urn:microsoft.com/office/officeart/2008/layout/PictureAccentList"/>
    <dgm:cxn modelId="{05FE898F-FF48-4879-95C3-E9754D5EF941}" type="presParOf" srcId="{869B0B89-3795-4761-BF0C-AD493F5B8BCF}" destId="{2B0E6DEA-B8A0-4830-AD3D-F5C977C6B7EC}" srcOrd="0" destOrd="0" presId="urn:microsoft.com/office/officeart/2008/layout/PictureAccentList"/>
    <dgm:cxn modelId="{0BE84625-71E6-4604-B812-4ED0B365DDB5}" type="presParOf" srcId="{2B0E6DEA-B8A0-4830-AD3D-F5C977C6B7EC}" destId="{4541782B-A9D6-44D0-AAB9-092EF5FDED64}" srcOrd="0" destOrd="0" presId="urn:microsoft.com/office/officeart/2008/layout/PictureAccentList"/>
    <dgm:cxn modelId="{575AE364-932D-4E98-98EC-7ACD18BA205B}" type="presParOf" srcId="{869B0B89-3795-4761-BF0C-AD493F5B8BCF}" destId="{6737E98A-F865-46F1-ACD8-AF81EC8E92BE}" srcOrd="1" destOrd="0" presId="urn:microsoft.com/office/officeart/2008/layout/PictureAccentList"/>
    <dgm:cxn modelId="{04000CF6-0FD8-47D8-AAE1-F730153BE4E6}" type="presParOf" srcId="{6737E98A-F865-46F1-ACD8-AF81EC8E92BE}" destId="{F0D31E3B-6960-4CCE-98ED-19458D558E1A}" srcOrd="0" destOrd="0" presId="urn:microsoft.com/office/officeart/2008/layout/PictureAccentList"/>
    <dgm:cxn modelId="{15D2858E-6882-41C1-ABAC-F71F610CFE30}" type="presParOf" srcId="{F0D31E3B-6960-4CCE-98ED-19458D558E1A}" destId="{A5E5C0B4-399E-4C2F-BFDD-4BAE3A4D2113}" srcOrd="0" destOrd="0" presId="urn:microsoft.com/office/officeart/2008/layout/PictureAccentList"/>
    <dgm:cxn modelId="{69BED019-2B4F-49E3-8D79-88C988357FA9}" type="presParOf" srcId="{F0D31E3B-6960-4CCE-98ED-19458D558E1A}" destId="{7C000081-A9E1-493D-8949-923162225AE7}" srcOrd="1" destOrd="0" presId="urn:microsoft.com/office/officeart/2008/layout/PictureAccentList"/>
    <dgm:cxn modelId="{B7775953-8466-4AA1-9CB9-AD8C055C445D}" type="presParOf" srcId="{6737E98A-F865-46F1-ACD8-AF81EC8E92BE}" destId="{4B616076-7D8C-4A44-AE6F-F99A45F42836}" srcOrd="1" destOrd="0" presId="urn:microsoft.com/office/officeart/2008/layout/PictureAccentList"/>
    <dgm:cxn modelId="{AD183412-FA7F-4FD9-BEB3-13365F2F9D60}" type="presParOf" srcId="{4B616076-7D8C-4A44-AE6F-F99A45F42836}" destId="{A772B48F-DDD9-4B1E-ACC8-4F703C42E487}" srcOrd="0" destOrd="0" presId="urn:microsoft.com/office/officeart/2008/layout/PictureAccentList"/>
    <dgm:cxn modelId="{8A66570B-BD07-4867-8874-8B9A81E2A05C}" type="presParOf" srcId="{4B616076-7D8C-4A44-AE6F-F99A45F42836}" destId="{2FF8362E-47B4-4F34-A1BA-5B5D85892B40}" srcOrd="1" destOrd="0" presId="urn:microsoft.com/office/officeart/2008/layout/PictureAccentList"/>
    <dgm:cxn modelId="{9BD66FBA-DF4F-4C3E-8AE7-0DB9995B7EDB}" type="presParOf" srcId="{6737E98A-F865-46F1-ACD8-AF81EC8E92BE}" destId="{A181E80A-5323-421F-8D43-13C26C5D7BA6}" srcOrd="2" destOrd="0" presId="urn:microsoft.com/office/officeart/2008/layout/PictureAccentList"/>
    <dgm:cxn modelId="{DCE55AE1-F2E4-4EE2-9222-4DE0EE98D839}" type="presParOf" srcId="{A181E80A-5323-421F-8D43-13C26C5D7BA6}" destId="{DBBF9954-5130-4ADA-93B4-2B1155CB0754}" srcOrd="0" destOrd="0" presId="urn:microsoft.com/office/officeart/2008/layout/PictureAccentList"/>
    <dgm:cxn modelId="{CF79C58B-2C7C-450F-B44B-DA808D2946BA}" type="presParOf" srcId="{A181E80A-5323-421F-8D43-13C26C5D7BA6}" destId="{0E92142B-B220-4DF3-B3E3-1B5151FC4726}" srcOrd="1" destOrd="0" presId="urn:microsoft.com/office/officeart/2008/layout/PictureAccentList"/>
    <dgm:cxn modelId="{48019855-913A-404A-83C0-9393919E0786}" type="presParOf" srcId="{6737E98A-F865-46F1-ACD8-AF81EC8E92BE}" destId="{D0AE472E-7E99-45C2-8DB4-FE11124B4205}" srcOrd="3" destOrd="0" presId="urn:microsoft.com/office/officeart/2008/layout/PictureAccentList"/>
    <dgm:cxn modelId="{F7B27C4B-DA36-4452-ADB9-E87C8412DCFB}" type="presParOf" srcId="{D0AE472E-7E99-45C2-8DB4-FE11124B4205}" destId="{3223D944-BA30-4D23-9FB1-AD3BB35CBACE}" srcOrd="0" destOrd="0" presId="urn:microsoft.com/office/officeart/2008/layout/PictureAccentList"/>
    <dgm:cxn modelId="{360688C1-EF28-4EF0-A3AB-951A01C23EC8}" type="presParOf" srcId="{D0AE472E-7E99-45C2-8DB4-FE11124B4205}" destId="{C9D9A5B5-A591-4996-9E05-3BCA70B28938}" srcOrd="1" destOrd="0" presId="urn:microsoft.com/office/officeart/2008/layout/PictureAccentList"/>
    <dgm:cxn modelId="{468D6753-904E-4965-AB21-489CB140BE5D}" type="presParOf" srcId="{6737E98A-F865-46F1-ACD8-AF81EC8E92BE}" destId="{DFDD4F1B-3892-4D6A-9638-DE7271B0C5AF}" srcOrd="4" destOrd="0" presId="urn:microsoft.com/office/officeart/2008/layout/PictureAccentList"/>
    <dgm:cxn modelId="{F7FD0FFE-AEFC-4D12-918B-D11B352414E1}" type="presParOf" srcId="{DFDD4F1B-3892-4D6A-9638-DE7271B0C5AF}" destId="{609D7E23-A620-4D44-A839-0C27775F207A}" srcOrd="0" destOrd="0" presId="urn:microsoft.com/office/officeart/2008/layout/PictureAccentList"/>
    <dgm:cxn modelId="{7B9CE753-F081-4FD6-BC35-17F4B955CC59}" type="presParOf" srcId="{DFDD4F1B-3892-4D6A-9638-DE7271B0C5AF}" destId="{6D8F307F-F5A8-48AE-9FC7-0765E224E188}" srcOrd="1" destOrd="0" presId="urn:microsoft.com/office/officeart/2008/layout/PictureAccentList"/>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6D5115E2-DC9B-4BAD-9341-A61F95F4DBBE}" type="doc">
      <dgm:prSet loTypeId="urn:microsoft.com/office/officeart/2005/8/layout/chevron1" loCatId="process" qsTypeId="urn:microsoft.com/office/officeart/2005/8/quickstyle/simple1" qsCatId="simple" csTypeId="urn:microsoft.com/office/officeart/2005/8/colors/accent1_2" csCatId="accent1" phldr="1"/>
      <dgm:spPr/>
      <dgm:t>
        <a:bodyPr/>
        <a:lstStyle/>
        <a:p>
          <a:endParaRPr lang="en-GB"/>
        </a:p>
      </dgm:t>
    </dgm:pt>
    <dgm:pt modelId="{B060793F-4915-4BE7-8D73-7B4BCE6230BC}">
      <dgm:prSet phldrT="[Text]" custT="1"/>
      <dgm:spPr/>
      <dgm:t>
        <a:bodyPr/>
        <a:lstStyle/>
        <a:p>
          <a:r>
            <a:rPr lang="en-GB" sz="1000"/>
            <a:t>53% have already tried to find alternative housing</a:t>
          </a:r>
        </a:p>
      </dgm:t>
    </dgm:pt>
    <dgm:pt modelId="{C61E4BF9-3AB0-432B-91AA-A88AEE8316D4}" type="parTrans" cxnId="{39B60FAC-C345-4409-B895-64B802821E8F}">
      <dgm:prSet/>
      <dgm:spPr/>
      <dgm:t>
        <a:bodyPr/>
        <a:lstStyle/>
        <a:p>
          <a:endParaRPr lang="en-GB"/>
        </a:p>
      </dgm:t>
    </dgm:pt>
    <dgm:pt modelId="{09DACF9B-2437-446F-AF69-06C9BBEBFD7A}" type="sibTrans" cxnId="{39B60FAC-C345-4409-B895-64B802821E8F}">
      <dgm:prSet/>
      <dgm:spPr/>
      <dgm:t>
        <a:bodyPr/>
        <a:lstStyle/>
        <a:p>
          <a:endParaRPr lang="en-GB"/>
        </a:p>
      </dgm:t>
    </dgm:pt>
    <dgm:pt modelId="{74D161B3-6602-49B8-96D2-A1C3FBDBD2EC}">
      <dgm:prSet phldrT="[Text]" custT="1"/>
      <dgm:spPr>
        <a:solidFill>
          <a:srgbClr val="00B050"/>
        </a:solidFill>
      </dgm:spPr>
      <dgm:t>
        <a:bodyPr/>
        <a:lstStyle/>
        <a:p>
          <a:r>
            <a:rPr lang="en-GB" sz="1000"/>
            <a:t>50% will consider looking outwith the area if they cannot find a suitable home</a:t>
          </a:r>
        </a:p>
      </dgm:t>
    </dgm:pt>
    <dgm:pt modelId="{4748252C-F36F-4A35-A147-8931CF252BA1}" type="parTrans" cxnId="{C8D92329-544A-43B1-9C42-259B7697F4CB}">
      <dgm:prSet/>
      <dgm:spPr/>
      <dgm:t>
        <a:bodyPr/>
        <a:lstStyle/>
        <a:p>
          <a:endParaRPr lang="en-GB"/>
        </a:p>
      </dgm:t>
    </dgm:pt>
    <dgm:pt modelId="{B2F83E0C-E57E-44C8-A6E9-490148A23B30}" type="sibTrans" cxnId="{C8D92329-544A-43B1-9C42-259B7697F4CB}">
      <dgm:prSet/>
      <dgm:spPr/>
      <dgm:t>
        <a:bodyPr/>
        <a:lstStyle/>
        <a:p>
          <a:endParaRPr lang="en-GB"/>
        </a:p>
      </dgm:t>
    </dgm:pt>
    <dgm:pt modelId="{CDB84337-D01A-4116-A6D7-BD602D75A160}">
      <dgm:prSet phldrT="[Text]" custT="1"/>
      <dgm:spPr/>
      <dgm:t>
        <a:bodyPr/>
        <a:lstStyle/>
        <a:p>
          <a:r>
            <a:rPr lang="en-GB" sz="1000"/>
            <a:t>Most selected not being able to find a suitable property as the main reason for not moving  </a:t>
          </a:r>
        </a:p>
      </dgm:t>
    </dgm:pt>
    <dgm:pt modelId="{3DB94724-F37C-4A87-A647-2BC58937ADB5}" type="parTrans" cxnId="{87497963-623D-446C-85D1-6AEA6BDAE681}">
      <dgm:prSet/>
      <dgm:spPr/>
      <dgm:t>
        <a:bodyPr/>
        <a:lstStyle/>
        <a:p>
          <a:endParaRPr lang="en-GB"/>
        </a:p>
      </dgm:t>
    </dgm:pt>
    <dgm:pt modelId="{D61CE5EF-576B-408E-B2FD-ED9AAFF6BE11}" type="sibTrans" cxnId="{87497963-623D-446C-85D1-6AEA6BDAE681}">
      <dgm:prSet/>
      <dgm:spPr/>
      <dgm:t>
        <a:bodyPr/>
        <a:lstStyle/>
        <a:p>
          <a:endParaRPr lang="en-GB"/>
        </a:p>
      </dgm:t>
    </dgm:pt>
    <dgm:pt modelId="{441E8B29-021B-4C7B-8705-16F95D4398A0}" type="pres">
      <dgm:prSet presAssocID="{6D5115E2-DC9B-4BAD-9341-A61F95F4DBBE}" presName="Name0" presStyleCnt="0">
        <dgm:presLayoutVars>
          <dgm:dir/>
          <dgm:animLvl val="lvl"/>
          <dgm:resizeHandles val="exact"/>
        </dgm:presLayoutVars>
      </dgm:prSet>
      <dgm:spPr/>
    </dgm:pt>
    <dgm:pt modelId="{BE5EF684-9CC4-4E51-957A-AA9927F5BB47}" type="pres">
      <dgm:prSet presAssocID="{B060793F-4915-4BE7-8D73-7B4BCE6230BC}" presName="parTxOnly" presStyleLbl="node1" presStyleIdx="0" presStyleCnt="3">
        <dgm:presLayoutVars>
          <dgm:chMax val="0"/>
          <dgm:chPref val="0"/>
          <dgm:bulletEnabled val="1"/>
        </dgm:presLayoutVars>
      </dgm:prSet>
      <dgm:spPr/>
    </dgm:pt>
    <dgm:pt modelId="{FED6568B-EDF6-4E89-841B-DD2ECD208808}" type="pres">
      <dgm:prSet presAssocID="{09DACF9B-2437-446F-AF69-06C9BBEBFD7A}" presName="parTxOnlySpace" presStyleCnt="0"/>
      <dgm:spPr/>
    </dgm:pt>
    <dgm:pt modelId="{D137ABF5-72F4-4390-8491-421C3FE401B5}" type="pres">
      <dgm:prSet presAssocID="{74D161B3-6602-49B8-96D2-A1C3FBDBD2EC}" presName="parTxOnly" presStyleLbl="node1" presStyleIdx="1" presStyleCnt="3">
        <dgm:presLayoutVars>
          <dgm:chMax val="0"/>
          <dgm:chPref val="0"/>
          <dgm:bulletEnabled val="1"/>
        </dgm:presLayoutVars>
      </dgm:prSet>
      <dgm:spPr/>
    </dgm:pt>
    <dgm:pt modelId="{04A088B3-DE13-4618-B648-D2A46D1A6BFF}" type="pres">
      <dgm:prSet presAssocID="{B2F83E0C-E57E-44C8-A6E9-490148A23B30}" presName="parTxOnlySpace" presStyleCnt="0"/>
      <dgm:spPr/>
    </dgm:pt>
    <dgm:pt modelId="{CDF3DB10-A847-4D2C-B3B1-8D85E900F991}" type="pres">
      <dgm:prSet presAssocID="{CDB84337-D01A-4116-A6D7-BD602D75A160}" presName="parTxOnly" presStyleLbl="node1" presStyleIdx="2" presStyleCnt="3" custLinFactNeighborX="821">
        <dgm:presLayoutVars>
          <dgm:chMax val="0"/>
          <dgm:chPref val="0"/>
          <dgm:bulletEnabled val="1"/>
        </dgm:presLayoutVars>
      </dgm:prSet>
      <dgm:spPr/>
    </dgm:pt>
  </dgm:ptLst>
  <dgm:cxnLst>
    <dgm:cxn modelId="{39E80F08-3184-4D8B-AB42-29973D1427BC}" type="presOf" srcId="{B060793F-4915-4BE7-8D73-7B4BCE6230BC}" destId="{BE5EF684-9CC4-4E51-957A-AA9927F5BB47}" srcOrd="0" destOrd="0" presId="urn:microsoft.com/office/officeart/2005/8/layout/chevron1"/>
    <dgm:cxn modelId="{6BD70819-6282-42F8-BF51-02CE21207CFE}" type="presOf" srcId="{CDB84337-D01A-4116-A6D7-BD602D75A160}" destId="{CDF3DB10-A847-4D2C-B3B1-8D85E900F991}" srcOrd="0" destOrd="0" presId="urn:microsoft.com/office/officeart/2005/8/layout/chevron1"/>
    <dgm:cxn modelId="{C8D92329-544A-43B1-9C42-259B7697F4CB}" srcId="{6D5115E2-DC9B-4BAD-9341-A61F95F4DBBE}" destId="{74D161B3-6602-49B8-96D2-A1C3FBDBD2EC}" srcOrd="1" destOrd="0" parTransId="{4748252C-F36F-4A35-A147-8931CF252BA1}" sibTransId="{B2F83E0C-E57E-44C8-A6E9-490148A23B30}"/>
    <dgm:cxn modelId="{87497963-623D-446C-85D1-6AEA6BDAE681}" srcId="{6D5115E2-DC9B-4BAD-9341-A61F95F4DBBE}" destId="{CDB84337-D01A-4116-A6D7-BD602D75A160}" srcOrd="2" destOrd="0" parTransId="{3DB94724-F37C-4A87-A647-2BC58937ADB5}" sibTransId="{D61CE5EF-576B-408E-B2FD-ED9AAFF6BE11}"/>
    <dgm:cxn modelId="{39B60FAC-C345-4409-B895-64B802821E8F}" srcId="{6D5115E2-DC9B-4BAD-9341-A61F95F4DBBE}" destId="{B060793F-4915-4BE7-8D73-7B4BCE6230BC}" srcOrd="0" destOrd="0" parTransId="{C61E4BF9-3AB0-432B-91AA-A88AEE8316D4}" sibTransId="{09DACF9B-2437-446F-AF69-06C9BBEBFD7A}"/>
    <dgm:cxn modelId="{EBC1CFB1-0902-4D21-B24D-DB856174ADEC}" type="presOf" srcId="{74D161B3-6602-49B8-96D2-A1C3FBDBD2EC}" destId="{D137ABF5-72F4-4390-8491-421C3FE401B5}" srcOrd="0" destOrd="0" presId="urn:microsoft.com/office/officeart/2005/8/layout/chevron1"/>
    <dgm:cxn modelId="{DA8686FD-77CC-4DB2-85D3-C61EE33D792F}" type="presOf" srcId="{6D5115E2-DC9B-4BAD-9341-A61F95F4DBBE}" destId="{441E8B29-021B-4C7B-8705-16F95D4398A0}" srcOrd="0" destOrd="0" presId="urn:microsoft.com/office/officeart/2005/8/layout/chevron1"/>
    <dgm:cxn modelId="{308648A3-FB5C-4357-B128-BB1D2C02BF14}" type="presParOf" srcId="{441E8B29-021B-4C7B-8705-16F95D4398A0}" destId="{BE5EF684-9CC4-4E51-957A-AA9927F5BB47}" srcOrd="0" destOrd="0" presId="urn:microsoft.com/office/officeart/2005/8/layout/chevron1"/>
    <dgm:cxn modelId="{CF1B6B93-822C-440E-A3D6-07F8E0F58AC9}" type="presParOf" srcId="{441E8B29-021B-4C7B-8705-16F95D4398A0}" destId="{FED6568B-EDF6-4E89-841B-DD2ECD208808}" srcOrd="1" destOrd="0" presId="urn:microsoft.com/office/officeart/2005/8/layout/chevron1"/>
    <dgm:cxn modelId="{906FC662-2EE3-405A-A449-D93E69FB0F9B}" type="presParOf" srcId="{441E8B29-021B-4C7B-8705-16F95D4398A0}" destId="{D137ABF5-72F4-4390-8491-421C3FE401B5}" srcOrd="2" destOrd="0" presId="urn:microsoft.com/office/officeart/2005/8/layout/chevron1"/>
    <dgm:cxn modelId="{942298AE-6E3A-4935-A57A-556314CB2D40}" type="presParOf" srcId="{441E8B29-021B-4C7B-8705-16F95D4398A0}" destId="{04A088B3-DE13-4618-B648-D2A46D1A6BFF}" srcOrd="3" destOrd="0" presId="urn:microsoft.com/office/officeart/2005/8/layout/chevron1"/>
    <dgm:cxn modelId="{5E50284E-375C-448D-9FF8-B21D9779C111}" type="presParOf" srcId="{441E8B29-021B-4C7B-8705-16F95D4398A0}" destId="{CDF3DB10-A847-4D2C-B3B1-8D85E900F991}" srcOrd="4" destOrd="0" presId="urn:microsoft.com/office/officeart/2005/8/layout/chevron1"/>
  </dgm:cxnLst>
  <dgm:bg/>
  <dgm:whole/>
  <dgm:extLst>
    <a:ext uri="http://schemas.microsoft.com/office/drawing/2008/diagram">
      <dsp:dataModelExt xmlns:dsp="http://schemas.microsoft.com/office/drawing/2008/diagram" relId="rId119"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A23DE688-8D6E-406B-AEB2-71C680B8CFBA}"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en-GB"/>
        </a:p>
      </dgm:t>
    </dgm:pt>
    <dgm:pt modelId="{1417F5E8-5614-43AD-8C3A-404BF730F0F3}">
      <dgm:prSet phldrT="[Text]"/>
      <dgm:spPr>
        <a:solidFill>
          <a:srgbClr val="00B050"/>
        </a:solidFill>
      </dgm:spPr>
      <dgm:t>
        <a:bodyPr/>
        <a:lstStyle/>
        <a:p>
          <a:r>
            <a:rPr lang="en-GB"/>
            <a:t>There are 16 potential future households </a:t>
          </a:r>
        </a:p>
      </dgm:t>
    </dgm:pt>
    <dgm:pt modelId="{1DE3351F-5476-468E-A80B-EC02144E6E4D}" type="parTrans" cxnId="{A3E7E183-6081-495D-8541-7A91C90AA0F5}">
      <dgm:prSet/>
      <dgm:spPr/>
      <dgm:t>
        <a:bodyPr/>
        <a:lstStyle/>
        <a:p>
          <a:endParaRPr lang="en-GB"/>
        </a:p>
      </dgm:t>
    </dgm:pt>
    <dgm:pt modelId="{3743F4FC-0B28-48AC-995E-F64DEB855A4F}" type="sibTrans" cxnId="{A3E7E183-6081-495D-8541-7A91C90AA0F5}">
      <dgm:prSet/>
      <dgm:spPr/>
      <dgm:t>
        <a:bodyPr/>
        <a:lstStyle/>
        <a:p>
          <a:endParaRPr lang="en-GB"/>
        </a:p>
      </dgm:t>
    </dgm:pt>
    <dgm:pt modelId="{DEB636A4-7753-4075-AE2F-9E698B4A33DD}">
      <dgm:prSet phldrT="[Text]"/>
      <dgm:spPr/>
      <dgm:t>
        <a:bodyPr/>
        <a:lstStyle/>
        <a:p>
          <a:r>
            <a:rPr lang="en-GB"/>
            <a:t>Low cost options, both  to rent and buy, were the two most popular tenure choices selected</a:t>
          </a:r>
        </a:p>
      </dgm:t>
    </dgm:pt>
    <dgm:pt modelId="{67307B0B-3095-4274-824A-11889F33345A}" type="parTrans" cxnId="{1659EDBF-850A-4372-AAEE-C5AC083BBCDF}">
      <dgm:prSet/>
      <dgm:spPr/>
      <dgm:t>
        <a:bodyPr/>
        <a:lstStyle/>
        <a:p>
          <a:endParaRPr lang="en-GB"/>
        </a:p>
      </dgm:t>
    </dgm:pt>
    <dgm:pt modelId="{16D88BDA-41DA-4812-9FAE-52579FD90522}" type="sibTrans" cxnId="{1659EDBF-850A-4372-AAEE-C5AC083BBCDF}">
      <dgm:prSet/>
      <dgm:spPr/>
      <dgm:t>
        <a:bodyPr/>
        <a:lstStyle/>
        <a:p>
          <a:endParaRPr lang="en-GB"/>
        </a:p>
      </dgm:t>
    </dgm:pt>
    <dgm:pt modelId="{6D51B75C-8FCA-4AD4-8D07-0DA91E79FC4F}">
      <dgm:prSet phldrT="[Text]"/>
      <dgm:spPr/>
      <dgm:t>
        <a:bodyPr/>
        <a:lstStyle/>
        <a:p>
          <a:r>
            <a:rPr lang="en-GB"/>
            <a:t>Most selected Area A - Bettyhill, Strathnaver and Altnaharra as the preferred location (60%) </a:t>
          </a:r>
        </a:p>
      </dgm:t>
    </dgm:pt>
    <dgm:pt modelId="{8871A47F-D652-4E6B-A2BF-700901D89FF2}" type="parTrans" cxnId="{99DAF4F9-C604-4E61-80F3-C47CC672AFCA}">
      <dgm:prSet/>
      <dgm:spPr/>
      <dgm:t>
        <a:bodyPr/>
        <a:lstStyle/>
        <a:p>
          <a:endParaRPr lang="en-GB"/>
        </a:p>
      </dgm:t>
    </dgm:pt>
    <dgm:pt modelId="{52E678FE-86D5-4455-808E-5DAF317B5855}" type="sibTrans" cxnId="{99DAF4F9-C604-4E61-80F3-C47CC672AFCA}">
      <dgm:prSet/>
      <dgm:spPr/>
      <dgm:t>
        <a:bodyPr/>
        <a:lstStyle/>
        <a:p>
          <a:endParaRPr lang="en-GB"/>
        </a:p>
      </dgm:t>
    </dgm:pt>
    <dgm:pt modelId="{70DA1A52-6924-4A71-8179-C3BD19F066A5}">
      <dgm:prSet phldrT="[Text]"/>
      <dgm:spPr/>
      <dgm:t>
        <a:bodyPr/>
        <a:lstStyle/>
        <a:p>
          <a:r>
            <a:rPr lang="en-GB"/>
            <a:t>The majority  would be looking for a 2 bed home  (69%)</a:t>
          </a:r>
        </a:p>
      </dgm:t>
    </dgm:pt>
    <dgm:pt modelId="{164D019E-F82C-4818-8F7F-ACF0563C2B1A}" type="parTrans" cxnId="{34552372-0065-4799-9C9F-05DBD7A32458}">
      <dgm:prSet/>
      <dgm:spPr/>
      <dgm:t>
        <a:bodyPr/>
        <a:lstStyle/>
        <a:p>
          <a:endParaRPr lang="en-GB"/>
        </a:p>
      </dgm:t>
    </dgm:pt>
    <dgm:pt modelId="{F193F670-508E-4A7B-9184-7B1A3818E5E8}" type="sibTrans" cxnId="{34552372-0065-4799-9C9F-05DBD7A32458}">
      <dgm:prSet/>
      <dgm:spPr/>
      <dgm:t>
        <a:bodyPr/>
        <a:lstStyle/>
        <a:p>
          <a:endParaRPr lang="en-GB"/>
        </a:p>
      </dgm:t>
    </dgm:pt>
    <dgm:pt modelId="{7363F15D-996F-4AFB-9A6B-822F94662489}" type="pres">
      <dgm:prSet presAssocID="{A23DE688-8D6E-406B-AEB2-71C680B8CFBA}" presName="composite" presStyleCnt="0">
        <dgm:presLayoutVars>
          <dgm:chMax val="1"/>
          <dgm:dir/>
          <dgm:resizeHandles val="exact"/>
        </dgm:presLayoutVars>
      </dgm:prSet>
      <dgm:spPr/>
    </dgm:pt>
    <dgm:pt modelId="{75D4E556-EDEA-41BB-82E7-0AA1A1A46F17}" type="pres">
      <dgm:prSet presAssocID="{1417F5E8-5614-43AD-8C3A-404BF730F0F3}" presName="roof" presStyleLbl="dkBgShp" presStyleIdx="0" presStyleCnt="2"/>
      <dgm:spPr/>
    </dgm:pt>
    <dgm:pt modelId="{EDCE2B12-94FC-4B5E-A731-918AD65275D2}" type="pres">
      <dgm:prSet presAssocID="{1417F5E8-5614-43AD-8C3A-404BF730F0F3}" presName="pillars" presStyleCnt="0"/>
      <dgm:spPr/>
    </dgm:pt>
    <dgm:pt modelId="{FDE8A78A-DADC-4189-980F-328D3E3E49DC}" type="pres">
      <dgm:prSet presAssocID="{1417F5E8-5614-43AD-8C3A-404BF730F0F3}" presName="pillar1" presStyleLbl="node1" presStyleIdx="0" presStyleCnt="3">
        <dgm:presLayoutVars>
          <dgm:bulletEnabled val="1"/>
        </dgm:presLayoutVars>
      </dgm:prSet>
      <dgm:spPr/>
    </dgm:pt>
    <dgm:pt modelId="{83C5ACEA-B9EC-4D37-AE6C-1DAC958170E2}" type="pres">
      <dgm:prSet presAssocID="{6D51B75C-8FCA-4AD4-8D07-0DA91E79FC4F}" presName="pillarX" presStyleLbl="node1" presStyleIdx="1" presStyleCnt="3">
        <dgm:presLayoutVars>
          <dgm:bulletEnabled val="1"/>
        </dgm:presLayoutVars>
      </dgm:prSet>
      <dgm:spPr/>
    </dgm:pt>
    <dgm:pt modelId="{D799191F-BF9E-41EC-83B4-C4A8EE2588C1}" type="pres">
      <dgm:prSet presAssocID="{70DA1A52-6924-4A71-8179-C3BD19F066A5}" presName="pillarX" presStyleLbl="node1" presStyleIdx="2" presStyleCnt="3" custLinFactNeighborX="147" custLinFactNeighborY="-744">
        <dgm:presLayoutVars>
          <dgm:bulletEnabled val="1"/>
        </dgm:presLayoutVars>
      </dgm:prSet>
      <dgm:spPr/>
    </dgm:pt>
    <dgm:pt modelId="{140A3931-1764-4265-BEDA-D13111B324C4}" type="pres">
      <dgm:prSet presAssocID="{1417F5E8-5614-43AD-8C3A-404BF730F0F3}" presName="base" presStyleLbl="dkBgShp" presStyleIdx="1" presStyleCnt="2"/>
      <dgm:spPr/>
    </dgm:pt>
  </dgm:ptLst>
  <dgm:cxnLst>
    <dgm:cxn modelId="{8D90D210-336F-41FE-9D06-8F1169488ED9}" type="presOf" srcId="{A23DE688-8D6E-406B-AEB2-71C680B8CFBA}" destId="{7363F15D-996F-4AFB-9A6B-822F94662489}" srcOrd="0" destOrd="0" presId="urn:microsoft.com/office/officeart/2005/8/layout/hList3"/>
    <dgm:cxn modelId="{5E4ED813-F83D-47A5-BBD7-420A5F40408C}" type="presOf" srcId="{DEB636A4-7753-4075-AE2F-9E698B4A33DD}" destId="{FDE8A78A-DADC-4189-980F-328D3E3E49DC}" srcOrd="0" destOrd="0" presId="urn:microsoft.com/office/officeart/2005/8/layout/hList3"/>
    <dgm:cxn modelId="{C3870C32-09B5-4D44-9FDF-2E604D2E4E6B}" type="presOf" srcId="{70DA1A52-6924-4A71-8179-C3BD19F066A5}" destId="{D799191F-BF9E-41EC-83B4-C4A8EE2588C1}" srcOrd="0" destOrd="0" presId="urn:microsoft.com/office/officeart/2005/8/layout/hList3"/>
    <dgm:cxn modelId="{34552372-0065-4799-9C9F-05DBD7A32458}" srcId="{1417F5E8-5614-43AD-8C3A-404BF730F0F3}" destId="{70DA1A52-6924-4A71-8179-C3BD19F066A5}" srcOrd="2" destOrd="0" parTransId="{164D019E-F82C-4818-8F7F-ACF0563C2B1A}" sibTransId="{F193F670-508E-4A7B-9184-7B1A3818E5E8}"/>
    <dgm:cxn modelId="{A3E7E183-6081-495D-8541-7A91C90AA0F5}" srcId="{A23DE688-8D6E-406B-AEB2-71C680B8CFBA}" destId="{1417F5E8-5614-43AD-8C3A-404BF730F0F3}" srcOrd="0" destOrd="0" parTransId="{1DE3351F-5476-468E-A80B-EC02144E6E4D}" sibTransId="{3743F4FC-0B28-48AC-995E-F64DEB855A4F}"/>
    <dgm:cxn modelId="{DFF7309C-F9CE-4044-917C-D05BCE0805E0}" type="presOf" srcId="{6D51B75C-8FCA-4AD4-8D07-0DA91E79FC4F}" destId="{83C5ACEA-B9EC-4D37-AE6C-1DAC958170E2}" srcOrd="0" destOrd="0" presId="urn:microsoft.com/office/officeart/2005/8/layout/hList3"/>
    <dgm:cxn modelId="{1659EDBF-850A-4372-AAEE-C5AC083BBCDF}" srcId="{1417F5E8-5614-43AD-8C3A-404BF730F0F3}" destId="{DEB636A4-7753-4075-AE2F-9E698B4A33DD}" srcOrd="0" destOrd="0" parTransId="{67307B0B-3095-4274-824A-11889F33345A}" sibTransId="{16D88BDA-41DA-4812-9FAE-52579FD90522}"/>
    <dgm:cxn modelId="{7FC860C4-3FE2-49E3-8DBB-FCB16EE111E8}" type="presOf" srcId="{1417F5E8-5614-43AD-8C3A-404BF730F0F3}" destId="{75D4E556-EDEA-41BB-82E7-0AA1A1A46F17}" srcOrd="0" destOrd="0" presId="urn:microsoft.com/office/officeart/2005/8/layout/hList3"/>
    <dgm:cxn modelId="{99DAF4F9-C604-4E61-80F3-C47CC672AFCA}" srcId="{1417F5E8-5614-43AD-8C3A-404BF730F0F3}" destId="{6D51B75C-8FCA-4AD4-8D07-0DA91E79FC4F}" srcOrd="1" destOrd="0" parTransId="{8871A47F-D652-4E6B-A2BF-700901D89FF2}" sibTransId="{52E678FE-86D5-4455-808E-5DAF317B5855}"/>
    <dgm:cxn modelId="{6501BA1D-87CA-4160-8DD3-CACDC4CB0987}" type="presParOf" srcId="{7363F15D-996F-4AFB-9A6B-822F94662489}" destId="{75D4E556-EDEA-41BB-82E7-0AA1A1A46F17}" srcOrd="0" destOrd="0" presId="urn:microsoft.com/office/officeart/2005/8/layout/hList3"/>
    <dgm:cxn modelId="{B9397C40-74A7-4BF6-B56B-96376BD9046A}" type="presParOf" srcId="{7363F15D-996F-4AFB-9A6B-822F94662489}" destId="{EDCE2B12-94FC-4B5E-A731-918AD65275D2}" srcOrd="1" destOrd="0" presId="urn:microsoft.com/office/officeart/2005/8/layout/hList3"/>
    <dgm:cxn modelId="{EFB6C374-CE39-415B-A424-6DDD43B1A165}" type="presParOf" srcId="{EDCE2B12-94FC-4B5E-A731-918AD65275D2}" destId="{FDE8A78A-DADC-4189-980F-328D3E3E49DC}" srcOrd="0" destOrd="0" presId="urn:microsoft.com/office/officeart/2005/8/layout/hList3"/>
    <dgm:cxn modelId="{E39B8D8D-375E-4B13-AB30-141CDEE37439}" type="presParOf" srcId="{EDCE2B12-94FC-4B5E-A731-918AD65275D2}" destId="{83C5ACEA-B9EC-4D37-AE6C-1DAC958170E2}" srcOrd="1" destOrd="0" presId="urn:microsoft.com/office/officeart/2005/8/layout/hList3"/>
    <dgm:cxn modelId="{A1939694-10FC-4AD5-A231-E39EC74336F1}" type="presParOf" srcId="{EDCE2B12-94FC-4B5E-A731-918AD65275D2}" destId="{D799191F-BF9E-41EC-83B4-C4A8EE2588C1}" srcOrd="2" destOrd="0" presId="urn:microsoft.com/office/officeart/2005/8/layout/hList3"/>
    <dgm:cxn modelId="{99C722A6-0985-42AE-95EC-062F1E635553}" type="presParOf" srcId="{7363F15D-996F-4AFB-9A6B-822F94662489}" destId="{140A3931-1764-4265-BEDA-D13111B324C4}" srcOrd="2" destOrd="0" presId="urn:microsoft.com/office/officeart/2005/8/layout/hList3"/>
  </dgm:cxnLst>
  <dgm:bg/>
  <dgm:whole/>
  <dgm:extLst>
    <a:ext uri="http://schemas.microsoft.com/office/drawing/2008/diagram">
      <dsp:dataModelExt xmlns:dsp="http://schemas.microsoft.com/office/drawing/2008/diagram" relId="rId125"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92D14EDB-78C6-4D8D-9F1A-3C22537C7F81}" type="doc">
      <dgm:prSet loTypeId="urn:microsoft.com/office/officeart/2008/layout/VerticalCurvedList" loCatId="list" qsTypeId="urn:microsoft.com/office/officeart/2005/8/quickstyle/simple1" qsCatId="simple" csTypeId="urn:microsoft.com/office/officeart/2005/8/colors/accent1_2" csCatId="accent1" phldr="1"/>
      <dgm:spPr/>
      <dgm:t>
        <a:bodyPr/>
        <a:lstStyle/>
        <a:p>
          <a:endParaRPr lang="en-GB"/>
        </a:p>
      </dgm:t>
    </dgm:pt>
    <dgm:pt modelId="{83BB5E26-E99F-460A-A4FB-424522E67753}">
      <dgm:prSet phldrT="[Text]"/>
      <dgm:spPr>
        <a:solidFill>
          <a:srgbClr val="00B050"/>
        </a:solidFill>
      </dgm:spPr>
      <dgm:t>
        <a:bodyPr/>
        <a:lstStyle/>
        <a:p>
          <a:r>
            <a:rPr lang="en-GB"/>
            <a:t>1 Bed: 8%</a:t>
          </a:r>
        </a:p>
      </dgm:t>
    </dgm:pt>
    <dgm:pt modelId="{010B752B-6667-4077-B1E1-3E3B3ABC07BE}" type="parTrans" cxnId="{A71363E3-F30B-41EB-9948-32F3EC91002C}">
      <dgm:prSet/>
      <dgm:spPr/>
      <dgm:t>
        <a:bodyPr/>
        <a:lstStyle/>
        <a:p>
          <a:endParaRPr lang="en-GB"/>
        </a:p>
      </dgm:t>
    </dgm:pt>
    <dgm:pt modelId="{F3DDD4E9-41F6-4C9E-973A-BBA61D71A49A}" type="sibTrans" cxnId="{A71363E3-F30B-41EB-9948-32F3EC91002C}">
      <dgm:prSet/>
      <dgm:spPr/>
      <dgm:t>
        <a:bodyPr/>
        <a:lstStyle/>
        <a:p>
          <a:endParaRPr lang="en-GB"/>
        </a:p>
      </dgm:t>
    </dgm:pt>
    <dgm:pt modelId="{1E02BB9B-CEBF-48FE-829B-0C6BDD70E9C6}">
      <dgm:prSet phldrT="[Text]"/>
      <dgm:spPr/>
      <dgm:t>
        <a:bodyPr/>
        <a:lstStyle/>
        <a:p>
          <a:r>
            <a:rPr lang="en-GB"/>
            <a:t>2 Bed: 69%</a:t>
          </a:r>
        </a:p>
      </dgm:t>
    </dgm:pt>
    <dgm:pt modelId="{77382049-C637-47D0-A9BA-ADA45A4BCCA6}" type="parTrans" cxnId="{9225B048-E6E9-448A-B20F-BB3F60453CC0}">
      <dgm:prSet/>
      <dgm:spPr/>
      <dgm:t>
        <a:bodyPr/>
        <a:lstStyle/>
        <a:p>
          <a:endParaRPr lang="en-GB"/>
        </a:p>
      </dgm:t>
    </dgm:pt>
    <dgm:pt modelId="{82E2B451-63B4-4DD2-9E10-F4D33878505F}" type="sibTrans" cxnId="{9225B048-E6E9-448A-B20F-BB3F60453CC0}">
      <dgm:prSet/>
      <dgm:spPr/>
      <dgm:t>
        <a:bodyPr/>
        <a:lstStyle/>
        <a:p>
          <a:endParaRPr lang="en-GB"/>
        </a:p>
      </dgm:t>
    </dgm:pt>
    <dgm:pt modelId="{0D70C57D-BA61-4FB5-A2E8-2745872B3F32}">
      <dgm:prSet phldrT="[Text]"/>
      <dgm:spPr>
        <a:solidFill>
          <a:srgbClr val="00B050"/>
        </a:solidFill>
      </dgm:spPr>
      <dgm:t>
        <a:bodyPr/>
        <a:lstStyle/>
        <a:p>
          <a:r>
            <a:rPr lang="en-GB"/>
            <a:t>3 Bed: 23%</a:t>
          </a:r>
        </a:p>
      </dgm:t>
    </dgm:pt>
    <dgm:pt modelId="{954EF1B9-1299-4036-B712-07145E95D5FA}" type="parTrans" cxnId="{020E824B-0546-45BF-B3A2-7DF62F8CE8D5}">
      <dgm:prSet/>
      <dgm:spPr/>
      <dgm:t>
        <a:bodyPr/>
        <a:lstStyle/>
        <a:p>
          <a:endParaRPr lang="en-GB"/>
        </a:p>
      </dgm:t>
    </dgm:pt>
    <dgm:pt modelId="{156EE43F-D4C9-4563-BD19-84ABA59B9B1F}" type="sibTrans" cxnId="{020E824B-0546-45BF-B3A2-7DF62F8CE8D5}">
      <dgm:prSet/>
      <dgm:spPr/>
      <dgm:t>
        <a:bodyPr/>
        <a:lstStyle/>
        <a:p>
          <a:endParaRPr lang="en-GB"/>
        </a:p>
      </dgm:t>
    </dgm:pt>
    <dgm:pt modelId="{D6D084F7-FB1B-493F-B042-B9EDA5F55988}" type="pres">
      <dgm:prSet presAssocID="{92D14EDB-78C6-4D8D-9F1A-3C22537C7F81}" presName="Name0" presStyleCnt="0">
        <dgm:presLayoutVars>
          <dgm:chMax val="7"/>
          <dgm:chPref val="7"/>
          <dgm:dir/>
        </dgm:presLayoutVars>
      </dgm:prSet>
      <dgm:spPr/>
    </dgm:pt>
    <dgm:pt modelId="{892927ED-CC7A-41FB-8714-5310A4299044}" type="pres">
      <dgm:prSet presAssocID="{92D14EDB-78C6-4D8D-9F1A-3C22537C7F81}" presName="Name1" presStyleCnt="0"/>
      <dgm:spPr/>
    </dgm:pt>
    <dgm:pt modelId="{295A7693-C472-43D3-A105-02219DF61B06}" type="pres">
      <dgm:prSet presAssocID="{92D14EDB-78C6-4D8D-9F1A-3C22537C7F81}" presName="cycle" presStyleCnt="0"/>
      <dgm:spPr/>
    </dgm:pt>
    <dgm:pt modelId="{48C11811-9D57-4508-ADC6-2789B310049F}" type="pres">
      <dgm:prSet presAssocID="{92D14EDB-78C6-4D8D-9F1A-3C22537C7F81}" presName="srcNode" presStyleLbl="node1" presStyleIdx="0" presStyleCnt="3"/>
      <dgm:spPr/>
    </dgm:pt>
    <dgm:pt modelId="{5D9DF577-E886-4920-83FA-20C95735F97C}" type="pres">
      <dgm:prSet presAssocID="{92D14EDB-78C6-4D8D-9F1A-3C22537C7F81}" presName="conn" presStyleLbl="parChTrans1D2" presStyleIdx="0" presStyleCnt="1"/>
      <dgm:spPr/>
    </dgm:pt>
    <dgm:pt modelId="{868FEAD5-7079-49F1-8DB3-A8E28AFA34D6}" type="pres">
      <dgm:prSet presAssocID="{92D14EDB-78C6-4D8D-9F1A-3C22537C7F81}" presName="extraNode" presStyleLbl="node1" presStyleIdx="0" presStyleCnt="3"/>
      <dgm:spPr/>
    </dgm:pt>
    <dgm:pt modelId="{F75B5282-89B3-487C-98E8-D6EC6B9F2914}" type="pres">
      <dgm:prSet presAssocID="{92D14EDB-78C6-4D8D-9F1A-3C22537C7F81}" presName="dstNode" presStyleLbl="node1" presStyleIdx="0" presStyleCnt="3"/>
      <dgm:spPr/>
    </dgm:pt>
    <dgm:pt modelId="{6B037322-488C-4948-942F-7C0F01929403}" type="pres">
      <dgm:prSet presAssocID="{83BB5E26-E99F-460A-A4FB-424522E67753}" presName="text_1" presStyleLbl="node1" presStyleIdx="0" presStyleCnt="3">
        <dgm:presLayoutVars>
          <dgm:bulletEnabled val="1"/>
        </dgm:presLayoutVars>
      </dgm:prSet>
      <dgm:spPr/>
    </dgm:pt>
    <dgm:pt modelId="{B9BA6C16-38BB-42BE-BC3E-334A41C5FA1F}" type="pres">
      <dgm:prSet presAssocID="{83BB5E26-E99F-460A-A4FB-424522E67753}" presName="accent_1" presStyleCnt="0"/>
      <dgm:spPr/>
    </dgm:pt>
    <dgm:pt modelId="{BCE19457-2E92-4E62-820C-4B5D021CC98B}" type="pres">
      <dgm:prSet presAssocID="{83BB5E26-E99F-460A-A4FB-424522E67753}" presName="accentRepeatNode" presStyleLbl="solidFgAcc1" presStyleIdx="0" presStyleCnt="3"/>
      <dgm:spPr/>
    </dgm:pt>
    <dgm:pt modelId="{3CE48CCB-5B48-4AFF-99F5-FA9BB7D297BC}" type="pres">
      <dgm:prSet presAssocID="{1E02BB9B-CEBF-48FE-829B-0C6BDD70E9C6}" presName="text_2" presStyleLbl="node1" presStyleIdx="1" presStyleCnt="3">
        <dgm:presLayoutVars>
          <dgm:bulletEnabled val="1"/>
        </dgm:presLayoutVars>
      </dgm:prSet>
      <dgm:spPr/>
    </dgm:pt>
    <dgm:pt modelId="{72CDBBE5-0E08-4EA6-8CB7-D7957E332014}" type="pres">
      <dgm:prSet presAssocID="{1E02BB9B-CEBF-48FE-829B-0C6BDD70E9C6}" presName="accent_2" presStyleCnt="0"/>
      <dgm:spPr/>
    </dgm:pt>
    <dgm:pt modelId="{0D902630-3983-4C4C-BF89-7833E6CB1A59}" type="pres">
      <dgm:prSet presAssocID="{1E02BB9B-CEBF-48FE-829B-0C6BDD70E9C6}" presName="accentRepeatNode" presStyleLbl="solidFgAcc1" presStyleIdx="1" presStyleCnt="3"/>
      <dgm:spPr/>
    </dgm:pt>
    <dgm:pt modelId="{7698C059-E461-4DEE-B649-ED3FB7BDF996}" type="pres">
      <dgm:prSet presAssocID="{0D70C57D-BA61-4FB5-A2E8-2745872B3F32}" presName="text_3" presStyleLbl="node1" presStyleIdx="2" presStyleCnt="3">
        <dgm:presLayoutVars>
          <dgm:bulletEnabled val="1"/>
        </dgm:presLayoutVars>
      </dgm:prSet>
      <dgm:spPr/>
    </dgm:pt>
    <dgm:pt modelId="{37836D89-2D5A-40B3-B57C-49CCBFE7FBEF}" type="pres">
      <dgm:prSet presAssocID="{0D70C57D-BA61-4FB5-A2E8-2745872B3F32}" presName="accent_3" presStyleCnt="0"/>
      <dgm:spPr/>
    </dgm:pt>
    <dgm:pt modelId="{909B1007-6A4F-4BBA-8309-674EBD3E15D6}" type="pres">
      <dgm:prSet presAssocID="{0D70C57D-BA61-4FB5-A2E8-2745872B3F32}" presName="accentRepeatNode" presStyleLbl="solidFgAcc1" presStyleIdx="2" presStyleCnt="3"/>
      <dgm:spPr/>
    </dgm:pt>
  </dgm:ptLst>
  <dgm:cxnLst>
    <dgm:cxn modelId="{7034D21D-B9CD-47F3-A57B-4911A9F9BA60}" type="presOf" srcId="{92D14EDB-78C6-4D8D-9F1A-3C22537C7F81}" destId="{D6D084F7-FB1B-493F-B042-B9EDA5F55988}" srcOrd="0" destOrd="0" presId="urn:microsoft.com/office/officeart/2008/layout/VerticalCurvedList"/>
    <dgm:cxn modelId="{9225B048-E6E9-448A-B20F-BB3F60453CC0}" srcId="{92D14EDB-78C6-4D8D-9F1A-3C22537C7F81}" destId="{1E02BB9B-CEBF-48FE-829B-0C6BDD70E9C6}" srcOrd="1" destOrd="0" parTransId="{77382049-C637-47D0-A9BA-ADA45A4BCCA6}" sibTransId="{82E2B451-63B4-4DD2-9E10-F4D33878505F}"/>
    <dgm:cxn modelId="{020E824B-0546-45BF-B3A2-7DF62F8CE8D5}" srcId="{92D14EDB-78C6-4D8D-9F1A-3C22537C7F81}" destId="{0D70C57D-BA61-4FB5-A2E8-2745872B3F32}" srcOrd="2" destOrd="0" parTransId="{954EF1B9-1299-4036-B712-07145E95D5FA}" sibTransId="{156EE43F-D4C9-4563-BD19-84ABA59B9B1F}"/>
    <dgm:cxn modelId="{B2782C6C-917C-49A9-9BD6-A0B73CB7B883}" type="presOf" srcId="{83BB5E26-E99F-460A-A4FB-424522E67753}" destId="{6B037322-488C-4948-942F-7C0F01929403}" srcOrd="0" destOrd="0" presId="urn:microsoft.com/office/officeart/2008/layout/VerticalCurvedList"/>
    <dgm:cxn modelId="{C4159599-207A-422F-B97D-4A8099892F77}" type="presOf" srcId="{0D70C57D-BA61-4FB5-A2E8-2745872B3F32}" destId="{7698C059-E461-4DEE-B649-ED3FB7BDF996}" srcOrd="0" destOrd="0" presId="urn:microsoft.com/office/officeart/2008/layout/VerticalCurvedList"/>
    <dgm:cxn modelId="{F574869B-97C2-47E3-8646-66E3C5A0F5F7}" type="presOf" srcId="{F3DDD4E9-41F6-4C9E-973A-BBA61D71A49A}" destId="{5D9DF577-E886-4920-83FA-20C95735F97C}" srcOrd="0" destOrd="0" presId="urn:microsoft.com/office/officeart/2008/layout/VerticalCurvedList"/>
    <dgm:cxn modelId="{B72B99CC-2A33-4A0A-87AF-46E6DC92C3CB}" type="presOf" srcId="{1E02BB9B-CEBF-48FE-829B-0C6BDD70E9C6}" destId="{3CE48CCB-5B48-4AFF-99F5-FA9BB7D297BC}" srcOrd="0" destOrd="0" presId="urn:microsoft.com/office/officeart/2008/layout/VerticalCurvedList"/>
    <dgm:cxn modelId="{A71363E3-F30B-41EB-9948-32F3EC91002C}" srcId="{92D14EDB-78C6-4D8D-9F1A-3C22537C7F81}" destId="{83BB5E26-E99F-460A-A4FB-424522E67753}" srcOrd="0" destOrd="0" parTransId="{010B752B-6667-4077-B1E1-3E3B3ABC07BE}" sibTransId="{F3DDD4E9-41F6-4C9E-973A-BBA61D71A49A}"/>
    <dgm:cxn modelId="{6CD925E8-F860-4A5A-B5F7-ACA278723F6D}" type="presParOf" srcId="{D6D084F7-FB1B-493F-B042-B9EDA5F55988}" destId="{892927ED-CC7A-41FB-8714-5310A4299044}" srcOrd="0" destOrd="0" presId="urn:microsoft.com/office/officeart/2008/layout/VerticalCurvedList"/>
    <dgm:cxn modelId="{A4C6F77A-2F52-4728-BF29-327514231B45}" type="presParOf" srcId="{892927ED-CC7A-41FB-8714-5310A4299044}" destId="{295A7693-C472-43D3-A105-02219DF61B06}" srcOrd="0" destOrd="0" presId="urn:microsoft.com/office/officeart/2008/layout/VerticalCurvedList"/>
    <dgm:cxn modelId="{7FFBED79-9660-492B-BE75-C9D0C7D5CE09}" type="presParOf" srcId="{295A7693-C472-43D3-A105-02219DF61B06}" destId="{48C11811-9D57-4508-ADC6-2789B310049F}" srcOrd="0" destOrd="0" presId="urn:microsoft.com/office/officeart/2008/layout/VerticalCurvedList"/>
    <dgm:cxn modelId="{F37E6129-00EC-49D1-A998-F376FEBA2801}" type="presParOf" srcId="{295A7693-C472-43D3-A105-02219DF61B06}" destId="{5D9DF577-E886-4920-83FA-20C95735F97C}" srcOrd="1" destOrd="0" presId="urn:microsoft.com/office/officeart/2008/layout/VerticalCurvedList"/>
    <dgm:cxn modelId="{1B2A1372-943E-44F1-B62F-62B545DDED25}" type="presParOf" srcId="{295A7693-C472-43D3-A105-02219DF61B06}" destId="{868FEAD5-7079-49F1-8DB3-A8E28AFA34D6}" srcOrd="2" destOrd="0" presId="urn:microsoft.com/office/officeart/2008/layout/VerticalCurvedList"/>
    <dgm:cxn modelId="{9FCAE5E2-3DFF-4B9D-BB66-5288962548E9}" type="presParOf" srcId="{295A7693-C472-43D3-A105-02219DF61B06}" destId="{F75B5282-89B3-487C-98E8-D6EC6B9F2914}" srcOrd="3" destOrd="0" presId="urn:microsoft.com/office/officeart/2008/layout/VerticalCurvedList"/>
    <dgm:cxn modelId="{474D8008-584D-4BF5-97CD-EE0822C4F5AD}" type="presParOf" srcId="{892927ED-CC7A-41FB-8714-5310A4299044}" destId="{6B037322-488C-4948-942F-7C0F01929403}" srcOrd="1" destOrd="0" presId="urn:microsoft.com/office/officeart/2008/layout/VerticalCurvedList"/>
    <dgm:cxn modelId="{C881CC92-2199-446D-BBC4-E214BC7BD21D}" type="presParOf" srcId="{892927ED-CC7A-41FB-8714-5310A4299044}" destId="{B9BA6C16-38BB-42BE-BC3E-334A41C5FA1F}" srcOrd="2" destOrd="0" presId="urn:microsoft.com/office/officeart/2008/layout/VerticalCurvedList"/>
    <dgm:cxn modelId="{CBB0C5C2-1CFF-4EC3-B8A9-CE59AFA4B489}" type="presParOf" srcId="{B9BA6C16-38BB-42BE-BC3E-334A41C5FA1F}" destId="{BCE19457-2E92-4E62-820C-4B5D021CC98B}" srcOrd="0" destOrd="0" presId="urn:microsoft.com/office/officeart/2008/layout/VerticalCurvedList"/>
    <dgm:cxn modelId="{073B2B9C-B50E-4F9E-B032-2DEE6CC450A2}" type="presParOf" srcId="{892927ED-CC7A-41FB-8714-5310A4299044}" destId="{3CE48CCB-5B48-4AFF-99F5-FA9BB7D297BC}" srcOrd="3" destOrd="0" presId="urn:microsoft.com/office/officeart/2008/layout/VerticalCurvedList"/>
    <dgm:cxn modelId="{0212A763-2870-47AF-A482-98227373B6D6}" type="presParOf" srcId="{892927ED-CC7A-41FB-8714-5310A4299044}" destId="{72CDBBE5-0E08-4EA6-8CB7-D7957E332014}" srcOrd="4" destOrd="0" presId="urn:microsoft.com/office/officeart/2008/layout/VerticalCurvedList"/>
    <dgm:cxn modelId="{0605453C-953A-4235-AEDD-239CF7A5C1F8}" type="presParOf" srcId="{72CDBBE5-0E08-4EA6-8CB7-D7957E332014}" destId="{0D902630-3983-4C4C-BF89-7833E6CB1A59}" srcOrd="0" destOrd="0" presId="urn:microsoft.com/office/officeart/2008/layout/VerticalCurvedList"/>
    <dgm:cxn modelId="{7CED82DF-88EE-4D1E-8167-3FAD425B1EA9}" type="presParOf" srcId="{892927ED-CC7A-41FB-8714-5310A4299044}" destId="{7698C059-E461-4DEE-B649-ED3FB7BDF996}" srcOrd="5" destOrd="0" presId="urn:microsoft.com/office/officeart/2008/layout/VerticalCurvedList"/>
    <dgm:cxn modelId="{9A83A674-1BAB-4764-BC6A-66C32D7D8F71}" type="presParOf" srcId="{892927ED-CC7A-41FB-8714-5310A4299044}" destId="{37836D89-2D5A-40B3-B57C-49CCBFE7FBEF}" srcOrd="6" destOrd="0" presId="urn:microsoft.com/office/officeart/2008/layout/VerticalCurvedList"/>
    <dgm:cxn modelId="{D91375B3-767F-4341-9919-BC3022CA7607}" type="presParOf" srcId="{37836D89-2D5A-40B3-B57C-49CCBFE7FBEF}" destId="{909B1007-6A4F-4BBA-8309-674EBD3E15D6}" srcOrd="0" destOrd="0" presId="urn:microsoft.com/office/officeart/2008/layout/VerticalCurvedList"/>
  </dgm:cxnLst>
  <dgm:bg/>
  <dgm:whole/>
  <dgm:extLst>
    <a:ext uri="http://schemas.microsoft.com/office/drawing/2008/diagram">
      <dsp:dataModelExt xmlns:dsp="http://schemas.microsoft.com/office/drawing/2008/diagram" relId="rId131"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79620C00-76AB-4682-8BDF-297BEAEDC6EB}" type="doc">
      <dgm:prSet loTypeId="urn:microsoft.com/office/officeart/2008/layout/PictureAccentList" loCatId="list" qsTypeId="urn:microsoft.com/office/officeart/2005/8/quickstyle/simple1" qsCatId="simple" csTypeId="urn:microsoft.com/office/officeart/2005/8/colors/accent1_2" csCatId="accent1" phldr="1"/>
      <dgm:spPr/>
      <dgm:t>
        <a:bodyPr/>
        <a:lstStyle/>
        <a:p>
          <a:endParaRPr lang="en-GB"/>
        </a:p>
      </dgm:t>
    </dgm:pt>
    <dgm:pt modelId="{F1CA7C36-004E-4E5A-9726-10D3D0B5AD6F}">
      <dgm:prSet phldrT="[Text]" custT="1"/>
      <dgm:spPr>
        <a:solidFill>
          <a:srgbClr val="00B050"/>
        </a:solidFill>
      </dgm:spPr>
      <dgm:t>
        <a:bodyPr/>
        <a:lstStyle/>
        <a:p>
          <a:r>
            <a:rPr lang="en-GB" sz="1400"/>
            <a:t>16 people replied to the Non-Residents Survey </a:t>
          </a:r>
        </a:p>
      </dgm:t>
    </dgm:pt>
    <dgm:pt modelId="{38BDCB53-1FDD-466E-8282-623E08056E48}" type="parTrans" cxnId="{10A00677-7685-426A-BFE7-76E0592E330A}">
      <dgm:prSet/>
      <dgm:spPr/>
      <dgm:t>
        <a:bodyPr/>
        <a:lstStyle/>
        <a:p>
          <a:endParaRPr lang="en-GB"/>
        </a:p>
      </dgm:t>
    </dgm:pt>
    <dgm:pt modelId="{F4AE5488-1D04-41B6-9F02-5C5D55732552}" type="sibTrans" cxnId="{10A00677-7685-426A-BFE7-76E0592E330A}">
      <dgm:prSet/>
      <dgm:spPr/>
      <dgm:t>
        <a:bodyPr/>
        <a:lstStyle/>
        <a:p>
          <a:endParaRPr lang="en-GB"/>
        </a:p>
      </dgm:t>
    </dgm:pt>
    <dgm:pt modelId="{1BED3AFF-98C9-4D92-890F-3692B30FA8A2}">
      <dgm:prSet phldrT="[Text]"/>
      <dgm:spPr/>
      <dgm:t>
        <a:bodyPr/>
        <a:lstStyle/>
        <a:p>
          <a:r>
            <a:rPr lang="en-GB"/>
            <a:t> Most households looking to relocate are households with 1 or more childres aged 16 or under (6)</a:t>
          </a:r>
        </a:p>
      </dgm:t>
    </dgm:pt>
    <dgm:pt modelId="{42B800B0-E1BD-4B28-987B-BE7C22D9B30A}" type="parTrans" cxnId="{75D6E533-D138-468B-908E-07F3F83D8CA7}">
      <dgm:prSet/>
      <dgm:spPr/>
      <dgm:t>
        <a:bodyPr/>
        <a:lstStyle/>
        <a:p>
          <a:endParaRPr lang="en-GB"/>
        </a:p>
      </dgm:t>
    </dgm:pt>
    <dgm:pt modelId="{3F7FECCF-D152-4D85-A341-34A055D1B95A}" type="sibTrans" cxnId="{75D6E533-D138-468B-908E-07F3F83D8CA7}">
      <dgm:prSet/>
      <dgm:spPr/>
      <dgm:t>
        <a:bodyPr/>
        <a:lstStyle/>
        <a:p>
          <a:endParaRPr lang="en-GB"/>
        </a:p>
      </dgm:t>
    </dgm:pt>
    <dgm:pt modelId="{B6DF1451-26A2-4FCC-8840-C06FD47C7444}">
      <dgm:prSet/>
      <dgm:spPr/>
      <dgm:t>
        <a:bodyPr/>
        <a:lstStyle/>
        <a:p>
          <a:r>
            <a:rPr lang="en-GB">
              <a:solidFill>
                <a:schemeClr val="bg1"/>
              </a:solidFill>
            </a:rPr>
            <a:t>Most looking to relocate relocate within the survey area (15) </a:t>
          </a:r>
        </a:p>
      </dgm:t>
    </dgm:pt>
    <dgm:pt modelId="{38650661-4556-4AC6-93C4-45466B34BB06}" type="parTrans" cxnId="{0B08A1CF-CB2C-48F9-8D3D-9837E35E7FB7}">
      <dgm:prSet/>
      <dgm:spPr/>
      <dgm:t>
        <a:bodyPr/>
        <a:lstStyle/>
        <a:p>
          <a:endParaRPr lang="en-GB"/>
        </a:p>
      </dgm:t>
    </dgm:pt>
    <dgm:pt modelId="{E88D9BBA-FFA2-4F3F-93DD-9456EFFB3560}" type="sibTrans" cxnId="{0B08A1CF-CB2C-48F9-8D3D-9837E35E7FB7}">
      <dgm:prSet/>
      <dgm:spPr/>
      <dgm:t>
        <a:bodyPr/>
        <a:lstStyle/>
        <a:p>
          <a:endParaRPr lang="en-GB"/>
        </a:p>
      </dgm:t>
    </dgm:pt>
    <dgm:pt modelId="{CF59E0FC-A99A-430D-B984-88E812B9931F}" type="pres">
      <dgm:prSet presAssocID="{79620C00-76AB-4682-8BDF-297BEAEDC6EB}" presName="layout" presStyleCnt="0">
        <dgm:presLayoutVars>
          <dgm:chMax/>
          <dgm:chPref/>
          <dgm:dir/>
          <dgm:animOne val="branch"/>
          <dgm:animLvl val="lvl"/>
          <dgm:resizeHandles/>
        </dgm:presLayoutVars>
      </dgm:prSet>
      <dgm:spPr/>
    </dgm:pt>
    <dgm:pt modelId="{628251BC-2C65-44B4-8641-0DA19114192F}" type="pres">
      <dgm:prSet presAssocID="{F1CA7C36-004E-4E5A-9726-10D3D0B5AD6F}" presName="root" presStyleCnt="0">
        <dgm:presLayoutVars>
          <dgm:chMax/>
          <dgm:chPref val="4"/>
        </dgm:presLayoutVars>
      </dgm:prSet>
      <dgm:spPr/>
    </dgm:pt>
    <dgm:pt modelId="{1E35489C-EE74-4124-BD63-6537708E273B}" type="pres">
      <dgm:prSet presAssocID="{F1CA7C36-004E-4E5A-9726-10D3D0B5AD6F}" presName="rootComposite" presStyleCnt="0">
        <dgm:presLayoutVars/>
      </dgm:prSet>
      <dgm:spPr/>
    </dgm:pt>
    <dgm:pt modelId="{081CCE3F-199C-499C-B78E-57D79CEB935F}" type="pres">
      <dgm:prSet presAssocID="{F1CA7C36-004E-4E5A-9726-10D3D0B5AD6F}" presName="rootText" presStyleLbl="node0" presStyleIdx="0" presStyleCnt="1" custScaleX="100000" custLinFactNeighborX="-934" custLinFactNeighborY="6271">
        <dgm:presLayoutVars>
          <dgm:chMax/>
          <dgm:chPref val="4"/>
        </dgm:presLayoutVars>
      </dgm:prSet>
      <dgm:spPr/>
    </dgm:pt>
    <dgm:pt modelId="{512491D3-F788-43E0-A89C-022CF317F039}" type="pres">
      <dgm:prSet presAssocID="{F1CA7C36-004E-4E5A-9726-10D3D0B5AD6F}" presName="childShape" presStyleCnt="0">
        <dgm:presLayoutVars>
          <dgm:chMax val="0"/>
          <dgm:chPref val="0"/>
        </dgm:presLayoutVars>
      </dgm:prSet>
      <dgm:spPr/>
    </dgm:pt>
    <dgm:pt modelId="{B255D79C-6AFD-4C86-8A49-957112000B9E}" type="pres">
      <dgm:prSet presAssocID="{1BED3AFF-98C9-4D92-890F-3692B30FA8A2}" presName="childComposite" presStyleCnt="0">
        <dgm:presLayoutVars>
          <dgm:chMax val="0"/>
          <dgm:chPref val="0"/>
        </dgm:presLayoutVars>
      </dgm:prSet>
      <dgm:spPr/>
    </dgm:pt>
    <dgm:pt modelId="{72D841FF-9413-4604-B7DD-F6C1A7F26F70}" type="pres">
      <dgm:prSet presAssocID="{1BED3AFF-98C9-4D92-890F-3692B30FA8A2}" presName="Image" presStyleLbl="node1" presStyleIdx="0" presStyleCnt="2"/>
      <dgm:spPr>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Group of people outline"/>
        </a:ext>
      </dgm:extLst>
    </dgm:pt>
    <dgm:pt modelId="{0D21BC6A-8432-4BEF-8F9A-A97CA98873AC}" type="pres">
      <dgm:prSet presAssocID="{1BED3AFF-98C9-4D92-890F-3692B30FA8A2}" presName="childText" presStyleLbl="lnNode1" presStyleIdx="0" presStyleCnt="2">
        <dgm:presLayoutVars>
          <dgm:chMax val="0"/>
          <dgm:chPref val="0"/>
          <dgm:bulletEnabled val="1"/>
        </dgm:presLayoutVars>
      </dgm:prSet>
      <dgm:spPr/>
    </dgm:pt>
    <dgm:pt modelId="{FBFB8323-A1DF-4803-AB4A-F294945E5B55}" type="pres">
      <dgm:prSet presAssocID="{B6DF1451-26A2-4FCC-8840-C06FD47C7444}" presName="childComposite" presStyleCnt="0">
        <dgm:presLayoutVars>
          <dgm:chMax val="0"/>
          <dgm:chPref val="0"/>
        </dgm:presLayoutVars>
      </dgm:prSet>
      <dgm:spPr/>
    </dgm:pt>
    <dgm:pt modelId="{C298AEF5-F011-4E04-9182-80D0422EDB44}" type="pres">
      <dgm:prSet presAssocID="{B6DF1451-26A2-4FCC-8840-C06FD47C7444}" presName="Image" presStyleLbl="node1" presStyleIdx="1" presStyleCnt="2"/>
      <dgm:spPr>
        <a:blipFill>
          <a:blip xmlns:r="http://schemas.openxmlformats.org/officeDocument/2006/relationships" r:embed="rId3" cstate="print">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Map with pin outline"/>
        </a:ext>
      </dgm:extLst>
    </dgm:pt>
    <dgm:pt modelId="{5728A4A9-A9BC-4908-8D5B-8EA350EE5879}" type="pres">
      <dgm:prSet presAssocID="{B6DF1451-26A2-4FCC-8840-C06FD47C7444}" presName="childText" presStyleLbl="lnNode1" presStyleIdx="1" presStyleCnt="2">
        <dgm:presLayoutVars>
          <dgm:chMax val="0"/>
          <dgm:chPref val="0"/>
          <dgm:bulletEnabled val="1"/>
        </dgm:presLayoutVars>
      </dgm:prSet>
      <dgm:spPr/>
    </dgm:pt>
  </dgm:ptLst>
  <dgm:cxnLst>
    <dgm:cxn modelId="{260AD705-4481-4AEB-A7FE-5A18C5ED3978}" type="presOf" srcId="{F1CA7C36-004E-4E5A-9726-10D3D0B5AD6F}" destId="{081CCE3F-199C-499C-B78E-57D79CEB935F}" srcOrd="0" destOrd="0" presId="urn:microsoft.com/office/officeart/2008/layout/PictureAccentList"/>
    <dgm:cxn modelId="{73A1FC17-FDFB-46F3-88DC-9E3C3E69894F}" type="presOf" srcId="{79620C00-76AB-4682-8BDF-297BEAEDC6EB}" destId="{CF59E0FC-A99A-430D-B984-88E812B9931F}" srcOrd="0" destOrd="0" presId="urn:microsoft.com/office/officeart/2008/layout/PictureAccentList"/>
    <dgm:cxn modelId="{732A0224-BD51-4524-87C8-C43264DBC4C9}" type="presOf" srcId="{1BED3AFF-98C9-4D92-890F-3692B30FA8A2}" destId="{0D21BC6A-8432-4BEF-8F9A-A97CA98873AC}" srcOrd="0" destOrd="0" presId="urn:microsoft.com/office/officeart/2008/layout/PictureAccentList"/>
    <dgm:cxn modelId="{75D6E533-D138-468B-908E-07F3F83D8CA7}" srcId="{F1CA7C36-004E-4E5A-9726-10D3D0B5AD6F}" destId="{1BED3AFF-98C9-4D92-890F-3692B30FA8A2}" srcOrd="0" destOrd="0" parTransId="{42B800B0-E1BD-4B28-987B-BE7C22D9B30A}" sibTransId="{3F7FECCF-D152-4D85-A341-34A055D1B95A}"/>
    <dgm:cxn modelId="{10A00677-7685-426A-BFE7-76E0592E330A}" srcId="{79620C00-76AB-4682-8BDF-297BEAEDC6EB}" destId="{F1CA7C36-004E-4E5A-9726-10D3D0B5AD6F}" srcOrd="0" destOrd="0" parTransId="{38BDCB53-1FDD-466E-8282-623E08056E48}" sibTransId="{F4AE5488-1D04-41B6-9F02-5C5D55732552}"/>
    <dgm:cxn modelId="{0B08A1CF-CB2C-48F9-8D3D-9837E35E7FB7}" srcId="{F1CA7C36-004E-4E5A-9726-10D3D0B5AD6F}" destId="{B6DF1451-26A2-4FCC-8840-C06FD47C7444}" srcOrd="1" destOrd="0" parTransId="{38650661-4556-4AC6-93C4-45466B34BB06}" sibTransId="{E88D9BBA-FFA2-4F3F-93DD-9456EFFB3560}"/>
    <dgm:cxn modelId="{EDAD14F0-365A-4DC1-8FB6-AF216E5C189D}" type="presOf" srcId="{B6DF1451-26A2-4FCC-8840-C06FD47C7444}" destId="{5728A4A9-A9BC-4908-8D5B-8EA350EE5879}" srcOrd="0" destOrd="0" presId="urn:microsoft.com/office/officeart/2008/layout/PictureAccentList"/>
    <dgm:cxn modelId="{B5407311-554F-404A-A34E-85E13E55941F}" type="presParOf" srcId="{CF59E0FC-A99A-430D-B984-88E812B9931F}" destId="{628251BC-2C65-44B4-8641-0DA19114192F}" srcOrd="0" destOrd="0" presId="urn:microsoft.com/office/officeart/2008/layout/PictureAccentList"/>
    <dgm:cxn modelId="{96EDD37D-2B39-408F-BF42-02C897344DAB}" type="presParOf" srcId="{628251BC-2C65-44B4-8641-0DA19114192F}" destId="{1E35489C-EE74-4124-BD63-6537708E273B}" srcOrd="0" destOrd="0" presId="urn:microsoft.com/office/officeart/2008/layout/PictureAccentList"/>
    <dgm:cxn modelId="{928134EC-9976-442E-8ACA-BAC9734500CE}" type="presParOf" srcId="{1E35489C-EE74-4124-BD63-6537708E273B}" destId="{081CCE3F-199C-499C-B78E-57D79CEB935F}" srcOrd="0" destOrd="0" presId="urn:microsoft.com/office/officeart/2008/layout/PictureAccentList"/>
    <dgm:cxn modelId="{9F5F2320-D7B5-4BEB-BE32-CA7AF7D5D8A9}" type="presParOf" srcId="{628251BC-2C65-44B4-8641-0DA19114192F}" destId="{512491D3-F788-43E0-A89C-022CF317F039}" srcOrd="1" destOrd="0" presId="urn:microsoft.com/office/officeart/2008/layout/PictureAccentList"/>
    <dgm:cxn modelId="{F31A9FF1-708E-4CEA-B7F9-08BA0D7F4CC6}" type="presParOf" srcId="{512491D3-F788-43E0-A89C-022CF317F039}" destId="{B255D79C-6AFD-4C86-8A49-957112000B9E}" srcOrd="0" destOrd="0" presId="urn:microsoft.com/office/officeart/2008/layout/PictureAccentList"/>
    <dgm:cxn modelId="{305D4892-7F69-4397-A600-43DFC0025202}" type="presParOf" srcId="{B255D79C-6AFD-4C86-8A49-957112000B9E}" destId="{72D841FF-9413-4604-B7DD-F6C1A7F26F70}" srcOrd="0" destOrd="0" presId="urn:microsoft.com/office/officeart/2008/layout/PictureAccentList"/>
    <dgm:cxn modelId="{AC8CEB5D-8081-4D87-B3B6-D4442BF45A7A}" type="presParOf" srcId="{B255D79C-6AFD-4C86-8A49-957112000B9E}" destId="{0D21BC6A-8432-4BEF-8F9A-A97CA98873AC}" srcOrd="1" destOrd="0" presId="urn:microsoft.com/office/officeart/2008/layout/PictureAccentList"/>
    <dgm:cxn modelId="{8458EB1F-A86E-4E7E-871E-87A9F7F1B892}" type="presParOf" srcId="{512491D3-F788-43E0-A89C-022CF317F039}" destId="{FBFB8323-A1DF-4803-AB4A-F294945E5B55}" srcOrd="1" destOrd="0" presId="urn:microsoft.com/office/officeart/2008/layout/PictureAccentList"/>
    <dgm:cxn modelId="{D0F2F82D-FBB4-4B44-AE93-003C1D449E1F}" type="presParOf" srcId="{FBFB8323-A1DF-4803-AB4A-F294945E5B55}" destId="{C298AEF5-F011-4E04-9182-80D0422EDB44}" srcOrd="0" destOrd="0" presId="urn:microsoft.com/office/officeart/2008/layout/PictureAccentList"/>
    <dgm:cxn modelId="{4758DB5F-568C-445F-B0B7-864B21C06E4C}" type="presParOf" srcId="{FBFB8323-A1DF-4803-AB4A-F294945E5B55}" destId="{5728A4A9-A9BC-4908-8D5B-8EA350EE5879}" srcOrd="1" destOrd="0" presId="urn:microsoft.com/office/officeart/2008/layout/PictureAccentList"/>
  </dgm:cxnLst>
  <dgm:bg/>
  <dgm:whole/>
  <dgm:extLst>
    <a:ext uri="http://schemas.microsoft.com/office/drawing/2008/diagram">
      <dsp:dataModelExt xmlns:dsp="http://schemas.microsoft.com/office/drawing/2008/diagram" relId="rId137"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3730D485-56D2-4482-94FE-4D8830B28CA0}" type="doc">
      <dgm:prSet loTypeId="urn:microsoft.com/office/officeart/2008/layout/PictureAccentList" loCatId="list" qsTypeId="urn:microsoft.com/office/officeart/2005/8/quickstyle/simple1" qsCatId="simple" csTypeId="urn:microsoft.com/office/officeart/2005/8/colors/accent1_2" csCatId="accent1" phldr="1"/>
      <dgm:spPr/>
      <dgm:t>
        <a:bodyPr/>
        <a:lstStyle/>
        <a:p>
          <a:endParaRPr lang="en-GB"/>
        </a:p>
      </dgm:t>
    </dgm:pt>
    <dgm:pt modelId="{18F206A9-8232-411A-B77F-EEF26C4D349D}">
      <dgm:prSet phldrT="[Text]" custT="1"/>
      <dgm:spPr/>
      <dgm:t>
        <a:bodyPr/>
        <a:lstStyle/>
        <a:p>
          <a:r>
            <a:rPr lang="en-GB" sz="1100"/>
            <a:t>Low cost rent </a:t>
          </a:r>
        </a:p>
        <a:p>
          <a:r>
            <a:rPr lang="en-GB" sz="1100"/>
            <a:t>33% </a:t>
          </a:r>
        </a:p>
      </dgm:t>
    </dgm:pt>
    <dgm:pt modelId="{C7AC41B3-100C-49B0-B3CE-A24E4D247B60}" type="parTrans" cxnId="{E0B07FAF-149B-4B24-BAC8-E83B4CDEB9FB}">
      <dgm:prSet/>
      <dgm:spPr/>
      <dgm:t>
        <a:bodyPr/>
        <a:lstStyle/>
        <a:p>
          <a:endParaRPr lang="en-GB"/>
        </a:p>
      </dgm:t>
    </dgm:pt>
    <dgm:pt modelId="{E9DEFDCB-AA62-4DC0-A9EE-DE6EF0BD6E42}" type="sibTrans" cxnId="{E0B07FAF-149B-4B24-BAC8-E83B4CDEB9FB}">
      <dgm:prSet/>
      <dgm:spPr/>
      <dgm:t>
        <a:bodyPr/>
        <a:lstStyle/>
        <a:p>
          <a:endParaRPr lang="en-GB"/>
        </a:p>
      </dgm:t>
    </dgm:pt>
    <dgm:pt modelId="{502D6090-243B-4154-A848-0EF702451967}">
      <dgm:prSet/>
      <dgm:spPr/>
      <dgm:t>
        <a:bodyPr/>
        <a:lstStyle/>
        <a:p>
          <a:r>
            <a:rPr lang="en-GB"/>
            <a:t>Low cost homeownership</a:t>
          </a:r>
        </a:p>
        <a:p>
          <a:r>
            <a:rPr lang="en-GB"/>
            <a:t>13%</a:t>
          </a:r>
        </a:p>
      </dgm:t>
    </dgm:pt>
    <dgm:pt modelId="{27C5C219-EC9C-47AF-8DB9-012330B5984B}" type="parTrans" cxnId="{7E7BE56F-1467-4AE1-B0C2-CEB57BD464BF}">
      <dgm:prSet/>
      <dgm:spPr/>
      <dgm:t>
        <a:bodyPr/>
        <a:lstStyle/>
        <a:p>
          <a:endParaRPr lang="en-GB"/>
        </a:p>
      </dgm:t>
    </dgm:pt>
    <dgm:pt modelId="{7C9E66BF-D40D-4CDA-A4F5-43447F2082E7}" type="sibTrans" cxnId="{7E7BE56F-1467-4AE1-B0C2-CEB57BD464BF}">
      <dgm:prSet/>
      <dgm:spPr/>
      <dgm:t>
        <a:bodyPr/>
        <a:lstStyle/>
        <a:p>
          <a:endParaRPr lang="en-GB"/>
        </a:p>
      </dgm:t>
    </dgm:pt>
    <dgm:pt modelId="{71C87E79-393B-4B95-94F9-1862EECD1CCA}">
      <dgm:prSet/>
      <dgm:spPr/>
      <dgm:t>
        <a:bodyPr/>
        <a:lstStyle/>
        <a:p>
          <a:r>
            <a:rPr lang="en-GB"/>
            <a:t>Self-Build </a:t>
          </a:r>
        </a:p>
        <a:p>
          <a:r>
            <a:rPr lang="en-GB"/>
            <a:t>13%</a:t>
          </a:r>
        </a:p>
      </dgm:t>
    </dgm:pt>
    <dgm:pt modelId="{9737C53D-2B17-480C-B3F4-9B043F990363}" type="parTrans" cxnId="{28FF6540-E09C-471C-BFF3-1CE4C288F16A}">
      <dgm:prSet/>
      <dgm:spPr/>
      <dgm:t>
        <a:bodyPr/>
        <a:lstStyle/>
        <a:p>
          <a:endParaRPr lang="en-GB"/>
        </a:p>
      </dgm:t>
    </dgm:pt>
    <dgm:pt modelId="{FB765E0A-49BE-4D2E-AC67-D551B24EFD36}" type="sibTrans" cxnId="{28FF6540-E09C-471C-BFF3-1CE4C288F16A}">
      <dgm:prSet/>
      <dgm:spPr/>
      <dgm:t>
        <a:bodyPr/>
        <a:lstStyle/>
        <a:p>
          <a:endParaRPr lang="en-GB"/>
        </a:p>
      </dgm:t>
    </dgm:pt>
    <dgm:pt modelId="{0A2C905C-3FF2-46F0-8948-269A9170EFD7}">
      <dgm:prSet/>
      <dgm:spPr/>
      <dgm:t>
        <a:bodyPr/>
        <a:lstStyle/>
        <a:p>
          <a:r>
            <a:rPr lang="en-GB"/>
            <a:t>Open market </a:t>
          </a:r>
        </a:p>
        <a:p>
          <a:r>
            <a:rPr lang="en-GB"/>
            <a:t>33%</a:t>
          </a:r>
        </a:p>
      </dgm:t>
    </dgm:pt>
    <dgm:pt modelId="{99889451-D656-4778-A8DC-0E0F9B0A2508}" type="parTrans" cxnId="{92CF7B04-5CC1-4A8C-834C-FCCF2A9CDE86}">
      <dgm:prSet/>
      <dgm:spPr/>
      <dgm:t>
        <a:bodyPr/>
        <a:lstStyle/>
        <a:p>
          <a:endParaRPr lang="en-GB"/>
        </a:p>
      </dgm:t>
    </dgm:pt>
    <dgm:pt modelId="{A4582A23-147F-4B3E-B6A5-F2DA218F464E}" type="sibTrans" cxnId="{92CF7B04-5CC1-4A8C-834C-FCCF2A9CDE86}">
      <dgm:prSet/>
      <dgm:spPr/>
      <dgm:t>
        <a:bodyPr/>
        <a:lstStyle/>
        <a:p>
          <a:endParaRPr lang="en-GB"/>
        </a:p>
      </dgm:t>
    </dgm:pt>
    <dgm:pt modelId="{DB8D78AD-7989-42C7-A0B9-85A4AE6DD8B6}">
      <dgm:prSet/>
      <dgm:spPr/>
      <dgm:t>
        <a:bodyPr/>
        <a:lstStyle/>
        <a:p>
          <a:r>
            <a:rPr lang="en-GB"/>
            <a:t>Accessible homes</a:t>
          </a:r>
        </a:p>
        <a:p>
          <a:r>
            <a:rPr lang="en-GB"/>
            <a:t>7%</a:t>
          </a:r>
        </a:p>
      </dgm:t>
    </dgm:pt>
    <dgm:pt modelId="{DE0100A9-855C-4E05-82E3-76EDFEE38EDA}" type="parTrans" cxnId="{A0D91135-B7EA-402F-9403-BF9A70E241C4}">
      <dgm:prSet/>
      <dgm:spPr/>
      <dgm:t>
        <a:bodyPr/>
        <a:lstStyle/>
        <a:p>
          <a:endParaRPr lang="en-GB"/>
        </a:p>
      </dgm:t>
    </dgm:pt>
    <dgm:pt modelId="{435CECB1-D0D0-49EC-8E1E-7C3267EF00C5}" type="sibTrans" cxnId="{A0D91135-B7EA-402F-9403-BF9A70E241C4}">
      <dgm:prSet/>
      <dgm:spPr/>
      <dgm:t>
        <a:bodyPr/>
        <a:lstStyle/>
        <a:p>
          <a:endParaRPr lang="en-GB"/>
        </a:p>
      </dgm:t>
    </dgm:pt>
    <dgm:pt modelId="{E2B4CBF9-03C1-43B4-BA95-BEDA1FC0BE9A}" type="pres">
      <dgm:prSet presAssocID="{3730D485-56D2-4482-94FE-4D8830B28CA0}" presName="layout" presStyleCnt="0">
        <dgm:presLayoutVars>
          <dgm:chMax/>
          <dgm:chPref/>
          <dgm:dir/>
          <dgm:animOne val="branch"/>
          <dgm:animLvl val="lvl"/>
          <dgm:resizeHandles/>
        </dgm:presLayoutVars>
      </dgm:prSet>
      <dgm:spPr/>
    </dgm:pt>
    <dgm:pt modelId="{401851EB-C041-4331-918C-6E78C111D2CC}" type="pres">
      <dgm:prSet presAssocID="{18F206A9-8232-411A-B77F-EEF26C4D349D}" presName="root" presStyleCnt="0">
        <dgm:presLayoutVars>
          <dgm:chMax/>
          <dgm:chPref val="4"/>
        </dgm:presLayoutVars>
      </dgm:prSet>
      <dgm:spPr/>
    </dgm:pt>
    <dgm:pt modelId="{83F1992A-78EA-4627-B675-1FF4E40F4AD2}" type="pres">
      <dgm:prSet presAssocID="{18F206A9-8232-411A-B77F-EEF26C4D349D}" presName="rootComposite" presStyleCnt="0">
        <dgm:presLayoutVars/>
      </dgm:prSet>
      <dgm:spPr/>
    </dgm:pt>
    <dgm:pt modelId="{5D2B411A-0BEF-49E1-9C02-D2CC12297A12}" type="pres">
      <dgm:prSet presAssocID="{18F206A9-8232-411A-B77F-EEF26C4D349D}" presName="rootText" presStyleLbl="node0" presStyleIdx="0" presStyleCnt="5" custScaleX="78344" custScaleY="607934">
        <dgm:presLayoutVars>
          <dgm:chMax/>
          <dgm:chPref val="4"/>
        </dgm:presLayoutVars>
      </dgm:prSet>
      <dgm:spPr/>
    </dgm:pt>
    <dgm:pt modelId="{9B29583F-009C-4C40-BD88-B21E3AAC0C8B}" type="pres">
      <dgm:prSet presAssocID="{18F206A9-8232-411A-B77F-EEF26C4D349D}" presName="childShape" presStyleCnt="0">
        <dgm:presLayoutVars>
          <dgm:chMax val="0"/>
          <dgm:chPref val="0"/>
        </dgm:presLayoutVars>
      </dgm:prSet>
      <dgm:spPr/>
    </dgm:pt>
    <dgm:pt modelId="{37E0B955-2C13-4181-A4B4-A314731E7523}" type="pres">
      <dgm:prSet presAssocID="{502D6090-243B-4154-A848-0EF702451967}" presName="root" presStyleCnt="0">
        <dgm:presLayoutVars>
          <dgm:chMax/>
          <dgm:chPref val="4"/>
        </dgm:presLayoutVars>
      </dgm:prSet>
      <dgm:spPr/>
    </dgm:pt>
    <dgm:pt modelId="{B58EF811-6D45-4BA7-A6D4-266CF48B2139}" type="pres">
      <dgm:prSet presAssocID="{502D6090-243B-4154-A848-0EF702451967}" presName="rootComposite" presStyleCnt="0">
        <dgm:presLayoutVars/>
      </dgm:prSet>
      <dgm:spPr/>
    </dgm:pt>
    <dgm:pt modelId="{E91CA7AA-12D1-41A0-ABE6-309444ACA726}" type="pres">
      <dgm:prSet presAssocID="{502D6090-243B-4154-A848-0EF702451967}" presName="rootText" presStyleLbl="node0" presStyleIdx="1" presStyleCnt="5" custScaleX="72431" custScaleY="627139">
        <dgm:presLayoutVars>
          <dgm:chMax/>
          <dgm:chPref val="4"/>
        </dgm:presLayoutVars>
      </dgm:prSet>
      <dgm:spPr/>
    </dgm:pt>
    <dgm:pt modelId="{95A70F59-6FC2-4A05-A0B6-1AFBF93B1D9D}" type="pres">
      <dgm:prSet presAssocID="{502D6090-243B-4154-A848-0EF702451967}" presName="childShape" presStyleCnt="0">
        <dgm:presLayoutVars>
          <dgm:chMax val="0"/>
          <dgm:chPref val="0"/>
        </dgm:presLayoutVars>
      </dgm:prSet>
      <dgm:spPr/>
    </dgm:pt>
    <dgm:pt modelId="{B66F5D02-4832-4D69-9567-B59EF3497E9E}" type="pres">
      <dgm:prSet presAssocID="{71C87E79-393B-4B95-94F9-1862EECD1CCA}" presName="root" presStyleCnt="0">
        <dgm:presLayoutVars>
          <dgm:chMax/>
          <dgm:chPref val="4"/>
        </dgm:presLayoutVars>
      </dgm:prSet>
      <dgm:spPr/>
    </dgm:pt>
    <dgm:pt modelId="{BCB17AA7-D41A-4D74-B21C-EFB4707D6D88}" type="pres">
      <dgm:prSet presAssocID="{71C87E79-393B-4B95-94F9-1862EECD1CCA}" presName="rootComposite" presStyleCnt="0">
        <dgm:presLayoutVars/>
      </dgm:prSet>
      <dgm:spPr/>
    </dgm:pt>
    <dgm:pt modelId="{910DD497-8635-49EA-8A8D-709A6642950C}" type="pres">
      <dgm:prSet presAssocID="{71C87E79-393B-4B95-94F9-1862EECD1CCA}" presName="rootText" presStyleLbl="node0" presStyleIdx="2" presStyleCnt="5" custScaleX="76327" custScaleY="601372">
        <dgm:presLayoutVars>
          <dgm:chMax/>
          <dgm:chPref val="4"/>
        </dgm:presLayoutVars>
      </dgm:prSet>
      <dgm:spPr/>
    </dgm:pt>
    <dgm:pt modelId="{E58AAE7E-A3E9-4832-9458-F642FA9B8A86}" type="pres">
      <dgm:prSet presAssocID="{71C87E79-393B-4B95-94F9-1862EECD1CCA}" presName="childShape" presStyleCnt="0">
        <dgm:presLayoutVars>
          <dgm:chMax val="0"/>
          <dgm:chPref val="0"/>
        </dgm:presLayoutVars>
      </dgm:prSet>
      <dgm:spPr/>
    </dgm:pt>
    <dgm:pt modelId="{3207457F-CE20-4371-B012-133161535667}" type="pres">
      <dgm:prSet presAssocID="{0A2C905C-3FF2-46F0-8948-269A9170EFD7}" presName="root" presStyleCnt="0">
        <dgm:presLayoutVars>
          <dgm:chMax/>
          <dgm:chPref val="4"/>
        </dgm:presLayoutVars>
      </dgm:prSet>
      <dgm:spPr/>
    </dgm:pt>
    <dgm:pt modelId="{3CEC38C1-A3E3-4558-8D4E-9C9FEDA999B3}" type="pres">
      <dgm:prSet presAssocID="{0A2C905C-3FF2-46F0-8948-269A9170EFD7}" presName="rootComposite" presStyleCnt="0">
        <dgm:presLayoutVars/>
      </dgm:prSet>
      <dgm:spPr/>
    </dgm:pt>
    <dgm:pt modelId="{F6782E86-3B1F-47AE-BCF9-00431243CC8B}" type="pres">
      <dgm:prSet presAssocID="{0A2C905C-3FF2-46F0-8948-269A9170EFD7}" presName="rootText" presStyleLbl="node0" presStyleIdx="3" presStyleCnt="5" custScaleX="80716" custScaleY="638380">
        <dgm:presLayoutVars>
          <dgm:chMax/>
          <dgm:chPref val="4"/>
        </dgm:presLayoutVars>
      </dgm:prSet>
      <dgm:spPr/>
    </dgm:pt>
    <dgm:pt modelId="{90ACB902-5E4F-424D-81E2-36C1C03B5B81}" type="pres">
      <dgm:prSet presAssocID="{0A2C905C-3FF2-46F0-8948-269A9170EFD7}" presName="childShape" presStyleCnt="0">
        <dgm:presLayoutVars>
          <dgm:chMax val="0"/>
          <dgm:chPref val="0"/>
        </dgm:presLayoutVars>
      </dgm:prSet>
      <dgm:spPr/>
    </dgm:pt>
    <dgm:pt modelId="{DA261247-C93A-4373-A567-74AF60ADD373}" type="pres">
      <dgm:prSet presAssocID="{DB8D78AD-7989-42C7-A0B9-85A4AE6DD8B6}" presName="root" presStyleCnt="0">
        <dgm:presLayoutVars>
          <dgm:chMax/>
          <dgm:chPref val="4"/>
        </dgm:presLayoutVars>
      </dgm:prSet>
      <dgm:spPr/>
    </dgm:pt>
    <dgm:pt modelId="{3D7DC7C8-BC81-4474-B2E5-B51E0A143249}" type="pres">
      <dgm:prSet presAssocID="{DB8D78AD-7989-42C7-A0B9-85A4AE6DD8B6}" presName="rootComposite" presStyleCnt="0">
        <dgm:presLayoutVars/>
      </dgm:prSet>
      <dgm:spPr/>
    </dgm:pt>
    <dgm:pt modelId="{28181954-EF92-460F-BAB1-109562C6525B}" type="pres">
      <dgm:prSet presAssocID="{DB8D78AD-7989-42C7-A0B9-85A4AE6DD8B6}" presName="rootText" presStyleLbl="node0" presStyleIdx="4" presStyleCnt="5" custScaleX="84374" custScaleY="638380">
        <dgm:presLayoutVars>
          <dgm:chMax/>
          <dgm:chPref val="4"/>
        </dgm:presLayoutVars>
      </dgm:prSet>
      <dgm:spPr/>
    </dgm:pt>
    <dgm:pt modelId="{AC4E47F6-FEE5-487B-8529-E2FE9EC06EC8}" type="pres">
      <dgm:prSet presAssocID="{DB8D78AD-7989-42C7-A0B9-85A4AE6DD8B6}" presName="childShape" presStyleCnt="0">
        <dgm:presLayoutVars>
          <dgm:chMax val="0"/>
          <dgm:chPref val="0"/>
        </dgm:presLayoutVars>
      </dgm:prSet>
      <dgm:spPr/>
    </dgm:pt>
  </dgm:ptLst>
  <dgm:cxnLst>
    <dgm:cxn modelId="{92CF7B04-5CC1-4A8C-834C-FCCF2A9CDE86}" srcId="{3730D485-56D2-4482-94FE-4D8830B28CA0}" destId="{0A2C905C-3FF2-46F0-8948-269A9170EFD7}" srcOrd="3" destOrd="0" parTransId="{99889451-D656-4778-A8DC-0E0F9B0A2508}" sibTransId="{A4582A23-147F-4B3E-B6A5-F2DA218F464E}"/>
    <dgm:cxn modelId="{A0D91135-B7EA-402F-9403-BF9A70E241C4}" srcId="{3730D485-56D2-4482-94FE-4D8830B28CA0}" destId="{DB8D78AD-7989-42C7-A0B9-85A4AE6DD8B6}" srcOrd="4" destOrd="0" parTransId="{DE0100A9-855C-4E05-82E3-76EDFEE38EDA}" sibTransId="{435CECB1-D0D0-49EC-8E1E-7C3267EF00C5}"/>
    <dgm:cxn modelId="{E945FE37-49BB-4028-B534-75DC2FCC9494}" type="presOf" srcId="{3730D485-56D2-4482-94FE-4D8830B28CA0}" destId="{E2B4CBF9-03C1-43B4-BA95-BEDA1FC0BE9A}" srcOrd="0" destOrd="0" presId="urn:microsoft.com/office/officeart/2008/layout/PictureAccentList"/>
    <dgm:cxn modelId="{28FF6540-E09C-471C-BFF3-1CE4C288F16A}" srcId="{3730D485-56D2-4482-94FE-4D8830B28CA0}" destId="{71C87E79-393B-4B95-94F9-1862EECD1CCA}" srcOrd="2" destOrd="0" parTransId="{9737C53D-2B17-480C-B3F4-9B043F990363}" sibTransId="{FB765E0A-49BE-4D2E-AC67-D551B24EFD36}"/>
    <dgm:cxn modelId="{67C00267-1AA5-43DF-8078-03A8B3D4E792}" type="presOf" srcId="{71C87E79-393B-4B95-94F9-1862EECD1CCA}" destId="{910DD497-8635-49EA-8A8D-709A6642950C}" srcOrd="0" destOrd="0" presId="urn:microsoft.com/office/officeart/2008/layout/PictureAccentList"/>
    <dgm:cxn modelId="{7E7BE56F-1467-4AE1-B0C2-CEB57BD464BF}" srcId="{3730D485-56D2-4482-94FE-4D8830B28CA0}" destId="{502D6090-243B-4154-A848-0EF702451967}" srcOrd="1" destOrd="0" parTransId="{27C5C219-EC9C-47AF-8DB9-012330B5984B}" sibTransId="{7C9E66BF-D40D-4CDA-A4F5-43447F2082E7}"/>
    <dgm:cxn modelId="{8D96ED7F-16E0-42A9-9EA8-4B8D19CE8FF0}" type="presOf" srcId="{DB8D78AD-7989-42C7-A0B9-85A4AE6DD8B6}" destId="{28181954-EF92-460F-BAB1-109562C6525B}" srcOrd="0" destOrd="0" presId="urn:microsoft.com/office/officeart/2008/layout/PictureAccentList"/>
    <dgm:cxn modelId="{61387FA6-744E-4967-BB8A-07F26668CAAB}" type="presOf" srcId="{0A2C905C-3FF2-46F0-8948-269A9170EFD7}" destId="{F6782E86-3B1F-47AE-BCF9-00431243CC8B}" srcOrd="0" destOrd="0" presId="urn:microsoft.com/office/officeart/2008/layout/PictureAccentList"/>
    <dgm:cxn modelId="{E0B07FAF-149B-4B24-BAC8-E83B4CDEB9FB}" srcId="{3730D485-56D2-4482-94FE-4D8830B28CA0}" destId="{18F206A9-8232-411A-B77F-EEF26C4D349D}" srcOrd="0" destOrd="0" parTransId="{C7AC41B3-100C-49B0-B3CE-A24E4D247B60}" sibTransId="{E9DEFDCB-AA62-4DC0-A9EE-DE6EF0BD6E42}"/>
    <dgm:cxn modelId="{3CD04BD8-5471-4BAA-8A8D-A842169AB422}" type="presOf" srcId="{502D6090-243B-4154-A848-0EF702451967}" destId="{E91CA7AA-12D1-41A0-ABE6-309444ACA726}" srcOrd="0" destOrd="0" presId="urn:microsoft.com/office/officeart/2008/layout/PictureAccentList"/>
    <dgm:cxn modelId="{E38757F6-70AD-4EAF-BBDF-FE9401CA4942}" type="presOf" srcId="{18F206A9-8232-411A-B77F-EEF26C4D349D}" destId="{5D2B411A-0BEF-49E1-9C02-D2CC12297A12}" srcOrd="0" destOrd="0" presId="urn:microsoft.com/office/officeart/2008/layout/PictureAccentList"/>
    <dgm:cxn modelId="{604261E7-ED41-44A0-B71D-DEA1144D8288}" type="presParOf" srcId="{E2B4CBF9-03C1-43B4-BA95-BEDA1FC0BE9A}" destId="{401851EB-C041-4331-918C-6E78C111D2CC}" srcOrd="0" destOrd="0" presId="urn:microsoft.com/office/officeart/2008/layout/PictureAccentList"/>
    <dgm:cxn modelId="{F55D733E-9603-4848-8FF1-D81B01E96FE6}" type="presParOf" srcId="{401851EB-C041-4331-918C-6E78C111D2CC}" destId="{83F1992A-78EA-4627-B675-1FF4E40F4AD2}" srcOrd="0" destOrd="0" presId="urn:microsoft.com/office/officeart/2008/layout/PictureAccentList"/>
    <dgm:cxn modelId="{71FE354B-B3E7-4362-BAC8-3096C772DCBF}" type="presParOf" srcId="{83F1992A-78EA-4627-B675-1FF4E40F4AD2}" destId="{5D2B411A-0BEF-49E1-9C02-D2CC12297A12}" srcOrd="0" destOrd="0" presId="urn:microsoft.com/office/officeart/2008/layout/PictureAccentList"/>
    <dgm:cxn modelId="{3A21553C-D2F8-4756-871D-DC4DDA746ED3}" type="presParOf" srcId="{401851EB-C041-4331-918C-6E78C111D2CC}" destId="{9B29583F-009C-4C40-BD88-B21E3AAC0C8B}" srcOrd="1" destOrd="0" presId="urn:microsoft.com/office/officeart/2008/layout/PictureAccentList"/>
    <dgm:cxn modelId="{CCDD0AF0-B7F7-4DAB-ACEB-15345DFF52FA}" type="presParOf" srcId="{E2B4CBF9-03C1-43B4-BA95-BEDA1FC0BE9A}" destId="{37E0B955-2C13-4181-A4B4-A314731E7523}" srcOrd="1" destOrd="0" presId="urn:microsoft.com/office/officeart/2008/layout/PictureAccentList"/>
    <dgm:cxn modelId="{8D0C3ABE-1999-4514-A703-06E65C8A48FA}" type="presParOf" srcId="{37E0B955-2C13-4181-A4B4-A314731E7523}" destId="{B58EF811-6D45-4BA7-A6D4-266CF48B2139}" srcOrd="0" destOrd="0" presId="urn:microsoft.com/office/officeart/2008/layout/PictureAccentList"/>
    <dgm:cxn modelId="{5AEACB75-EA7B-4285-B49A-435372CE868D}" type="presParOf" srcId="{B58EF811-6D45-4BA7-A6D4-266CF48B2139}" destId="{E91CA7AA-12D1-41A0-ABE6-309444ACA726}" srcOrd="0" destOrd="0" presId="urn:microsoft.com/office/officeart/2008/layout/PictureAccentList"/>
    <dgm:cxn modelId="{985D383A-12A3-46E8-9047-F4E7798040F7}" type="presParOf" srcId="{37E0B955-2C13-4181-A4B4-A314731E7523}" destId="{95A70F59-6FC2-4A05-A0B6-1AFBF93B1D9D}" srcOrd="1" destOrd="0" presId="urn:microsoft.com/office/officeart/2008/layout/PictureAccentList"/>
    <dgm:cxn modelId="{F2AD7732-4E47-4AF9-B3BA-B28F769BDBC3}" type="presParOf" srcId="{E2B4CBF9-03C1-43B4-BA95-BEDA1FC0BE9A}" destId="{B66F5D02-4832-4D69-9567-B59EF3497E9E}" srcOrd="2" destOrd="0" presId="urn:microsoft.com/office/officeart/2008/layout/PictureAccentList"/>
    <dgm:cxn modelId="{65633403-8248-487D-A74A-54F398EEEBF6}" type="presParOf" srcId="{B66F5D02-4832-4D69-9567-B59EF3497E9E}" destId="{BCB17AA7-D41A-4D74-B21C-EFB4707D6D88}" srcOrd="0" destOrd="0" presId="urn:microsoft.com/office/officeart/2008/layout/PictureAccentList"/>
    <dgm:cxn modelId="{8F981FEF-B5CE-4BD6-8F16-40A104851087}" type="presParOf" srcId="{BCB17AA7-D41A-4D74-B21C-EFB4707D6D88}" destId="{910DD497-8635-49EA-8A8D-709A6642950C}" srcOrd="0" destOrd="0" presId="urn:microsoft.com/office/officeart/2008/layout/PictureAccentList"/>
    <dgm:cxn modelId="{1CA0C65A-E3F0-47CA-8116-69E8F2886BD8}" type="presParOf" srcId="{B66F5D02-4832-4D69-9567-B59EF3497E9E}" destId="{E58AAE7E-A3E9-4832-9458-F642FA9B8A86}" srcOrd="1" destOrd="0" presId="urn:microsoft.com/office/officeart/2008/layout/PictureAccentList"/>
    <dgm:cxn modelId="{C95E3F03-0679-43F3-A665-A91DD7BF33E0}" type="presParOf" srcId="{E2B4CBF9-03C1-43B4-BA95-BEDA1FC0BE9A}" destId="{3207457F-CE20-4371-B012-133161535667}" srcOrd="3" destOrd="0" presId="urn:microsoft.com/office/officeart/2008/layout/PictureAccentList"/>
    <dgm:cxn modelId="{A506ECEF-D456-48F5-B21C-8E6D51118FE9}" type="presParOf" srcId="{3207457F-CE20-4371-B012-133161535667}" destId="{3CEC38C1-A3E3-4558-8D4E-9C9FEDA999B3}" srcOrd="0" destOrd="0" presId="urn:microsoft.com/office/officeart/2008/layout/PictureAccentList"/>
    <dgm:cxn modelId="{DBDA5541-DD66-4CDA-9F45-98EDC037C45A}" type="presParOf" srcId="{3CEC38C1-A3E3-4558-8D4E-9C9FEDA999B3}" destId="{F6782E86-3B1F-47AE-BCF9-00431243CC8B}" srcOrd="0" destOrd="0" presId="urn:microsoft.com/office/officeart/2008/layout/PictureAccentList"/>
    <dgm:cxn modelId="{4F186390-6B3D-4D99-87C3-6F21F66268DD}" type="presParOf" srcId="{3207457F-CE20-4371-B012-133161535667}" destId="{90ACB902-5E4F-424D-81E2-36C1C03B5B81}" srcOrd="1" destOrd="0" presId="urn:microsoft.com/office/officeart/2008/layout/PictureAccentList"/>
    <dgm:cxn modelId="{A9F6F59C-E5AC-4464-9AFC-8D8028F6E8BE}" type="presParOf" srcId="{E2B4CBF9-03C1-43B4-BA95-BEDA1FC0BE9A}" destId="{DA261247-C93A-4373-A567-74AF60ADD373}" srcOrd="4" destOrd="0" presId="urn:microsoft.com/office/officeart/2008/layout/PictureAccentList"/>
    <dgm:cxn modelId="{CF73AD07-3127-4B4D-8268-5C8255D6362A}" type="presParOf" srcId="{DA261247-C93A-4373-A567-74AF60ADD373}" destId="{3D7DC7C8-BC81-4474-B2E5-B51E0A143249}" srcOrd="0" destOrd="0" presId="urn:microsoft.com/office/officeart/2008/layout/PictureAccentList"/>
    <dgm:cxn modelId="{652D2E8A-6121-442D-8CB4-EE13042BA7A2}" type="presParOf" srcId="{3D7DC7C8-BC81-4474-B2E5-B51E0A143249}" destId="{28181954-EF92-460F-BAB1-109562C6525B}" srcOrd="0" destOrd="0" presId="urn:microsoft.com/office/officeart/2008/layout/PictureAccentList"/>
    <dgm:cxn modelId="{57932795-FE26-437E-AAF5-B4B44739BC3F}" type="presParOf" srcId="{DA261247-C93A-4373-A567-74AF60ADD373}" destId="{AC4E47F6-FEE5-487B-8529-E2FE9EC06EC8}" srcOrd="1" destOrd="0" presId="urn:microsoft.com/office/officeart/2008/layout/PictureAccentList"/>
  </dgm:cxnLst>
  <dgm:bg/>
  <dgm:whole/>
  <dgm:extLst>
    <a:ext uri="http://schemas.microsoft.com/office/drawing/2008/diagram">
      <dsp:dataModelExt xmlns:dsp="http://schemas.microsoft.com/office/drawing/2008/diagram" relId="rId146"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28AB1DD0-F99E-48E8-8819-8D1E00211298}" type="doc">
      <dgm:prSet loTypeId="urn:microsoft.com/office/officeart/2008/layout/AlternatingPictureBlocks" loCatId="list" qsTypeId="urn:microsoft.com/office/officeart/2005/8/quickstyle/simple1" qsCatId="simple" csTypeId="urn:microsoft.com/office/officeart/2005/8/colors/accent1_2" csCatId="accent1" phldr="1"/>
      <dgm:spPr/>
    </dgm:pt>
    <dgm:pt modelId="{09F3841E-61C6-4AC4-9DC5-4E7FCE0650D5}">
      <dgm:prSet phldrT="[Text]"/>
      <dgm:spPr/>
      <dgm:t>
        <a:bodyPr/>
        <a:lstStyle/>
        <a:p>
          <a:r>
            <a:rPr lang="en-GB"/>
            <a:t>1 bed </a:t>
          </a:r>
        </a:p>
        <a:p>
          <a:r>
            <a:rPr lang="en-GB"/>
            <a:t>13%</a:t>
          </a:r>
        </a:p>
      </dgm:t>
    </dgm:pt>
    <dgm:pt modelId="{2B7A3465-D7DF-4A4F-83E9-044F40B0FAF8}" type="parTrans" cxnId="{B8C02FF9-E048-4615-86BA-477A675025B0}">
      <dgm:prSet/>
      <dgm:spPr/>
      <dgm:t>
        <a:bodyPr/>
        <a:lstStyle/>
        <a:p>
          <a:endParaRPr lang="en-GB"/>
        </a:p>
      </dgm:t>
    </dgm:pt>
    <dgm:pt modelId="{AD5F4FF0-85E2-4099-8DA2-7F621F06E86D}" type="sibTrans" cxnId="{B8C02FF9-E048-4615-86BA-477A675025B0}">
      <dgm:prSet/>
      <dgm:spPr/>
      <dgm:t>
        <a:bodyPr/>
        <a:lstStyle/>
        <a:p>
          <a:endParaRPr lang="en-GB"/>
        </a:p>
      </dgm:t>
    </dgm:pt>
    <dgm:pt modelId="{C0D58731-ED74-416F-8F1B-66DB946F57DF}">
      <dgm:prSet phldrT="[Text]"/>
      <dgm:spPr>
        <a:solidFill>
          <a:srgbClr val="00B050"/>
        </a:solidFill>
      </dgm:spPr>
      <dgm:t>
        <a:bodyPr/>
        <a:lstStyle/>
        <a:p>
          <a:r>
            <a:rPr lang="en-GB"/>
            <a:t>2 bed       </a:t>
          </a:r>
        </a:p>
        <a:p>
          <a:r>
            <a:rPr lang="en-GB"/>
            <a:t>33%</a:t>
          </a:r>
        </a:p>
      </dgm:t>
    </dgm:pt>
    <dgm:pt modelId="{C8DC2BB9-D471-4025-8F37-EA84D91B9107}" type="parTrans" cxnId="{E4E0A5B0-099D-4475-9AD7-2E5DCCDAE1C6}">
      <dgm:prSet/>
      <dgm:spPr/>
      <dgm:t>
        <a:bodyPr/>
        <a:lstStyle/>
        <a:p>
          <a:endParaRPr lang="en-GB"/>
        </a:p>
      </dgm:t>
    </dgm:pt>
    <dgm:pt modelId="{C902937A-9AF0-446A-99D1-EF400C84435C}" type="sibTrans" cxnId="{E4E0A5B0-099D-4475-9AD7-2E5DCCDAE1C6}">
      <dgm:prSet/>
      <dgm:spPr/>
      <dgm:t>
        <a:bodyPr/>
        <a:lstStyle/>
        <a:p>
          <a:endParaRPr lang="en-GB"/>
        </a:p>
      </dgm:t>
    </dgm:pt>
    <dgm:pt modelId="{6D6DA1E1-7ED6-4594-8FBC-F73171232635}">
      <dgm:prSet phldrT="[Text]"/>
      <dgm:spPr/>
      <dgm:t>
        <a:bodyPr/>
        <a:lstStyle/>
        <a:p>
          <a:r>
            <a:rPr lang="en-GB"/>
            <a:t>3 bed  </a:t>
          </a:r>
        </a:p>
        <a:p>
          <a:r>
            <a:rPr lang="en-GB"/>
            <a:t>40%</a:t>
          </a:r>
        </a:p>
      </dgm:t>
    </dgm:pt>
    <dgm:pt modelId="{502FF073-2B12-42A7-921E-992960558EE2}" type="parTrans" cxnId="{57133DD1-BD89-4F07-B75D-ED218E59EA7D}">
      <dgm:prSet/>
      <dgm:spPr/>
      <dgm:t>
        <a:bodyPr/>
        <a:lstStyle/>
        <a:p>
          <a:endParaRPr lang="en-GB"/>
        </a:p>
      </dgm:t>
    </dgm:pt>
    <dgm:pt modelId="{AD0BB7A2-F3C2-4794-AE76-D6C654C8C667}" type="sibTrans" cxnId="{57133DD1-BD89-4F07-B75D-ED218E59EA7D}">
      <dgm:prSet/>
      <dgm:spPr/>
      <dgm:t>
        <a:bodyPr/>
        <a:lstStyle/>
        <a:p>
          <a:endParaRPr lang="en-GB"/>
        </a:p>
      </dgm:t>
    </dgm:pt>
    <dgm:pt modelId="{B43797F0-017E-4E20-A35A-AB347A57DFBB}">
      <dgm:prSet/>
      <dgm:spPr/>
      <dgm:t>
        <a:bodyPr/>
        <a:lstStyle/>
        <a:p>
          <a:r>
            <a:rPr lang="en-GB"/>
            <a:t>4 bed or more</a:t>
          </a:r>
        </a:p>
        <a:p>
          <a:r>
            <a:rPr lang="en-GB"/>
            <a:t>13%</a:t>
          </a:r>
        </a:p>
      </dgm:t>
    </dgm:pt>
    <dgm:pt modelId="{F7EE9A2F-BBED-4D19-A6D2-D8C6199D4C0D}" type="parTrans" cxnId="{9F2B97F4-5706-4D3A-B75D-C92128816D23}">
      <dgm:prSet/>
      <dgm:spPr/>
      <dgm:t>
        <a:bodyPr/>
        <a:lstStyle/>
        <a:p>
          <a:endParaRPr lang="en-GB"/>
        </a:p>
      </dgm:t>
    </dgm:pt>
    <dgm:pt modelId="{A7FEEE0F-77D4-4709-BD37-F5EDC2126544}" type="sibTrans" cxnId="{9F2B97F4-5706-4D3A-B75D-C92128816D23}">
      <dgm:prSet/>
      <dgm:spPr/>
      <dgm:t>
        <a:bodyPr/>
        <a:lstStyle/>
        <a:p>
          <a:endParaRPr lang="en-GB"/>
        </a:p>
      </dgm:t>
    </dgm:pt>
    <dgm:pt modelId="{83FAD20D-8011-487E-A8B7-975C43B208D4}" type="pres">
      <dgm:prSet presAssocID="{28AB1DD0-F99E-48E8-8819-8D1E00211298}" presName="linearFlow" presStyleCnt="0">
        <dgm:presLayoutVars>
          <dgm:dir/>
          <dgm:resizeHandles val="exact"/>
        </dgm:presLayoutVars>
      </dgm:prSet>
      <dgm:spPr/>
    </dgm:pt>
    <dgm:pt modelId="{ED8BCEB7-2CA0-42CA-8F0A-F1934A158785}" type="pres">
      <dgm:prSet presAssocID="{09F3841E-61C6-4AC4-9DC5-4E7FCE0650D5}" presName="comp" presStyleCnt="0"/>
      <dgm:spPr/>
    </dgm:pt>
    <dgm:pt modelId="{FE776795-443D-437D-B540-06ABC6805823}" type="pres">
      <dgm:prSet presAssocID="{09F3841E-61C6-4AC4-9DC5-4E7FCE0650D5}" presName="rect2" presStyleLbl="node1" presStyleIdx="0" presStyleCnt="4">
        <dgm:presLayoutVars>
          <dgm:bulletEnabled val="1"/>
        </dgm:presLayoutVars>
      </dgm:prSet>
      <dgm:spPr/>
    </dgm:pt>
    <dgm:pt modelId="{5913D329-98A2-4108-A9D3-B00F58153291}" type="pres">
      <dgm:prSet presAssocID="{09F3841E-61C6-4AC4-9DC5-4E7FCE0650D5}" presName="rect1" presStyleLbl="lnNode1" presStyleIdx="0" presStyleCnt="4"/>
      <dgm:spPr>
        <a:blipFill>
          <a:blip xmlns:r="http://schemas.openxmlformats.org/officeDocument/2006/relationships" r:embed="rId1">
            <a:extLst>
              <a:ext uri="{96DAC541-7B7A-43D3-8B79-37D633B846F1}">
                <asvg:svgBlip xmlns:asvg="http://schemas.microsoft.com/office/drawing/2016/SVG/main" r:embed="rId2"/>
              </a:ext>
            </a:extLst>
          </a:blip>
          <a:srcRect/>
          <a:stretch>
            <a:fillRect l="-1000" r="-1000"/>
          </a:stretch>
        </a:blipFill>
      </dgm:spPr>
      <dgm:extLst>
        <a:ext uri="{E40237B7-FDA0-4F09-8148-C483321AD2D9}">
          <dgm14:cNvPr xmlns:dgm14="http://schemas.microsoft.com/office/drawing/2010/diagram" id="0" name="" descr="House outline"/>
        </a:ext>
      </dgm:extLst>
    </dgm:pt>
    <dgm:pt modelId="{FA36CF5C-6448-475C-9891-36D8E3FA5557}" type="pres">
      <dgm:prSet presAssocID="{AD5F4FF0-85E2-4099-8DA2-7F621F06E86D}" presName="sibTrans" presStyleCnt="0"/>
      <dgm:spPr/>
    </dgm:pt>
    <dgm:pt modelId="{C7696C85-218B-4423-94EB-752098AB6D08}" type="pres">
      <dgm:prSet presAssocID="{C0D58731-ED74-416F-8F1B-66DB946F57DF}" presName="comp" presStyleCnt="0"/>
      <dgm:spPr/>
    </dgm:pt>
    <dgm:pt modelId="{3094627D-B832-4912-B23E-D8A6B7285EA4}" type="pres">
      <dgm:prSet presAssocID="{C0D58731-ED74-416F-8F1B-66DB946F57DF}" presName="rect2" presStyleLbl="node1" presStyleIdx="1" presStyleCnt="4">
        <dgm:presLayoutVars>
          <dgm:bulletEnabled val="1"/>
        </dgm:presLayoutVars>
      </dgm:prSet>
      <dgm:spPr/>
    </dgm:pt>
    <dgm:pt modelId="{C79E58CD-1FDD-46C2-B9D8-06CBFD62E442}" type="pres">
      <dgm:prSet presAssocID="{C0D58731-ED74-416F-8F1B-66DB946F57DF}" presName="rect1" presStyleLbl="lnNode1" presStyleIdx="1" presStyleCnt="4"/>
      <dgm:spPr>
        <a:blipFill>
          <a:blip xmlns:r="http://schemas.openxmlformats.org/officeDocument/2006/relationships" r:embed="rId3">
            <a:extLst>
              <a:ext uri="{96DAC541-7B7A-43D3-8B79-37D633B846F1}">
                <asvg:svgBlip xmlns:asvg="http://schemas.microsoft.com/office/drawing/2016/SVG/main" r:embed="rId4"/>
              </a:ext>
            </a:extLst>
          </a:blip>
          <a:srcRect/>
          <a:stretch>
            <a:fillRect l="-1000" r="-1000"/>
          </a:stretch>
        </a:blipFill>
      </dgm:spPr>
      <dgm:extLst>
        <a:ext uri="{E40237B7-FDA0-4F09-8148-C483321AD2D9}">
          <dgm14:cNvPr xmlns:dgm14="http://schemas.microsoft.com/office/drawing/2010/diagram" id="0" name="" descr="House with solid fill"/>
        </a:ext>
      </dgm:extLst>
    </dgm:pt>
    <dgm:pt modelId="{6FC640D1-6469-4A83-8585-AEC005F16F01}" type="pres">
      <dgm:prSet presAssocID="{C902937A-9AF0-446A-99D1-EF400C84435C}" presName="sibTrans" presStyleCnt="0"/>
      <dgm:spPr/>
    </dgm:pt>
    <dgm:pt modelId="{0BFC9F36-E55A-4B37-8045-DBD75BA1E6BB}" type="pres">
      <dgm:prSet presAssocID="{6D6DA1E1-7ED6-4594-8FBC-F73171232635}" presName="comp" presStyleCnt="0"/>
      <dgm:spPr/>
    </dgm:pt>
    <dgm:pt modelId="{9DB4F9AE-6773-48F6-9EC2-412016854381}" type="pres">
      <dgm:prSet presAssocID="{6D6DA1E1-7ED6-4594-8FBC-F73171232635}" presName="rect2" presStyleLbl="node1" presStyleIdx="2" presStyleCnt="4">
        <dgm:presLayoutVars>
          <dgm:bulletEnabled val="1"/>
        </dgm:presLayoutVars>
      </dgm:prSet>
      <dgm:spPr/>
    </dgm:pt>
    <dgm:pt modelId="{2D6FB006-222C-4715-A0F4-165FE7D83D5A}" type="pres">
      <dgm:prSet presAssocID="{6D6DA1E1-7ED6-4594-8FBC-F73171232635}" presName="rect1" presStyleLbl="lnNode1" presStyleIdx="2" presStyleCnt="4"/>
      <dgm:spPr>
        <a:blipFill>
          <a:blip xmlns:r="http://schemas.openxmlformats.org/officeDocument/2006/relationships" r:embed="rId1">
            <a:extLst>
              <a:ext uri="{96DAC541-7B7A-43D3-8B79-37D633B846F1}">
                <asvg:svgBlip xmlns:asvg="http://schemas.microsoft.com/office/drawing/2016/SVG/main" r:embed="rId2"/>
              </a:ext>
            </a:extLst>
          </a:blip>
          <a:srcRect/>
          <a:stretch>
            <a:fillRect l="-1000" r="-1000"/>
          </a:stretch>
        </a:blipFill>
      </dgm:spPr>
      <dgm:extLst>
        <a:ext uri="{E40237B7-FDA0-4F09-8148-C483321AD2D9}">
          <dgm14:cNvPr xmlns:dgm14="http://schemas.microsoft.com/office/drawing/2010/diagram" id="0" name="" descr="House outline"/>
        </a:ext>
      </dgm:extLst>
    </dgm:pt>
    <dgm:pt modelId="{36F69172-9E05-465F-82AF-62336DC39617}" type="pres">
      <dgm:prSet presAssocID="{AD0BB7A2-F3C2-4794-AE76-D6C654C8C667}" presName="sibTrans" presStyleCnt="0"/>
      <dgm:spPr/>
    </dgm:pt>
    <dgm:pt modelId="{5A5A07A0-04DE-4267-8F02-0FABE2837286}" type="pres">
      <dgm:prSet presAssocID="{B43797F0-017E-4E20-A35A-AB347A57DFBB}" presName="comp" presStyleCnt="0"/>
      <dgm:spPr/>
    </dgm:pt>
    <dgm:pt modelId="{26BB8E33-5B95-4672-9B4C-F2881424415E}" type="pres">
      <dgm:prSet presAssocID="{B43797F0-017E-4E20-A35A-AB347A57DFBB}" presName="rect2" presStyleLbl="node1" presStyleIdx="3" presStyleCnt="4">
        <dgm:presLayoutVars>
          <dgm:bulletEnabled val="1"/>
        </dgm:presLayoutVars>
      </dgm:prSet>
      <dgm:spPr/>
    </dgm:pt>
    <dgm:pt modelId="{318868BF-477B-408D-9A94-138C07B1EE03}" type="pres">
      <dgm:prSet presAssocID="{B43797F0-017E-4E20-A35A-AB347A57DFBB}" presName="rect1" presStyleLbl="lnNode1" presStyleIdx="3" presStyleCnt="4"/>
      <dgm:spPr>
        <a:blipFill>
          <a:blip xmlns:r="http://schemas.openxmlformats.org/officeDocument/2006/relationships" r:embed="rId3">
            <a:extLst>
              <a:ext uri="{96DAC541-7B7A-43D3-8B79-37D633B846F1}">
                <asvg:svgBlip xmlns:asvg="http://schemas.microsoft.com/office/drawing/2016/SVG/main" r:embed="rId4"/>
              </a:ext>
            </a:extLst>
          </a:blip>
          <a:srcRect/>
          <a:stretch>
            <a:fillRect l="-1000" r="-1000"/>
          </a:stretch>
        </a:blipFill>
      </dgm:spPr>
      <dgm:extLst>
        <a:ext uri="{E40237B7-FDA0-4F09-8148-C483321AD2D9}">
          <dgm14:cNvPr xmlns:dgm14="http://schemas.microsoft.com/office/drawing/2010/diagram" id="0" name="" descr="House with solid fill"/>
        </a:ext>
      </dgm:extLst>
    </dgm:pt>
  </dgm:ptLst>
  <dgm:cxnLst>
    <dgm:cxn modelId="{C474A418-32FC-4DD4-BB4A-2279B80F03DD}" type="presOf" srcId="{C0D58731-ED74-416F-8F1B-66DB946F57DF}" destId="{3094627D-B832-4912-B23E-D8A6B7285EA4}" srcOrd="0" destOrd="0" presId="urn:microsoft.com/office/officeart/2008/layout/AlternatingPictureBlocks"/>
    <dgm:cxn modelId="{A0810C32-6B99-4E7D-86D5-4182BED1EDFA}" type="presOf" srcId="{B43797F0-017E-4E20-A35A-AB347A57DFBB}" destId="{26BB8E33-5B95-4672-9B4C-F2881424415E}" srcOrd="0" destOrd="0" presId="urn:microsoft.com/office/officeart/2008/layout/AlternatingPictureBlocks"/>
    <dgm:cxn modelId="{F6CFCA4B-7179-489C-A5CD-F79A1448CB19}" type="presOf" srcId="{28AB1DD0-F99E-48E8-8819-8D1E00211298}" destId="{83FAD20D-8011-487E-A8B7-975C43B208D4}" srcOrd="0" destOrd="0" presId="urn:microsoft.com/office/officeart/2008/layout/AlternatingPictureBlocks"/>
    <dgm:cxn modelId="{E4E0A5B0-099D-4475-9AD7-2E5DCCDAE1C6}" srcId="{28AB1DD0-F99E-48E8-8819-8D1E00211298}" destId="{C0D58731-ED74-416F-8F1B-66DB946F57DF}" srcOrd="1" destOrd="0" parTransId="{C8DC2BB9-D471-4025-8F37-EA84D91B9107}" sibTransId="{C902937A-9AF0-446A-99D1-EF400C84435C}"/>
    <dgm:cxn modelId="{2B3D04CC-5FCD-493A-8545-4D63D3606C1D}" type="presOf" srcId="{09F3841E-61C6-4AC4-9DC5-4E7FCE0650D5}" destId="{FE776795-443D-437D-B540-06ABC6805823}" srcOrd="0" destOrd="0" presId="urn:microsoft.com/office/officeart/2008/layout/AlternatingPictureBlocks"/>
    <dgm:cxn modelId="{57133DD1-BD89-4F07-B75D-ED218E59EA7D}" srcId="{28AB1DD0-F99E-48E8-8819-8D1E00211298}" destId="{6D6DA1E1-7ED6-4594-8FBC-F73171232635}" srcOrd="2" destOrd="0" parTransId="{502FF073-2B12-42A7-921E-992960558EE2}" sibTransId="{AD0BB7A2-F3C2-4794-AE76-D6C654C8C667}"/>
    <dgm:cxn modelId="{EC10FAEA-08BB-4CEC-B204-A4C680BD90D0}" type="presOf" srcId="{6D6DA1E1-7ED6-4594-8FBC-F73171232635}" destId="{9DB4F9AE-6773-48F6-9EC2-412016854381}" srcOrd="0" destOrd="0" presId="urn:microsoft.com/office/officeart/2008/layout/AlternatingPictureBlocks"/>
    <dgm:cxn modelId="{9F2B97F4-5706-4D3A-B75D-C92128816D23}" srcId="{28AB1DD0-F99E-48E8-8819-8D1E00211298}" destId="{B43797F0-017E-4E20-A35A-AB347A57DFBB}" srcOrd="3" destOrd="0" parTransId="{F7EE9A2F-BBED-4D19-A6D2-D8C6199D4C0D}" sibTransId="{A7FEEE0F-77D4-4709-BD37-F5EDC2126544}"/>
    <dgm:cxn modelId="{B8C02FF9-E048-4615-86BA-477A675025B0}" srcId="{28AB1DD0-F99E-48E8-8819-8D1E00211298}" destId="{09F3841E-61C6-4AC4-9DC5-4E7FCE0650D5}" srcOrd="0" destOrd="0" parTransId="{2B7A3465-D7DF-4A4F-83E9-044F40B0FAF8}" sibTransId="{AD5F4FF0-85E2-4099-8DA2-7F621F06E86D}"/>
    <dgm:cxn modelId="{946AFC83-CF27-4B29-8C87-6C329BBF7C55}" type="presParOf" srcId="{83FAD20D-8011-487E-A8B7-975C43B208D4}" destId="{ED8BCEB7-2CA0-42CA-8F0A-F1934A158785}" srcOrd="0" destOrd="0" presId="urn:microsoft.com/office/officeart/2008/layout/AlternatingPictureBlocks"/>
    <dgm:cxn modelId="{21ECDF67-CAD8-431B-A5E2-BBAC3FD2C619}" type="presParOf" srcId="{ED8BCEB7-2CA0-42CA-8F0A-F1934A158785}" destId="{FE776795-443D-437D-B540-06ABC6805823}" srcOrd="0" destOrd="0" presId="urn:microsoft.com/office/officeart/2008/layout/AlternatingPictureBlocks"/>
    <dgm:cxn modelId="{9C898EC2-3ACD-4F1E-AEA2-4620306F248E}" type="presParOf" srcId="{ED8BCEB7-2CA0-42CA-8F0A-F1934A158785}" destId="{5913D329-98A2-4108-A9D3-B00F58153291}" srcOrd="1" destOrd="0" presId="urn:microsoft.com/office/officeart/2008/layout/AlternatingPictureBlocks"/>
    <dgm:cxn modelId="{CBEBF510-DD8D-4FB1-BF74-9D98144329A9}" type="presParOf" srcId="{83FAD20D-8011-487E-A8B7-975C43B208D4}" destId="{FA36CF5C-6448-475C-9891-36D8E3FA5557}" srcOrd="1" destOrd="0" presId="urn:microsoft.com/office/officeart/2008/layout/AlternatingPictureBlocks"/>
    <dgm:cxn modelId="{4F59F29A-E290-4A6B-BC34-96A475B4D91B}" type="presParOf" srcId="{83FAD20D-8011-487E-A8B7-975C43B208D4}" destId="{C7696C85-218B-4423-94EB-752098AB6D08}" srcOrd="2" destOrd="0" presId="urn:microsoft.com/office/officeart/2008/layout/AlternatingPictureBlocks"/>
    <dgm:cxn modelId="{DE7A1617-4B12-4A44-A2AF-5CFE61E683AB}" type="presParOf" srcId="{C7696C85-218B-4423-94EB-752098AB6D08}" destId="{3094627D-B832-4912-B23E-D8A6B7285EA4}" srcOrd="0" destOrd="0" presId="urn:microsoft.com/office/officeart/2008/layout/AlternatingPictureBlocks"/>
    <dgm:cxn modelId="{6C3D587C-F01E-470B-B119-CBCF57D46233}" type="presParOf" srcId="{C7696C85-218B-4423-94EB-752098AB6D08}" destId="{C79E58CD-1FDD-46C2-B9D8-06CBFD62E442}" srcOrd="1" destOrd="0" presId="urn:microsoft.com/office/officeart/2008/layout/AlternatingPictureBlocks"/>
    <dgm:cxn modelId="{46EA1878-31C4-4E8B-8563-1335D4ADFA80}" type="presParOf" srcId="{83FAD20D-8011-487E-A8B7-975C43B208D4}" destId="{6FC640D1-6469-4A83-8585-AEC005F16F01}" srcOrd="3" destOrd="0" presId="urn:microsoft.com/office/officeart/2008/layout/AlternatingPictureBlocks"/>
    <dgm:cxn modelId="{31B3F8E8-E9F7-4544-985C-5F709EB5ED50}" type="presParOf" srcId="{83FAD20D-8011-487E-A8B7-975C43B208D4}" destId="{0BFC9F36-E55A-4B37-8045-DBD75BA1E6BB}" srcOrd="4" destOrd="0" presId="urn:microsoft.com/office/officeart/2008/layout/AlternatingPictureBlocks"/>
    <dgm:cxn modelId="{C6757829-211A-445D-AF57-2B738E1A75E5}" type="presParOf" srcId="{0BFC9F36-E55A-4B37-8045-DBD75BA1E6BB}" destId="{9DB4F9AE-6773-48F6-9EC2-412016854381}" srcOrd="0" destOrd="0" presId="urn:microsoft.com/office/officeart/2008/layout/AlternatingPictureBlocks"/>
    <dgm:cxn modelId="{9F5F791A-0E7F-4C0B-8714-780B97F3BE70}" type="presParOf" srcId="{0BFC9F36-E55A-4B37-8045-DBD75BA1E6BB}" destId="{2D6FB006-222C-4715-A0F4-165FE7D83D5A}" srcOrd="1" destOrd="0" presId="urn:microsoft.com/office/officeart/2008/layout/AlternatingPictureBlocks"/>
    <dgm:cxn modelId="{A24BDBEB-8AD3-4FE6-A663-F6501AF74AAF}" type="presParOf" srcId="{83FAD20D-8011-487E-A8B7-975C43B208D4}" destId="{36F69172-9E05-465F-82AF-62336DC39617}" srcOrd="5" destOrd="0" presId="urn:microsoft.com/office/officeart/2008/layout/AlternatingPictureBlocks"/>
    <dgm:cxn modelId="{5BED843B-B0F4-4304-863C-64AAFC8DBA05}" type="presParOf" srcId="{83FAD20D-8011-487E-A8B7-975C43B208D4}" destId="{5A5A07A0-04DE-4267-8F02-0FABE2837286}" srcOrd="6" destOrd="0" presId="urn:microsoft.com/office/officeart/2008/layout/AlternatingPictureBlocks"/>
    <dgm:cxn modelId="{CC194A50-3A34-4A45-A274-1109FB62C259}" type="presParOf" srcId="{5A5A07A0-04DE-4267-8F02-0FABE2837286}" destId="{26BB8E33-5B95-4672-9B4C-F2881424415E}" srcOrd="0" destOrd="0" presId="urn:microsoft.com/office/officeart/2008/layout/AlternatingPictureBlocks"/>
    <dgm:cxn modelId="{67155925-08C8-4BA4-95B3-0A51C3AF7A6D}" type="presParOf" srcId="{5A5A07A0-04DE-4267-8F02-0FABE2837286}" destId="{318868BF-477B-408D-9A94-138C07B1EE03}" srcOrd="1" destOrd="0" presId="urn:microsoft.com/office/officeart/2008/layout/AlternatingPictureBlocks"/>
  </dgm:cxnLst>
  <dgm:bg/>
  <dgm:whole/>
  <dgm:extLst>
    <a:ext uri="http://schemas.microsoft.com/office/drawing/2008/diagram">
      <dsp:dataModelExt xmlns:dsp="http://schemas.microsoft.com/office/drawing/2008/diagram" relId="rId151"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8DDD7F80-1A64-42C6-86B2-5A17D85B898B}" type="doc">
      <dgm:prSet loTypeId="urn:microsoft.com/office/officeart/2008/layout/VerticalCurvedList" loCatId="list" qsTypeId="urn:microsoft.com/office/officeart/2005/8/quickstyle/simple1" qsCatId="simple" csTypeId="urn:microsoft.com/office/officeart/2005/8/colors/accent1_2" csCatId="accent1" phldr="1"/>
      <dgm:spPr/>
      <dgm:t>
        <a:bodyPr/>
        <a:lstStyle/>
        <a:p>
          <a:endParaRPr lang="en-GB"/>
        </a:p>
      </dgm:t>
    </dgm:pt>
    <dgm:pt modelId="{280DEE24-1788-4B36-A96C-D9A1EF5FC904}">
      <dgm:prSet phldrT="[Text]"/>
      <dgm:spPr>
        <a:solidFill>
          <a:srgbClr val="00B050"/>
        </a:solidFill>
      </dgm:spPr>
      <dgm:t>
        <a:bodyPr/>
        <a:lstStyle/>
        <a:p>
          <a:r>
            <a:rPr lang="en-GB"/>
            <a:t>Area A - Bettyhill Strathnaver and Altnaharra: 43% </a:t>
          </a:r>
        </a:p>
      </dgm:t>
    </dgm:pt>
    <dgm:pt modelId="{FF452E6D-DB28-4C62-B416-4AFD79B16902}" type="parTrans" cxnId="{EC653E44-E770-4321-AA34-D18997BFDA16}">
      <dgm:prSet/>
      <dgm:spPr/>
      <dgm:t>
        <a:bodyPr/>
        <a:lstStyle/>
        <a:p>
          <a:endParaRPr lang="en-GB"/>
        </a:p>
      </dgm:t>
    </dgm:pt>
    <dgm:pt modelId="{9359E736-3BCF-4303-9FA1-D41096B76D8C}" type="sibTrans" cxnId="{EC653E44-E770-4321-AA34-D18997BFDA16}">
      <dgm:prSet/>
      <dgm:spPr/>
      <dgm:t>
        <a:bodyPr/>
        <a:lstStyle/>
        <a:p>
          <a:endParaRPr lang="en-GB"/>
        </a:p>
      </dgm:t>
    </dgm:pt>
    <dgm:pt modelId="{473EB67D-49AA-48B8-8E23-D90251FA33E8}">
      <dgm:prSet phldrT="[Text]"/>
      <dgm:spPr/>
      <dgm:t>
        <a:bodyPr/>
        <a:lstStyle/>
        <a:p>
          <a:r>
            <a:rPr lang="en-GB"/>
            <a:t>Area B - Strathy and Armadale: 21%</a:t>
          </a:r>
        </a:p>
      </dgm:t>
    </dgm:pt>
    <dgm:pt modelId="{92F6AB87-F476-4B27-AB67-5F6B92963E64}" type="parTrans" cxnId="{ECE7A3EA-4787-49A0-9448-7CAC2824132C}">
      <dgm:prSet/>
      <dgm:spPr/>
      <dgm:t>
        <a:bodyPr/>
        <a:lstStyle/>
        <a:p>
          <a:endParaRPr lang="en-GB"/>
        </a:p>
      </dgm:t>
    </dgm:pt>
    <dgm:pt modelId="{5794D1F7-E5E7-4885-A7F7-E3578BD9EDBB}" type="sibTrans" cxnId="{ECE7A3EA-4787-49A0-9448-7CAC2824132C}">
      <dgm:prSet/>
      <dgm:spPr/>
      <dgm:t>
        <a:bodyPr/>
        <a:lstStyle/>
        <a:p>
          <a:endParaRPr lang="en-GB"/>
        </a:p>
      </dgm:t>
    </dgm:pt>
    <dgm:pt modelId="{064CE6B2-DE78-45A5-AC24-9F36BD7B7553}">
      <dgm:prSet phldrT="[Text]"/>
      <dgm:spPr>
        <a:solidFill>
          <a:srgbClr val="00B050"/>
        </a:solidFill>
      </dgm:spPr>
      <dgm:t>
        <a:bodyPr/>
        <a:lstStyle/>
        <a:p>
          <a:r>
            <a:rPr lang="en-GB"/>
            <a:t>Area C - Melvich: 36%</a:t>
          </a:r>
        </a:p>
      </dgm:t>
    </dgm:pt>
    <dgm:pt modelId="{0D59DAF4-40D9-43C0-9F45-63A175FE40E2}" type="parTrans" cxnId="{571A50D1-216E-4ED1-AD0A-ACE27F834B18}">
      <dgm:prSet/>
      <dgm:spPr/>
      <dgm:t>
        <a:bodyPr/>
        <a:lstStyle/>
        <a:p>
          <a:endParaRPr lang="en-GB"/>
        </a:p>
      </dgm:t>
    </dgm:pt>
    <dgm:pt modelId="{EC73A9E5-1AE7-4A07-8C01-16581944B6AA}" type="sibTrans" cxnId="{571A50D1-216E-4ED1-AD0A-ACE27F834B18}">
      <dgm:prSet/>
      <dgm:spPr/>
      <dgm:t>
        <a:bodyPr/>
        <a:lstStyle/>
        <a:p>
          <a:endParaRPr lang="en-GB"/>
        </a:p>
      </dgm:t>
    </dgm:pt>
    <dgm:pt modelId="{28AFA208-A772-4891-AEF6-A128982C787E}" type="pres">
      <dgm:prSet presAssocID="{8DDD7F80-1A64-42C6-86B2-5A17D85B898B}" presName="Name0" presStyleCnt="0">
        <dgm:presLayoutVars>
          <dgm:chMax val="7"/>
          <dgm:chPref val="7"/>
          <dgm:dir/>
        </dgm:presLayoutVars>
      </dgm:prSet>
      <dgm:spPr/>
    </dgm:pt>
    <dgm:pt modelId="{75DCEDAE-3303-4282-B39C-4687473FE432}" type="pres">
      <dgm:prSet presAssocID="{8DDD7F80-1A64-42C6-86B2-5A17D85B898B}" presName="Name1" presStyleCnt="0"/>
      <dgm:spPr/>
    </dgm:pt>
    <dgm:pt modelId="{F81AA41D-612C-4105-B52A-2612494B9732}" type="pres">
      <dgm:prSet presAssocID="{8DDD7F80-1A64-42C6-86B2-5A17D85B898B}" presName="cycle" presStyleCnt="0"/>
      <dgm:spPr/>
    </dgm:pt>
    <dgm:pt modelId="{A9869739-A439-4D6D-935B-4A3E0FC05306}" type="pres">
      <dgm:prSet presAssocID="{8DDD7F80-1A64-42C6-86B2-5A17D85B898B}" presName="srcNode" presStyleLbl="node1" presStyleIdx="0" presStyleCnt="3"/>
      <dgm:spPr/>
    </dgm:pt>
    <dgm:pt modelId="{AA1DF0A5-BCB6-4B2A-8A97-7B117E797F6D}" type="pres">
      <dgm:prSet presAssocID="{8DDD7F80-1A64-42C6-86B2-5A17D85B898B}" presName="conn" presStyleLbl="parChTrans1D2" presStyleIdx="0" presStyleCnt="1"/>
      <dgm:spPr/>
    </dgm:pt>
    <dgm:pt modelId="{FE94E504-3362-4DC6-AA87-5BF7BC4D4EA8}" type="pres">
      <dgm:prSet presAssocID="{8DDD7F80-1A64-42C6-86B2-5A17D85B898B}" presName="extraNode" presStyleLbl="node1" presStyleIdx="0" presStyleCnt="3"/>
      <dgm:spPr/>
    </dgm:pt>
    <dgm:pt modelId="{285ADCE8-6DC6-47AE-B235-07568E2ACFD0}" type="pres">
      <dgm:prSet presAssocID="{8DDD7F80-1A64-42C6-86B2-5A17D85B898B}" presName="dstNode" presStyleLbl="node1" presStyleIdx="0" presStyleCnt="3"/>
      <dgm:spPr/>
    </dgm:pt>
    <dgm:pt modelId="{9EC434C1-75EE-49C2-8EE3-FDC18CCE3C01}" type="pres">
      <dgm:prSet presAssocID="{280DEE24-1788-4B36-A96C-D9A1EF5FC904}" presName="text_1" presStyleLbl="node1" presStyleIdx="0" presStyleCnt="3">
        <dgm:presLayoutVars>
          <dgm:bulletEnabled val="1"/>
        </dgm:presLayoutVars>
      </dgm:prSet>
      <dgm:spPr/>
    </dgm:pt>
    <dgm:pt modelId="{A786EBE5-C6A6-4E7E-BB26-D019384BAB48}" type="pres">
      <dgm:prSet presAssocID="{280DEE24-1788-4B36-A96C-D9A1EF5FC904}" presName="accent_1" presStyleCnt="0"/>
      <dgm:spPr/>
    </dgm:pt>
    <dgm:pt modelId="{CDA5174E-786F-4D4D-9BC4-10C24483EBBA}" type="pres">
      <dgm:prSet presAssocID="{280DEE24-1788-4B36-A96C-D9A1EF5FC904}" presName="accentRepeatNode" presStyleLbl="solidFgAcc1" presStyleIdx="0" presStyleCnt="3"/>
      <dgm:spPr/>
    </dgm:pt>
    <dgm:pt modelId="{26AC10E2-8A1B-44F0-9D13-1CE3DB7D33A8}" type="pres">
      <dgm:prSet presAssocID="{473EB67D-49AA-48B8-8E23-D90251FA33E8}" presName="text_2" presStyleLbl="node1" presStyleIdx="1" presStyleCnt="3">
        <dgm:presLayoutVars>
          <dgm:bulletEnabled val="1"/>
        </dgm:presLayoutVars>
      </dgm:prSet>
      <dgm:spPr/>
    </dgm:pt>
    <dgm:pt modelId="{A8FF0589-0B72-47AB-9DB0-E32C8AF4A886}" type="pres">
      <dgm:prSet presAssocID="{473EB67D-49AA-48B8-8E23-D90251FA33E8}" presName="accent_2" presStyleCnt="0"/>
      <dgm:spPr/>
    </dgm:pt>
    <dgm:pt modelId="{A6D52F1A-6136-4C0C-8770-800368C50DB9}" type="pres">
      <dgm:prSet presAssocID="{473EB67D-49AA-48B8-8E23-D90251FA33E8}" presName="accentRepeatNode" presStyleLbl="solidFgAcc1" presStyleIdx="1" presStyleCnt="3"/>
      <dgm:spPr/>
    </dgm:pt>
    <dgm:pt modelId="{AC03A984-DD99-42DF-8CC7-40A389C4BACF}" type="pres">
      <dgm:prSet presAssocID="{064CE6B2-DE78-45A5-AC24-9F36BD7B7553}" presName="text_3" presStyleLbl="node1" presStyleIdx="2" presStyleCnt="3">
        <dgm:presLayoutVars>
          <dgm:bulletEnabled val="1"/>
        </dgm:presLayoutVars>
      </dgm:prSet>
      <dgm:spPr/>
    </dgm:pt>
    <dgm:pt modelId="{C2820987-76F7-4C15-974A-D240FEC85FEB}" type="pres">
      <dgm:prSet presAssocID="{064CE6B2-DE78-45A5-AC24-9F36BD7B7553}" presName="accent_3" presStyleCnt="0"/>
      <dgm:spPr/>
    </dgm:pt>
    <dgm:pt modelId="{86608A53-F669-4F4E-A6A5-E09378E80CA6}" type="pres">
      <dgm:prSet presAssocID="{064CE6B2-DE78-45A5-AC24-9F36BD7B7553}" presName="accentRepeatNode" presStyleLbl="solidFgAcc1" presStyleIdx="2" presStyleCnt="3"/>
      <dgm:spPr/>
    </dgm:pt>
  </dgm:ptLst>
  <dgm:cxnLst>
    <dgm:cxn modelId="{4CC92443-9587-4EB7-8EA4-4225B85A755B}" type="presOf" srcId="{473EB67D-49AA-48B8-8E23-D90251FA33E8}" destId="{26AC10E2-8A1B-44F0-9D13-1CE3DB7D33A8}" srcOrd="0" destOrd="0" presId="urn:microsoft.com/office/officeart/2008/layout/VerticalCurvedList"/>
    <dgm:cxn modelId="{EC653E44-E770-4321-AA34-D18997BFDA16}" srcId="{8DDD7F80-1A64-42C6-86B2-5A17D85B898B}" destId="{280DEE24-1788-4B36-A96C-D9A1EF5FC904}" srcOrd="0" destOrd="0" parTransId="{FF452E6D-DB28-4C62-B416-4AFD79B16902}" sibTransId="{9359E736-3BCF-4303-9FA1-D41096B76D8C}"/>
    <dgm:cxn modelId="{0E084764-0363-43E0-AF22-0614AAAF7CB9}" type="presOf" srcId="{280DEE24-1788-4B36-A96C-D9A1EF5FC904}" destId="{9EC434C1-75EE-49C2-8EE3-FDC18CCE3C01}" srcOrd="0" destOrd="0" presId="urn:microsoft.com/office/officeart/2008/layout/VerticalCurvedList"/>
    <dgm:cxn modelId="{E7D41E77-A154-4440-8C3A-263DEE20E99E}" type="presOf" srcId="{9359E736-3BCF-4303-9FA1-D41096B76D8C}" destId="{AA1DF0A5-BCB6-4B2A-8A97-7B117E797F6D}" srcOrd="0" destOrd="0" presId="urn:microsoft.com/office/officeart/2008/layout/VerticalCurvedList"/>
    <dgm:cxn modelId="{663E297B-6E4D-440E-AD86-9DCA08885F9E}" type="presOf" srcId="{8DDD7F80-1A64-42C6-86B2-5A17D85B898B}" destId="{28AFA208-A772-4891-AEF6-A128982C787E}" srcOrd="0" destOrd="0" presId="urn:microsoft.com/office/officeart/2008/layout/VerticalCurvedList"/>
    <dgm:cxn modelId="{116FE799-5B64-4D68-A71C-D89E6AA66720}" type="presOf" srcId="{064CE6B2-DE78-45A5-AC24-9F36BD7B7553}" destId="{AC03A984-DD99-42DF-8CC7-40A389C4BACF}" srcOrd="0" destOrd="0" presId="urn:microsoft.com/office/officeart/2008/layout/VerticalCurvedList"/>
    <dgm:cxn modelId="{571A50D1-216E-4ED1-AD0A-ACE27F834B18}" srcId="{8DDD7F80-1A64-42C6-86B2-5A17D85B898B}" destId="{064CE6B2-DE78-45A5-AC24-9F36BD7B7553}" srcOrd="2" destOrd="0" parTransId="{0D59DAF4-40D9-43C0-9F45-63A175FE40E2}" sibTransId="{EC73A9E5-1AE7-4A07-8C01-16581944B6AA}"/>
    <dgm:cxn modelId="{ECE7A3EA-4787-49A0-9448-7CAC2824132C}" srcId="{8DDD7F80-1A64-42C6-86B2-5A17D85B898B}" destId="{473EB67D-49AA-48B8-8E23-D90251FA33E8}" srcOrd="1" destOrd="0" parTransId="{92F6AB87-F476-4B27-AB67-5F6B92963E64}" sibTransId="{5794D1F7-E5E7-4885-A7F7-E3578BD9EDBB}"/>
    <dgm:cxn modelId="{A178B0DC-0326-4651-B620-F7869D1E20F9}" type="presParOf" srcId="{28AFA208-A772-4891-AEF6-A128982C787E}" destId="{75DCEDAE-3303-4282-B39C-4687473FE432}" srcOrd="0" destOrd="0" presId="urn:microsoft.com/office/officeart/2008/layout/VerticalCurvedList"/>
    <dgm:cxn modelId="{4E487FC2-D1F6-49EA-B1E7-F9748BEB7F5B}" type="presParOf" srcId="{75DCEDAE-3303-4282-B39C-4687473FE432}" destId="{F81AA41D-612C-4105-B52A-2612494B9732}" srcOrd="0" destOrd="0" presId="urn:microsoft.com/office/officeart/2008/layout/VerticalCurvedList"/>
    <dgm:cxn modelId="{4CA56766-14FF-4F79-AE1A-9E8DFD6F8E29}" type="presParOf" srcId="{F81AA41D-612C-4105-B52A-2612494B9732}" destId="{A9869739-A439-4D6D-935B-4A3E0FC05306}" srcOrd="0" destOrd="0" presId="urn:microsoft.com/office/officeart/2008/layout/VerticalCurvedList"/>
    <dgm:cxn modelId="{4786D7D0-7224-4122-9C34-C7345B6CE957}" type="presParOf" srcId="{F81AA41D-612C-4105-B52A-2612494B9732}" destId="{AA1DF0A5-BCB6-4B2A-8A97-7B117E797F6D}" srcOrd="1" destOrd="0" presId="urn:microsoft.com/office/officeart/2008/layout/VerticalCurvedList"/>
    <dgm:cxn modelId="{59CE3A31-E8F1-4F29-A3AA-ED6E53542B13}" type="presParOf" srcId="{F81AA41D-612C-4105-B52A-2612494B9732}" destId="{FE94E504-3362-4DC6-AA87-5BF7BC4D4EA8}" srcOrd="2" destOrd="0" presId="urn:microsoft.com/office/officeart/2008/layout/VerticalCurvedList"/>
    <dgm:cxn modelId="{30E9B626-E822-41F8-BDD3-68DB77631094}" type="presParOf" srcId="{F81AA41D-612C-4105-B52A-2612494B9732}" destId="{285ADCE8-6DC6-47AE-B235-07568E2ACFD0}" srcOrd="3" destOrd="0" presId="urn:microsoft.com/office/officeart/2008/layout/VerticalCurvedList"/>
    <dgm:cxn modelId="{9D928441-E31D-4205-B9E0-217B08A95C8C}" type="presParOf" srcId="{75DCEDAE-3303-4282-B39C-4687473FE432}" destId="{9EC434C1-75EE-49C2-8EE3-FDC18CCE3C01}" srcOrd="1" destOrd="0" presId="urn:microsoft.com/office/officeart/2008/layout/VerticalCurvedList"/>
    <dgm:cxn modelId="{1E80F236-9A1C-4B5D-A0E3-FF1174F13110}" type="presParOf" srcId="{75DCEDAE-3303-4282-B39C-4687473FE432}" destId="{A786EBE5-C6A6-4E7E-BB26-D019384BAB48}" srcOrd="2" destOrd="0" presId="urn:microsoft.com/office/officeart/2008/layout/VerticalCurvedList"/>
    <dgm:cxn modelId="{44483FE3-6B5F-4D78-8B11-CE2ADFFB7DA4}" type="presParOf" srcId="{A786EBE5-C6A6-4E7E-BB26-D019384BAB48}" destId="{CDA5174E-786F-4D4D-9BC4-10C24483EBBA}" srcOrd="0" destOrd="0" presId="urn:microsoft.com/office/officeart/2008/layout/VerticalCurvedList"/>
    <dgm:cxn modelId="{D571AEFA-4A5C-4FD3-94D7-178404C37154}" type="presParOf" srcId="{75DCEDAE-3303-4282-B39C-4687473FE432}" destId="{26AC10E2-8A1B-44F0-9D13-1CE3DB7D33A8}" srcOrd="3" destOrd="0" presId="urn:microsoft.com/office/officeart/2008/layout/VerticalCurvedList"/>
    <dgm:cxn modelId="{3BB19C69-3A31-4D62-AD8D-B44F2D366B28}" type="presParOf" srcId="{75DCEDAE-3303-4282-B39C-4687473FE432}" destId="{A8FF0589-0B72-47AB-9DB0-E32C8AF4A886}" srcOrd="4" destOrd="0" presId="urn:microsoft.com/office/officeart/2008/layout/VerticalCurvedList"/>
    <dgm:cxn modelId="{7D6C0A9B-5B8D-453D-BA28-D8359AD2823D}" type="presParOf" srcId="{A8FF0589-0B72-47AB-9DB0-E32C8AF4A886}" destId="{A6D52F1A-6136-4C0C-8770-800368C50DB9}" srcOrd="0" destOrd="0" presId="urn:microsoft.com/office/officeart/2008/layout/VerticalCurvedList"/>
    <dgm:cxn modelId="{7CE64326-BCB8-4984-B2C2-49DB74258C50}" type="presParOf" srcId="{75DCEDAE-3303-4282-B39C-4687473FE432}" destId="{AC03A984-DD99-42DF-8CC7-40A389C4BACF}" srcOrd="5" destOrd="0" presId="urn:microsoft.com/office/officeart/2008/layout/VerticalCurvedList"/>
    <dgm:cxn modelId="{F3403238-0C46-4DF0-AB73-BA036E2AED88}" type="presParOf" srcId="{75DCEDAE-3303-4282-B39C-4687473FE432}" destId="{C2820987-76F7-4C15-974A-D240FEC85FEB}" srcOrd="6" destOrd="0" presId="urn:microsoft.com/office/officeart/2008/layout/VerticalCurvedList"/>
    <dgm:cxn modelId="{BC403CCC-F77F-4765-A31A-C70CA06297CB}" type="presParOf" srcId="{C2820987-76F7-4C15-974A-D240FEC85FEB}" destId="{86608A53-F669-4F4E-A6A5-E09378E80CA6}" srcOrd="0" destOrd="0" presId="urn:microsoft.com/office/officeart/2008/layout/VerticalCurvedList"/>
  </dgm:cxnLst>
  <dgm:bg/>
  <dgm:whole/>
  <dgm:extLst>
    <a:ext uri="http://schemas.microsoft.com/office/drawing/2008/diagram">
      <dsp:dataModelExt xmlns:dsp="http://schemas.microsoft.com/office/drawing/2008/diagram" relId="rId156"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153621B6-3F05-4540-A49F-E6FF7D024531}" type="doc">
      <dgm:prSet loTypeId="urn:microsoft.com/office/officeart/2005/8/layout/hChevron3" loCatId="process" qsTypeId="urn:microsoft.com/office/officeart/2005/8/quickstyle/simple1" qsCatId="simple" csTypeId="urn:microsoft.com/office/officeart/2005/8/colors/accent1_2" csCatId="accent1" phldr="1"/>
      <dgm:spPr/>
      <dgm:t>
        <a:bodyPr/>
        <a:lstStyle/>
        <a:p>
          <a:endParaRPr lang="en-GB"/>
        </a:p>
      </dgm:t>
    </dgm:pt>
    <dgm:pt modelId="{472097D2-03D4-4525-9E95-3F2868C3D244}">
      <dgm:prSet phldrT="[Text]" custT="1"/>
      <dgm:spPr>
        <a:solidFill>
          <a:srgbClr val="00B050"/>
        </a:solidFill>
      </dgm:spPr>
      <dgm:t>
        <a:bodyPr/>
        <a:lstStyle/>
        <a:p>
          <a:pPr algn="l"/>
          <a:r>
            <a:rPr lang="en-GB" sz="1050"/>
            <a:t>Over 60% of those looking to relocate have tried to find </a:t>
          </a:r>
        </a:p>
        <a:p>
          <a:pPr algn="l"/>
          <a:r>
            <a:rPr lang="en-GB" sz="1050"/>
            <a:t> housing in the area already</a:t>
          </a:r>
        </a:p>
      </dgm:t>
    </dgm:pt>
    <dgm:pt modelId="{C6C68104-06EF-4031-B5E1-153EF7615C77}" type="parTrans" cxnId="{5DADC0F8-9642-49DC-AA43-98F872B23AB3}">
      <dgm:prSet/>
      <dgm:spPr/>
      <dgm:t>
        <a:bodyPr/>
        <a:lstStyle/>
        <a:p>
          <a:endParaRPr lang="en-GB"/>
        </a:p>
      </dgm:t>
    </dgm:pt>
    <dgm:pt modelId="{3376B806-C30B-4AE8-82EE-74FC48B57DCF}" type="sibTrans" cxnId="{5DADC0F8-9642-49DC-AA43-98F872B23AB3}">
      <dgm:prSet/>
      <dgm:spPr/>
      <dgm:t>
        <a:bodyPr/>
        <a:lstStyle/>
        <a:p>
          <a:endParaRPr lang="en-GB"/>
        </a:p>
      </dgm:t>
    </dgm:pt>
    <dgm:pt modelId="{DFE6C2D8-9759-4DA9-BAA4-7C4C7DCBD53C}">
      <dgm:prSet phldrT="[Text]" custT="1"/>
      <dgm:spPr/>
      <dgm:t>
        <a:bodyPr/>
        <a:lstStyle/>
        <a:p>
          <a:pPr algn="l"/>
          <a:r>
            <a:rPr lang="en-GB" sz="1000"/>
            <a:t>Lack of suitable properties or nothing to rent within budget were the two main barriers  identified to finding a home </a:t>
          </a:r>
        </a:p>
      </dgm:t>
    </dgm:pt>
    <dgm:pt modelId="{8381547A-DD85-4AB5-A5A5-450A2EA45FD7}" type="parTrans" cxnId="{F2628A03-8A5C-4091-BA6D-08A19F02BA76}">
      <dgm:prSet/>
      <dgm:spPr/>
      <dgm:t>
        <a:bodyPr/>
        <a:lstStyle/>
        <a:p>
          <a:endParaRPr lang="en-GB"/>
        </a:p>
      </dgm:t>
    </dgm:pt>
    <dgm:pt modelId="{DE29AC7F-2257-4485-9E23-93D854FF3246}" type="sibTrans" cxnId="{F2628A03-8A5C-4091-BA6D-08A19F02BA76}">
      <dgm:prSet/>
      <dgm:spPr/>
      <dgm:t>
        <a:bodyPr/>
        <a:lstStyle/>
        <a:p>
          <a:endParaRPr lang="en-GB"/>
        </a:p>
      </dgm:t>
    </dgm:pt>
    <dgm:pt modelId="{74BDDB72-3E79-4CA6-9321-E227A0C479D3}" type="pres">
      <dgm:prSet presAssocID="{153621B6-3F05-4540-A49F-E6FF7D024531}" presName="Name0" presStyleCnt="0">
        <dgm:presLayoutVars>
          <dgm:dir/>
          <dgm:resizeHandles val="exact"/>
        </dgm:presLayoutVars>
      </dgm:prSet>
      <dgm:spPr/>
    </dgm:pt>
    <dgm:pt modelId="{191F9154-51C7-407D-B25B-6D2FAB236CEC}" type="pres">
      <dgm:prSet presAssocID="{472097D2-03D4-4525-9E95-3F2868C3D244}" presName="parTxOnly" presStyleLbl="node1" presStyleIdx="0" presStyleCnt="2">
        <dgm:presLayoutVars>
          <dgm:bulletEnabled val="1"/>
        </dgm:presLayoutVars>
      </dgm:prSet>
      <dgm:spPr/>
    </dgm:pt>
    <dgm:pt modelId="{6AAA0711-9E20-4442-B33A-3753DFFAF299}" type="pres">
      <dgm:prSet presAssocID="{3376B806-C30B-4AE8-82EE-74FC48B57DCF}" presName="parSpace" presStyleCnt="0"/>
      <dgm:spPr/>
    </dgm:pt>
    <dgm:pt modelId="{5EDDBD95-FC21-4597-9048-592988C09EF9}" type="pres">
      <dgm:prSet presAssocID="{DFE6C2D8-9759-4DA9-BAA4-7C4C7DCBD53C}" presName="parTxOnly" presStyleLbl="node1" presStyleIdx="1" presStyleCnt="2">
        <dgm:presLayoutVars>
          <dgm:bulletEnabled val="1"/>
        </dgm:presLayoutVars>
      </dgm:prSet>
      <dgm:spPr/>
    </dgm:pt>
  </dgm:ptLst>
  <dgm:cxnLst>
    <dgm:cxn modelId="{F2628A03-8A5C-4091-BA6D-08A19F02BA76}" srcId="{153621B6-3F05-4540-A49F-E6FF7D024531}" destId="{DFE6C2D8-9759-4DA9-BAA4-7C4C7DCBD53C}" srcOrd="1" destOrd="0" parTransId="{8381547A-DD85-4AB5-A5A5-450A2EA45FD7}" sibTransId="{DE29AC7F-2257-4485-9E23-93D854FF3246}"/>
    <dgm:cxn modelId="{9865B21B-34EB-44A0-9711-535485BFD6FC}" type="presOf" srcId="{153621B6-3F05-4540-A49F-E6FF7D024531}" destId="{74BDDB72-3E79-4CA6-9321-E227A0C479D3}" srcOrd="0" destOrd="0" presId="urn:microsoft.com/office/officeart/2005/8/layout/hChevron3"/>
    <dgm:cxn modelId="{0D4DB182-5342-4EE2-BB8D-C771B40C6BCB}" type="presOf" srcId="{DFE6C2D8-9759-4DA9-BAA4-7C4C7DCBD53C}" destId="{5EDDBD95-FC21-4597-9048-592988C09EF9}" srcOrd="0" destOrd="0" presId="urn:microsoft.com/office/officeart/2005/8/layout/hChevron3"/>
    <dgm:cxn modelId="{6D31B5E2-FF1D-4559-B18F-909B6444F11F}" type="presOf" srcId="{472097D2-03D4-4525-9E95-3F2868C3D244}" destId="{191F9154-51C7-407D-B25B-6D2FAB236CEC}" srcOrd="0" destOrd="0" presId="urn:microsoft.com/office/officeart/2005/8/layout/hChevron3"/>
    <dgm:cxn modelId="{5DADC0F8-9642-49DC-AA43-98F872B23AB3}" srcId="{153621B6-3F05-4540-A49F-E6FF7D024531}" destId="{472097D2-03D4-4525-9E95-3F2868C3D244}" srcOrd="0" destOrd="0" parTransId="{C6C68104-06EF-4031-B5E1-153EF7615C77}" sibTransId="{3376B806-C30B-4AE8-82EE-74FC48B57DCF}"/>
    <dgm:cxn modelId="{93253BE9-9919-40BF-94A6-068712BFD6A2}" type="presParOf" srcId="{74BDDB72-3E79-4CA6-9321-E227A0C479D3}" destId="{191F9154-51C7-407D-B25B-6D2FAB236CEC}" srcOrd="0" destOrd="0" presId="urn:microsoft.com/office/officeart/2005/8/layout/hChevron3"/>
    <dgm:cxn modelId="{245F889C-B774-45A3-BEDE-736628EEF891}" type="presParOf" srcId="{74BDDB72-3E79-4CA6-9321-E227A0C479D3}" destId="{6AAA0711-9E20-4442-B33A-3753DFFAF299}" srcOrd="1" destOrd="0" presId="urn:microsoft.com/office/officeart/2005/8/layout/hChevron3"/>
    <dgm:cxn modelId="{5E2FD30F-39E3-40D2-A930-B9651AA8260A}" type="presParOf" srcId="{74BDDB72-3E79-4CA6-9321-E227A0C479D3}" destId="{5EDDBD95-FC21-4597-9048-592988C09EF9}" srcOrd="2" destOrd="0" presId="urn:microsoft.com/office/officeart/2005/8/layout/hChevron3"/>
  </dgm:cxnLst>
  <dgm:bg/>
  <dgm:whole/>
  <dgm:extLst>
    <a:ext uri="http://schemas.microsoft.com/office/drawing/2008/diagram">
      <dsp:dataModelExt xmlns:dsp="http://schemas.microsoft.com/office/drawing/2008/diagram" relId="rId162"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79620C00-76AB-4682-8BDF-297BEAEDC6EB}" type="doc">
      <dgm:prSet loTypeId="urn:microsoft.com/office/officeart/2008/layout/PictureAccentList" loCatId="list" qsTypeId="urn:microsoft.com/office/officeart/2005/8/quickstyle/simple1" qsCatId="simple" csTypeId="urn:microsoft.com/office/officeart/2005/8/colors/accent1_2" csCatId="accent1" phldr="1"/>
      <dgm:spPr/>
      <dgm:t>
        <a:bodyPr/>
        <a:lstStyle/>
        <a:p>
          <a:endParaRPr lang="en-GB"/>
        </a:p>
      </dgm:t>
    </dgm:pt>
    <dgm:pt modelId="{F1CA7C36-004E-4E5A-9726-10D3D0B5AD6F}">
      <dgm:prSet phldrT="[Text]" custT="1"/>
      <dgm:spPr>
        <a:solidFill>
          <a:srgbClr val="00B050"/>
        </a:solidFill>
      </dgm:spPr>
      <dgm:t>
        <a:bodyPr/>
        <a:lstStyle/>
        <a:p>
          <a:r>
            <a:rPr lang="en-GB" sz="1400"/>
            <a:t>4  respondents have an established business </a:t>
          </a:r>
        </a:p>
      </dgm:t>
    </dgm:pt>
    <dgm:pt modelId="{38BDCB53-1FDD-466E-8282-623E08056E48}" type="parTrans" cxnId="{10A00677-7685-426A-BFE7-76E0592E330A}">
      <dgm:prSet/>
      <dgm:spPr/>
      <dgm:t>
        <a:bodyPr/>
        <a:lstStyle/>
        <a:p>
          <a:endParaRPr lang="en-GB"/>
        </a:p>
      </dgm:t>
    </dgm:pt>
    <dgm:pt modelId="{F4AE5488-1D04-41B6-9F02-5C5D55732552}" type="sibTrans" cxnId="{10A00677-7685-426A-BFE7-76E0592E330A}">
      <dgm:prSet/>
      <dgm:spPr/>
      <dgm:t>
        <a:bodyPr/>
        <a:lstStyle/>
        <a:p>
          <a:endParaRPr lang="en-GB"/>
        </a:p>
      </dgm:t>
    </dgm:pt>
    <dgm:pt modelId="{1BED3AFF-98C9-4D92-890F-3692B30FA8A2}">
      <dgm:prSet phldrT="[Text]"/>
      <dgm:spPr/>
      <dgm:t>
        <a:bodyPr/>
        <a:lstStyle/>
        <a:p>
          <a:r>
            <a:rPr lang="en-GB"/>
            <a:t>2 respondents from Bettyhill, Stathnaver and Altnaharra and 2 respondents from Melvich</a:t>
          </a:r>
        </a:p>
      </dgm:t>
    </dgm:pt>
    <dgm:pt modelId="{42B800B0-E1BD-4B28-987B-BE7C22D9B30A}" type="parTrans" cxnId="{75D6E533-D138-468B-908E-07F3F83D8CA7}">
      <dgm:prSet/>
      <dgm:spPr/>
      <dgm:t>
        <a:bodyPr/>
        <a:lstStyle/>
        <a:p>
          <a:endParaRPr lang="en-GB"/>
        </a:p>
      </dgm:t>
    </dgm:pt>
    <dgm:pt modelId="{3F7FECCF-D152-4D85-A341-34A055D1B95A}" type="sibTrans" cxnId="{75D6E533-D138-468B-908E-07F3F83D8CA7}">
      <dgm:prSet/>
      <dgm:spPr/>
      <dgm:t>
        <a:bodyPr/>
        <a:lstStyle/>
        <a:p>
          <a:endParaRPr lang="en-GB"/>
        </a:p>
      </dgm:t>
    </dgm:pt>
    <dgm:pt modelId="{B2D4DDC1-12AB-40FB-936C-178059246F9D}">
      <dgm:prSet phldrT="[Text]"/>
      <dgm:spPr/>
      <dgm:t>
        <a:bodyPr/>
        <a:lstStyle/>
        <a:p>
          <a:r>
            <a:rPr lang="en-GB"/>
            <a:t>Respondents from Bettyhill, Strathnaver and Altnaharra were from the Hospitality and Education sectors  </a:t>
          </a:r>
        </a:p>
      </dgm:t>
    </dgm:pt>
    <dgm:pt modelId="{926D0F0F-836D-4A91-B678-E0FB6B77695A}" type="parTrans" cxnId="{807C62B2-B4A7-48DD-B4DB-E494786B620C}">
      <dgm:prSet/>
      <dgm:spPr/>
      <dgm:t>
        <a:bodyPr/>
        <a:lstStyle/>
        <a:p>
          <a:endParaRPr lang="en-GB"/>
        </a:p>
      </dgm:t>
    </dgm:pt>
    <dgm:pt modelId="{55E0FB91-8158-45BF-A490-46D0BFB382BD}" type="sibTrans" cxnId="{807C62B2-B4A7-48DD-B4DB-E494786B620C}">
      <dgm:prSet/>
      <dgm:spPr/>
      <dgm:t>
        <a:bodyPr/>
        <a:lstStyle/>
        <a:p>
          <a:endParaRPr lang="en-GB"/>
        </a:p>
      </dgm:t>
    </dgm:pt>
    <dgm:pt modelId="{B6DF1451-26A2-4FCC-8840-C06FD47C7444}">
      <dgm:prSet/>
      <dgm:spPr/>
      <dgm:t>
        <a:bodyPr/>
        <a:lstStyle/>
        <a:p>
          <a:r>
            <a:rPr lang="en-GB">
              <a:solidFill>
                <a:schemeClr val="bg1"/>
              </a:solidFill>
            </a:rPr>
            <a:t>Respendents from Melvich were from the Retail and Tourism sectors</a:t>
          </a:r>
        </a:p>
      </dgm:t>
    </dgm:pt>
    <dgm:pt modelId="{38650661-4556-4AC6-93C4-45466B34BB06}" type="parTrans" cxnId="{0B08A1CF-CB2C-48F9-8D3D-9837E35E7FB7}">
      <dgm:prSet/>
      <dgm:spPr/>
      <dgm:t>
        <a:bodyPr/>
        <a:lstStyle/>
        <a:p>
          <a:endParaRPr lang="en-GB"/>
        </a:p>
      </dgm:t>
    </dgm:pt>
    <dgm:pt modelId="{E88D9BBA-FFA2-4F3F-93DD-9456EFFB3560}" type="sibTrans" cxnId="{0B08A1CF-CB2C-48F9-8D3D-9837E35E7FB7}">
      <dgm:prSet/>
      <dgm:spPr/>
      <dgm:t>
        <a:bodyPr/>
        <a:lstStyle/>
        <a:p>
          <a:endParaRPr lang="en-GB"/>
        </a:p>
      </dgm:t>
    </dgm:pt>
    <dgm:pt modelId="{CF59E0FC-A99A-430D-B984-88E812B9931F}" type="pres">
      <dgm:prSet presAssocID="{79620C00-76AB-4682-8BDF-297BEAEDC6EB}" presName="layout" presStyleCnt="0">
        <dgm:presLayoutVars>
          <dgm:chMax/>
          <dgm:chPref/>
          <dgm:dir/>
          <dgm:animOne val="branch"/>
          <dgm:animLvl val="lvl"/>
          <dgm:resizeHandles/>
        </dgm:presLayoutVars>
      </dgm:prSet>
      <dgm:spPr/>
    </dgm:pt>
    <dgm:pt modelId="{628251BC-2C65-44B4-8641-0DA19114192F}" type="pres">
      <dgm:prSet presAssocID="{F1CA7C36-004E-4E5A-9726-10D3D0B5AD6F}" presName="root" presStyleCnt="0">
        <dgm:presLayoutVars>
          <dgm:chMax/>
          <dgm:chPref val="4"/>
        </dgm:presLayoutVars>
      </dgm:prSet>
      <dgm:spPr/>
    </dgm:pt>
    <dgm:pt modelId="{1E35489C-EE74-4124-BD63-6537708E273B}" type="pres">
      <dgm:prSet presAssocID="{F1CA7C36-004E-4E5A-9726-10D3D0B5AD6F}" presName="rootComposite" presStyleCnt="0">
        <dgm:presLayoutVars/>
      </dgm:prSet>
      <dgm:spPr/>
    </dgm:pt>
    <dgm:pt modelId="{081CCE3F-199C-499C-B78E-57D79CEB935F}" type="pres">
      <dgm:prSet presAssocID="{F1CA7C36-004E-4E5A-9726-10D3D0B5AD6F}" presName="rootText" presStyleLbl="node0" presStyleIdx="0" presStyleCnt="1">
        <dgm:presLayoutVars>
          <dgm:chMax/>
          <dgm:chPref val="4"/>
        </dgm:presLayoutVars>
      </dgm:prSet>
      <dgm:spPr/>
    </dgm:pt>
    <dgm:pt modelId="{512491D3-F788-43E0-A89C-022CF317F039}" type="pres">
      <dgm:prSet presAssocID="{F1CA7C36-004E-4E5A-9726-10D3D0B5AD6F}" presName="childShape" presStyleCnt="0">
        <dgm:presLayoutVars>
          <dgm:chMax val="0"/>
          <dgm:chPref val="0"/>
        </dgm:presLayoutVars>
      </dgm:prSet>
      <dgm:spPr/>
    </dgm:pt>
    <dgm:pt modelId="{B255D79C-6AFD-4C86-8A49-957112000B9E}" type="pres">
      <dgm:prSet presAssocID="{1BED3AFF-98C9-4D92-890F-3692B30FA8A2}" presName="childComposite" presStyleCnt="0">
        <dgm:presLayoutVars>
          <dgm:chMax val="0"/>
          <dgm:chPref val="0"/>
        </dgm:presLayoutVars>
      </dgm:prSet>
      <dgm:spPr/>
    </dgm:pt>
    <dgm:pt modelId="{72D841FF-9413-4604-B7DD-F6C1A7F26F70}" type="pres">
      <dgm:prSet presAssocID="{1BED3AFF-98C9-4D92-890F-3692B30FA8A2}" presName="Image" presStyleLbl="node1" presStyleIdx="0" presStyleCnt="3"/>
      <dgm:spPr>
        <a:blipFill>
          <a:blip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Construction worker female outline"/>
        </a:ext>
      </dgm:extLst>
    </dgm:pt>
    <dgm:pt modelId="{0D21BC6A-8432-4BEF-8F9A-A97CA98873AC}" type="pres">
      <dgm:prSet presAssocID="{1BED3AFF-98C9-4D92-890F-3692B30FA8A2}" presName="childText" presStyleLbl="lnNode1" presStyleIdx="0" presStyleCnt="3">
        <dgm:presLayoutVars>
          <dgm:chMax val="0"/>
          <dgm:chPref val="0"/>
          <dgm:bulletEnabled val="1"/>
        </dgm:presLayoutVars>
      </dgm:prSet>
      <dgm:spPr/>
    </dgm:pt>
    <dgm:pt modelId="{574931B3-D677-4265-910C-C903867759B5}" type="pres">
      <dgm:prSet presAssocID="{B2D4DDC1-12AB-40FB-936C-178059246F9D}" presName="childComposite" presStyleCnt="0">
        <dgm:presLayoutVars>
          <dgm:chMax val="0"/>
          <dgm:chPref val="0"/>
        </dgm:presLayoutVars>
      </dgm:prSet>
      <dgm:spPr/>
    </dgm:pt>
    <dgm:pt modelId="{00176307-3109-474D-B79F-1BC9BD311840}" type="pres">
      <dgm:prSet presAssocID="{B2D4DDC1-12AB-40FB-936C-178059246F9D}" presName="Image" presStyleLbl="node1" presStyleIdx="1" presStyleCnt="3"/>
      <dgm:spPr>
        <a:blipFill>
          <a:blip xmlns:r="http://schemas.openxmlformats.org/officeDocument/2006/relationships" r:embed="rId3" cstate="print">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Ethernet outline"/>
        </a:ext>
      </dgm:extLst>
    </dgm:pt>
    <dgm:pt modelId="{1ED3CE14-C51E-469E-997C-FEC304E4DA42}" type="pres">
      <dgm:prSet presAssocID="{B2D4DDC1-12AB-40FB-936C-178059246F9D}" presName="childText" presStyleLbl="lnNode1" presStyleIdx="1" presStyleCnt="3">
        <dgm:presLayoutVars>
          <dgm:chMax val="0"/>
          <dgm:chPref val="0"/>
          <dgm:bulletEnabled val="1"/>
        </dgm:presLayoutVars>
      </dgm:prSet>
      <dgm:spPr/>
    </dgm:pt>
    <dgm:pt modelId="{FBFB8323-A1DF-4803-AB4A-F294945E5B55}" type="pres">
      <dgm:prSet presAssocID="{B6DF1451-26A2-4FCC-8840-C06FD47C7444}" presName="childComposite" presStyleCnt="0">
        <dgm:presLayoutVars>
          <dgm:chMax val="0"/>
          <dgm:chPref val="0"/>
        </dgm:presLayoutVars>
      </dgm:prSet>
      <dgm:spPr/>
    </dgm:pt>
    <dgm:pt modelId="{C298AEF5-F011-4E04-9182-80D0422EDB44}" type="pres">
      <dgm:prSet presAssocID="{B6DF1451-26A2-4FCC-8840-C06FD47C7444}" presName="Image" presStyleLbl="node1" presStyleIdx="2" presStyleCnt="3"/>
      <dgm:spPr>
        <a:blipFill>
          <a:blip xmlns:r="http://schemas.openxmlformats.org/officeDocument/2006/relationships"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Map with pin outline"/>
        </a:ext>
      </dgm:extLst>
    </dgm:pt>
    <dgm:pt modelId="{5728A4A9-A9BC-4908-8D5B-8EA350EE5879}" type="pres">
      <dgm:prSet presAssocID="{B6DF1451-26A2-4FCC-8840-C06FD47C7444}" presName="childText" presStyleLbl="lnNode1" presStyleIdx="2" presStyleCnt="3">
        <dgm:presLayoutVars>
          <dgm:chMax val="0"/>
          <dgm:chPref val="0"/>
          <dgm:bulletEnabled val="1"/>
        </dgm:presLayoutVars>
      </dgm:prSet>
      <dgm:spPr/>
    </dgm:pt>
  </dgm:ptLst>
  <dgm:cxnLst>
    <dgm:cxn modelId="{260AD705-4481-4AEB-A7FE-5A18C5ED3978}" type="presOf" srcId="{F1CA7C36-004E-4E5A-9726-10D3D0B5AD6F}" destId="{081CCE3F-199C-499C-B78E-57D79CEB935F}" srcOrd="0" destOrd="0" presId="urn:microsoft.com/office/officeart/2008/layout/PictureAccentList"/>
    <dgm:cxn modelId="{73A1FC17-FDFB-46F3-88DC-9E3C3E69894F}" type="presOf" srcId="{79620C00-76AB-4682-8BDF-297BEAEDC6EB}" destId="{CF59E0FC-A99A-430D-B984-88E812B9931F}" srcOrd="0" destOrd="0" presId="urn:microsoft.com/office/officeart/2008/layout/PictureAccentList"/>
    <dgm:cxn modelId="{732A0224-BD51-4524-87C8-C43264DBC4C9}" type="presOf" srcId="{1BED3AFF-98C9-4D92-890F-3692B30FA8A2}" destId="{0D21BC6A-8432-4BEF-8F9A-A97CA98873AC}" srcOrd="0" destOrd="0" presId="urn:microsoft.com/office/officeart/2008/layout/PictureAccentList"/>
    <dgm:cxn modelId="{75D6E533-D138-468B-908E-07F3F83D8CA7}" srcId="{F1CA7C36-004E-4E5A-9726-10D3D0B5AD6F}" destId="{1BED3AFF-98C9-4D92-890F-3692B30FA8A2}" srcOrd="0" destOrd="0" parTransId="{42B800B0-E1BD-4B28-987B-BE7C22D9B30A}" sibTransId="{3F7FECCF-D152-4D85-A341-34A055D1B95A}"/>
    <dgm:cxn modelId="{10A00677-7685-426A-BFE7-76E0592E330A}" srcId="{79620C00-76AB-4682-8BDF-297BEAEDC6EB}" destId="{F1CA7C36-004E-4E5A-9726-10D3D0B5AD6F}" srcOrd="0" destOrd="0" parTransId="{38BDCB53-1FDD-466E-8282-623E08056E48}" sibTransId="{F4AE5488-1D04-41B6-9F02-5C5D55732552}"/>
    <dgm:cxn modelId="{807C62B2-B4A7-48DD-B4DB-E494786B620C}" srcId="{F1CA7C36-004E-4E5A-9726-10D3D0B5AD6F}" destId="{B2D4DDC1-12AB-40FB-936C-178059246F9D}" srcOrd="1" destOrd="0" parTransId="{926D0F0F-836D-4A91-B678-E0FB6B77695A}" sibTransId="{55E0FB91-8158-45BF-A490-46D0BFB382BD}"/>
    <dgm:cxn modelId="{0B08A1CF-CB2C-48F9-8D3D-9837E35E7FB7}" srcId="{F1CA7C36-004E-4E5A-9726-10D3D0B5AD6F}" destId="{B6DF1451-26A2-4FCC-8840-C06FD47C7444}" srcOrd="2" destOrd="0" parTransId="{38650661-4556-4AC6-93C4-45466B34BB06}" sibTransId="{E88D9BBA-FFA2-4F3F-93DD-9456EFFB3560}"/>
    <dgm:cxn modelId="{2C19C0E8-BE58-450E-99F4-874C74B936CA}" type="presOf" srcId="{B2D4DDC1-12AB-40FB-936C-178059246F9D}" destId="{1ED3CE14-C51E-469E-997C-FEC304E4DA42}" srcOrd="0" destOrd="0" presId="urn:microsoft.com/office/officeart/2008/layout/PictureAccentList"/>
    <dgm:cxn modelId="{EDAD14F0-365A-4DC1-8FB6-AF216E5C189D}" type="presOf" srcId="{B6DF1451-26A2-4FCC-8840-C06FD47C7444}" destId="{5728A4A9-A9BC-4908-8D5B-8EA350EE5879}" srcOrd="0" destOrd="0" presId="urn:microsoft.com/office/officeart/2008/layout/PictureAccentList"/>
    <dgm:cxn modelId="{B5407311-554F-404A-A34E-85E13E55941F}" type="presParOf" srcId="{CF59E0FC-A99A-430D-B984-88E812B9931F}" destId="{628251BC-2C65-44B4-8641-0DA19114192F}" srcOrd="0" destOrd="0" presId="urn:microsoft.com/office/officeart/2008/layout/PictureAccentList"/>
    <dgm:cxn modelId="{96EDD37D-2B39-408F-BF42-02C897344DAB}" type="presParOf" srcId="{628251BC-2C65-44B4-8641-0DA19114192F}" destId="{1E35489C-EE74-4124-BD63-6537708E273B}" srcOrd="0" destOrd="0" presId="urn:microsoft.com/office/officeart/2008/layout/PictureAccentList"/>
    <dgm:cxn modelId="{928134EC-9976-442E-8ACA-BAC9734500CE}" type="presParOf" srcId="{1E35489C-EE74-4124-BD63-6537708E273B}" destId="{081CCE3F-199C-499C-B78E-57D79CEB935F}" srcOrd="0" destOrd="0" presId="urn:microsoft.com/office/officeart/2008/layout/PictureAccentList"/>
    <dgm:cxn modelId="{9F5F2320-D7B5-4BEB-BE32-CA7AF7D5D8A9}" type="presParOf" srcId="{628251BC-2C65-44B4-8641-0DA19114192F}" destId="{512491D3-F788-43E0-A89C-022CF317F039}" srcOrd="1" destOrd="0" presId="urn:microsoft.com/office/officeart/2008/layout/PictureAccentList"/>
    <dgm:cxn modelId="{F31A9FF1-708E-4CEA-B7F9-08BA0D7F4CC6}" type="presParOf" srcId="{512491D3-F788-43E0-A89C-022CF317F039}" destId="{B255D79C-6AFD-4C86-8A49-957112000B9E}" srcOrd="0" destOrd="0" presId="urn:microsoft.com/office/officeart/2008/layout/PictureAccentList"/>
    <dgm:cxn modelId="{305D4892-7F69-4397-A600-43DFC0025202}" type="presParOf" srcId="{B255D79C-6AFD-4C86-8A49-957112000B9E}" destId="{72D841FF-9413-4604-B7DD-F6C1A7F26F70}" srcOrd="0" destOrd="0" presId="urn:microsoft.com/office/officeart/2008/layout/PictureAccentList"/>
    <dgm:cxn modelId="{AC8CEB5D-8081-4D87-B3B6-D4442BF45A7A}" type="presParOf" srcId="{B255D79C-6AFD-4C86-8A49-957112000B9E}" destId="{0D21BC6A-8432-4BEF-8F9A-A97CA98873AC}" srcOrd="1" destOrd="0" presId="urn:microsoft.com/office/officeart/2008/layout/PictureAccentList"/>
    <dgm:cxn modelId="{50BEE32C-34EF-4B48-BE5B-AF7E09E8E1AE}" type="presParOf" srcId="{512491D3-F788-43E0-A89C-022CF317F039}" destId="{574931B3-D677-4265-910C-C903867759B5}" srcOrd="1" destOrd="0" presId="urn:microsoft.com/office/officeart/2008/layout/PictureAccentList"/>
    <dgm:cxn modelId="{C9B79267-8B0D-4FAD-A8FE-E3ADED4463B0}" type="presParOf" srcId="{574931B3-D677-4265-910C-C903867759B5}" destId="{00176307-3109-474D-B79F-1BC9BD311840}" srcOrd="0" destOrd="0" presId="urn:microsoft.com/office/officeart/2008/layout/PictureAccentList"/>
    <dgm:cxn modelId="{99BA0617-A165-40E7-A537-48A79F3DFDB3}" type="presParOf" srcId="{574931B3-D677-4265-910C-C903867759B5}" destId="{1ED3CE14-C51E-469E-997C-FEC304E4DA42}" srcOrd="1" destOrd="0" presId="urn:microsoft.com/office/officeart/2008/layout/PictureAccentList"/>
    <dgm:cxn modelId="{8458EB1F-A86E-4E7E-871E-87A9F7F1B892}" type="presParOf" srcId="{512491D3-F788-43E0-A89C-022CF317F039}" destId="{FBFB8323-A1DF-4803-AB4A-F294945E5B55}" srcOrd="2" destOrd="0" presId="urn:microsoft.com/office/officeart/2008/layout/PictureAccentList"/>
    <dgm:cxn modelId="{D0F2F82D-FBB4-4B44-AE93-003C1D449E1F}" type="presParOf" srcId="{FBFB8323-A1DF-4803-AB4A-F294945E5B55}" destId="{C298AEF5-F011-4E04-9182-80D0422EDB44}" srcOrd="0" destOrd="0" presId="urn:microsoft.com/office/officeart/2008/layout/PictureAccentList"/>
    <dgm:cxn modelId="{4758DB5F-568C-445F-B0B7-864B21C06E4C}" type="presParOf" srcId="{FBFB8323-A1DF-4803-AB4A-F294945E5B55}" destId="{5728A4A9-A9BC-4908-8D5B-8EA350EE5879}" srcOrd="1" destOrd="0" presId="urn:microsoft.com/office/officeart/2008/layout/PictureAccentList"/>
  </dgm:cxnLst>
  <dgm:bg/>
  <dgm:whole/>
  <dgm:extLst>
    <a:ext uri="http://schemas.microsoft.com/office/drawing/2008/diagram">
      <dsp:dataModelExt xmlns:dsp="http://schemas.microsoft.com/office/drawing/2008/diagram" relId="rId168"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0D3C41C7-0211-4C24-92F4-932E7B7CB850}" type="doc">
      <dgm:prSet loTypeId="urn:microsoft.com/office/officeart/2005/8/layout/chevron1" loCatId="process" qsTypeId="urn:microsoft.com/office/officeart/2005/8/quickstyle/simple1" qsCatId="simple" csTypeId="urn:microsoft.com/office/officeart/2005/8/colors/accent1_2" csCatId="accent1" phldr="1"/>
      <dgm:spPr/>
    </dgm:pt>
    <dgm:pt modelId="{27AF267F-4560-45C5-A0E1-A0ED2A96D368}">
      <dgm:prSet phldrT="[Text]"/>
      <dgm:spPr>
        <a:solidFill>
          <a:srgbClr val="00B050"/>
        </a:solidFill>
      </dgm:spPr>
      <dgm:t>
        <a:bodyPr/>
        <a:lstStyle/>
        <a:p>
          <a:r>
            <a:rPr lang="en-GB">
              <a:solidFill>
                <a:schemeClr val="bg1"/>
              </a:solidFill>
            </a:rPr>
            <a:t>2  businesses employ all or  some of their staff on a full time basis</a:t>
          </a:r>
        </a:p>
      </dgm:t>
    </dgm:pt>
    <dgm:pt modelId="{C6406706-57A6-45FD-99B9-75093D9A9B00}" type="parTrans" cxnId="{6CB608DF-3670-420E-A7E0-F3125F9BF14E}">
      <dgm:prSet/>
      <dgm:spPr/>
      <dgm:t>
        <a:bodyPr/>
        <a:lstStyle/>
        <a:p>
          <a:endParaRPr lang="en-GB"/>
        </a:p>
      </dgm:t>
    </dgm:pt>
    <dgm:pt modelId="{76B2D8B2-C5E0-409F-ADE9-100A4C649DC3}" type="sibTrans" cxnId="{6CB608DF-3670-420E-A7E0-F3125F9BF14E}">
      <dgm:prSet/>
      <dgm:spPr/>
      <dgm:t>
        <a:bodyPr/>
        <a:lstStyle/>
        <a:p>
          <a:endParaRPr lang="en-GB"/>
        </a:p>
      </dgm:t>
    </dgm:pt>
    <dgm:pt modelId="{DD387E80-81B2-4EED-88C3-F65CBBF8DF67}" type="pres">
      <dgm:prSet presAssocID="{0D3C41C7-0211-4C24-92F4-932E7B7CB850}" presName="Name0" presStyleCnt="0">
        <dgm:presLayoutVars>
          <dgm:dir/>
          <dgm:animLvl val="lvl"/>
          <dgm:resizeHandles val="exact"/>
        </dgm:presLayoutVars>
      </dgm:prSet>
      <dgm:spPr/>
    </dgm:pt>
    <dgm:pt modelId="{85CF9CE3-D843-4963-A41E-FF8E6E3C6279}" type="pres">
      <dgm:prSet presAssocID="{27AF267F-4560-45C5-A0E1-A0ED2A96D368}" presName="parTxOnly" presStyleLbl="node1" presStyleIdx="0" presStyleCnt="1">
        <dgm:presLayoutVars>
          <dgm:chMax val="0"/>
          <dgm:chPref val="0"/>
          <dgm:bulletEnabled val="1"/>
        </dgm:presLayoutVars>
      </dgm:prSet>
      <dgm:spPr/>
    </dgm:pt>
  </dgm:ptLst>
  <dgm:cxnLst>
    <dgm:cxn modelId="{4D79C95C-E2EE-4A6D-917F-49E8CA512A8E}" type="presOf" srcId="{0D3C41C7-0211-4C24-92F4-932E7B7CB850}" destId="{DD387E80-81B2-4EED-88C3-F65CBBF8DF67}" srcOrd="0" destOrd="0" presId="urn:microsoft.com/office/officeart/2005/8/layout/chevron1"/>
    <dgm:cxn modelId="{0E1B70C7-0914-4F45-9F18-77C68CCD0988}" type="presOf" srcId="{27AF267F-4560-45C5-A0E1-A0ED2A96D368}" destId="{85CF9CE3-D843-4963-A41E-FF8E6E3C6279}" srcOrd="0" destOrd="0" presId="urn:microsoft.com/office/officeart/2005/8/layout/chevron1"/>
    <dgm:cxn modelId="{6CB608DF-3670-420E-A7E0-F3125F9BF14E}" srcId="{0D3C41C7-0211-4C24-92F4-932E7B7CB850}" destId="{27AF267F-4560-45C5-A0E1-A0ED2A96D368}" srcOrd="0" destOrd="0" parTransId="{C6406706-57A6-45FD-99B9-75093D9A9B00}" sibTransId="{76B2D8B2-C5E0-409F-ADE9-100A4C649DC3}"/>
    <dgm:cxn modelId="{11CB39C5-2B3B-4457-9A00-34E2BD156F72}" type="presParOf" srcId="{DD387E80-81B2-4EED-88C3-F65CBBF8DF67}" destId="{85CF9CE3-D843-4963-A41E-FF8E6E3C6279}" srcOrd="0" destOrd="0" presId="urn:microsoft.com/office/officeart/2005/8/layout/chevron1"/>
  </dgm:cxnLst>
  <dgm:bg/>
  <dgm:whole/>
  <dgm:extLst>
    <a:ext uri="http://schemas.microsoft.com/office/drawing/2008/diagram">
      <dsp:dataModelExt xmlns:dsp="http://schemas.microsoft.com/office/drawing/2008/diagram" relId="rId17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403DFC8-909B-437C-AF5F-C1BE5BB698EE}" type="doc">
      <dgm:prSet loTypeId="urn:microsoft.com/office/officeart/2008/layout/PictureAccentList" loCatId="list" qsTypeId="urn:microsoft.com/office/officeart/2005/8/quickstyle/simple1" qsCatId="simple" csTypeId="urn:microsoft.com/office/officeart/2005/8/colors/accent1_2" csCatId="accent1" phldr="1"/>
      <dgm:spPr/>
      <dgm:t>
        <a:bodyPr/>
        <a:lstStyle/>
        <a:p>
          <a:endParaRPr lang="en-GB"/>
        </a:p>
      </dgm:t>
    </dgm:pt>
    <dgm:pt modelId="{C4BC4D5C-7ED1-4D50-B5A9-F12AA319B5C9}">
      <dgm:prSet phldrT="[Text]" custT="1"/>
      <dgm:spPr/>
      <dgm:t>
        <a:bodyPr/>
        <a:lstStyle/>
        <a:p>
          <a:r>
            <a:rPr lang="en-GB" sz="1100"/>
            <a:t>The 52 respondent households comprise of 130 individuals. </a:t>
          </a:r>
        </a:p>
      </dgm:t>
    </dgm:pt>
    <dgm:pt modelId="{D6585D7D-2A6E-45EE-AEEB-D7F1FC14F08B}" type="parTrans" cxnId="{9D80EE27-21D3-4603-AAD0-2CF441329DF8}">
      <dgm:prSet/>
      <dgm:spPr/>
      <dgm:t>
        <a:bodyPr/>
        <a:lstStyle/>
        <a:p>
          <a:endParaRPr lang="en-GB"/>
        </a:p>
      </dgm:t>
    </dgm:pt>
    <dgm:pt modelId="{ED7A914C-08CC-4309-B060-C388E7C8A579}" type="sibTrans" cxnId="{9D80EE27-21D3-4603-AAD0-2CF441329DF8}">
      <dgm:prSet/>
      <dgm:spPr/>
      <dgm:t>
        <a:bodyPr/>
        <a:lstStyle/>
        <a:p>
          <a:endParaRPr lang="en-GB"/>
        </a:p>
      </dgm:t>
    </dgm:pt>
    <dgm:pt modelId="{9F92713B-513F-4FAC-933C-C56EEC5DD225}">
      <dgm:prSet phldrT="[Text]" custT="1"/>
      <dgm:spPr>
        <a:solidFill>
          <a:srgbClr val="00B050"/>
        </a:solidFill>
      </dgm:spPr>
      <dgm:t>
        <a:bodyPr/>
        <a:lstStyle/>
        <a:p>
          <a:r>
            <a:rPr lang="en-GB" sz="1100"/>
            <a:t>Households with one or more dependent children account for 33% of respondents</a:t>
          </a:r>
        </a:p>
      </dgm:t>
    </dgm:pt>
    <dgm:pt modelId="{D9BD9898-C713-4F6A-99AB-C80E911619C3}" type="parTrans" cxnId="{A82D98E7-7F05-4168-89DD-3D30884E8095}">
      <dgm:prSet/>
      <dgm:spPr/>
      <dgm:t>
        <a:bodyPr/>
        <a:lstStyle/>
        <a:p>
          <a:endParaRPr lang="en-GB"/>
        </a:p>
      </dgm:t>
    </dgm:pt>
    <dgm:pt modelId="{7F8B6669-D1E8-4D77-B6F5-56A3518BFAAB}" type="sibTrans" cxnId="{A82D98E7-7F05-4168-89DD-3D30884E8095}">
      <dgm:prSet/>
      <dgm:spPr/>
      <dgm:t>
        <a:bodyPr/>
        <a:lstStyle/>
        <a:p>
          <a:endParaRPr lang="en-GB"/>
        </a:p>
      </dgm:t>
    </dgm:pt>
    <dgm:pt modelId="{7AB38624-72E1-4A2F-8A88-DF06B77EBBD0}">
      <dgm:prSet custT="1"/>
      <dgm:spPr/>
      <dgm:t>
        <a:bodyPr/>
        <a:lstStyle/>
        <a:p>
          <a:r>
            <a:rPr lang="en-GB" sz="1100"/>
            <a:t>Over 37% of households include someone aged 65 or over </a:t>
          </a:r>
        </a:p>
      </dgm:t>
    </dgm:pt>
    <dgm:pt modelId="{DEE2193D-A495-40A9-A085-E7A403977729}" type="parTrans" cxnId="{AA56EC64-0402-4E94-9EA5-29DD5F820DA2}">
      <dgm:prSet/>
      <dgm:spPr/>
      <dgm:t>
        <a:bodyPr/>
        <a:lstStyle/>
        <a:p>
          <a:endParaRPr lang="en-GB"/>
        </a:p>
      </dgm:t>
    </dgm:pt>
    <dgm:pt modelId="{BC7419BF-C491-4F49-80A9-FEDADBEF0F51}" type="sibTrans" cxnId="{AA56EC64-0402-4E94-9EA5-29DD5F820DA2}">
      <dgm:prSet/>
      <dgm:spPr/>
      <dgm:t>
        <a:bodyPr/>
        <a:lstStyle/>
        <a:p>
          <a:endParaRPr lang="en-GB"/>
        </a:p>
      </dgm:t>
    </dgm:pt>
    <dgm:pt modelId="{2C58378E-255A-4716-A8F2-E395EF22F27F}">
      <dgm:prSet custT="1"/>
      <dgm:spPr>
        <a:solidFill>
          <a:srgbClr val="00B050"/>
        </a:solidFill>
      </dgm:spPr>
      <dgm:t>
        <a:bodyPr/>
        <a:lstStyle/>
        <a:p>
          <a:r>
            <a:rPr lang="en-GB" sz="1200">
              <a:solidFill>
                <a:schemeClr val="bg1"/>
              </a:solidFill>
            </a:rPr>
            <a:t>Farr High School roll is currently 31% of its capacity and is projected to decline</a:t>
          </a:r>
        </a:p>
      </dgm:t>
    </dgm:pt>
    <dgm:pt modelId="{022AA4B5-8ED8-4E54-883B-4B2648D32395}" type="parTrans" cxnId="{8A88931E-3890-49AB-8676-1A91A760ADE0}">
      <dgm:prSet/>
      <dgm:spPr/>
      <dgm:t>
        <a:bodyPr/>
        <a:lstStyle/>
        <a:p>
          <a:endParaRPr lang="en-GB"/>
        </a:p>
      </dgm:t>
    </dgm:pt>
    <dgm:pt modelId="{0B6DE43A-8521-4944-BE2B-EEE26B84E83B}" type="sibTrans" cxnId="{8A88931E-3890-49AB-8676-1A91A760ADE0}">
      <dgm:prSet/>
      <dgm:spPr/>
      <dgm:t>
        <a:bodyPr/>
        <a:lstStyle/>
        <a:p>
          <a:endParaRPr lang="en-GB"/>
        </a:p>
      </dgm:t>
    </dgm:pt>
    <dgm:pt modelId="{688E90A4-D00A-4808-B1D7-FB108326A963}">
      <dgm:prSet custT="1"/>
      <dgm:spPr>
        <a:solidFill>
          <a:srgbClr val="00B050"/>
        </a:solidFill>
      </dgm:spPr>
      <dgm:t>
        <a:bodyPr/>
        <a:lstStyle/>
        <a:p>
          <a:r>
            <a:rPr lang="en-GB" sz="1200">
              <a:solidFill>
                <a:schemeClr val="bg1"/>
              </a:solidFill>
            </a:rPr>
            <a:t>Farr Primary School is currently 62% of its  capacity and is projected to decline</a:t>
          </a:r>
        </a:p>
      </dgm:t>
    </dgm:pt>
    <dgm:pt modelId="{3D29DB7D-68F7-405C-954D-ECAFA9A04E3D}" type="parTrans" cxnId="{C3021789-AA38-4E33-874D-8AD7D68B7AF9}">
      <dgm:prSet/>
      <dgm:spPr/>
      <dgm:t>
        <a:bodyPr/>
        <a:lstStyle/>
        <a:p>
          <a:endParaRPr lang="en-GB"/>
        </a:p>
      </dgm:t>
    </dgm:pt>
    <dgm:pt modelId="{39A58432-FD16-4DF7-BCB0-B6549CCF48A3}" type="sibTrans" cxnId="{C3021789-AA38-4E33-874D-8AD7D68B7AF9}">
      <dgm:prSet/>
      <dgm:spPr/>
      <dgm:t>
        <a:bodyPr/>
        <a:lstStyle/>
        <a:p>
          <a:endParaRPr lang="en-GB"/>
        </a:p>
      </dgm:t>
    </dgm:pt>
    <dgm:pt modelId="{C932F9EA-292C-4FDD-939D-5F12FC263343}">
      <dgm:prSet custT="1"/>
      <dgm:spPr>
        <a:solidFill>
          <a:srgbClr val="00B050"/>
        </a:solidFill>
      </dgm:spPr>
      <dgm:t>
        <a:bodyPr/>
        <a:lstStyle/>
        <a:p>
          <a:r>
            <a:rPr lang="en-GB" sz="1200">
              <a:solidFill>
                <a:schemeClr val="bg1"/>
              </a:solidFill>
            </a:rPr>
            <a:t>Melvich Primary is currently at 68% of its capacity and is projected to decline </a:t>
          </a:r>
        </a:p>
      </dgm:t>
    </dgm:pt>
    <dgm:pt modelId="{676425A0-EB21-4CC4-943B-E0DC421EB4D9}" type="parTrans" cxnId="{09A4EA36-F1F5-470F-B567-78232470F634}">
      <dgm:prSet/>
      <dgm:spPr/>
      <dgm:t>
        <a:bodyPr/>
        <a:lstStyle/>
        <a:p>
          <a:endParaRPr lang="en-GB"/>
        </a:p>
      </dgm:t>
    </dgm:pt>
    <dgm:pt modelId="{1DA10E8C-72B6-499D-91E5-AC5ACC4EBA7C}" type="sibTrans" cxnId="{09A4EA36-F1F5-470F-B567-78232470F634}">
      <dgm:prSet/>
      <dgm:spPr/>
      <dgm:t>
        <a:bodyPr/>
        <a:lstStyle/>
        <a:p>
          <a:endParaRPr lang="en-GB"/>
        </a:p>
      </dgm:t>
    </dgm:pt>
    <dgm:pt modelId="{B6459608-60CA-4058-90D1-E3455050DA4F}" type="pres">
      <dgm:prSet presAssocID="{9403DFC8-909B-437C-AF5F-C1BE5BB698EE}" presName="layout" presStyleCnt="0">
        <dgm:presLayoutVars>
          <dgm:chMax/>
          <dgm:chPref/>
          <dgm:dir/>
          <dgm:animOne val="branch"/>
          <dgm:animLvl val="lvl"/>
          <dgm:resizeHandles/>
        </dgm:presLayoutVars>
      </dgm:prSet>
      <dgm:spPr/>
    </dgm:pt>
    <dgm:pt modelId="{9684496B-7CD6-4543-9634-DCFB4F22C208}" type="pres">
      <dgm:prSet presAssocID="{C4BC4D5C-7ED1-4D50-B5A9-F12AA319B5C9}" presName="root" presStyleCnt="0">
        <dgm:presLayoutVars>
          <dgm:chMax/>
          <dgm:chPref val="4"/>
        </dgm:presLayoutVars>
      </dgm:prSet>
      <dgm:spPr/>
    </dgm:pt>
    <dgm:pt modelId="{1E5107CD-3359-4AE8-9DCF-1F5A845B30BD}" type="pres">
      <dgm:prSet presAssocID="{C4BC4D5C-7ED1-4D50-B5A9-F12AA319B5C9}" presName="rootComposite" presStyleCnt="0">
        <dgm:presLayoutVars/>
      </dgm:prSet>
      <dgm:spPr/>
    </dgm:pt>
    <dgm:pt modelId="{4A4200BB-D203-43AF-A7FC-7BE7384F9D61}" type="pres">
      <dgm:prSet presAssocID="{C4BC4D5C-7ED1-4D50-B5A9-F12AA319B5C9}" presName="rootText" presStyleLbl="node0" presStyleIdx="0" presStyleCnt="1">
        <dgm:presLayoutVars>
          <dgm:chMax/>
          <dgm:chPref val="4"/>
        </dgm:presLayoutVars>
      </dgm:prSet>
      <dgm:spPr/>
    </dgm:pt>
    <dgm:pt modelId="{04D23238-BCD0-42FB-8FD9-E0E9361E124A}" type="pres">
      <dgm:prSet presAssocID="{C4BC4D5C-7ED1-4D50-B5A9-F12AA319B5C9}" presName="childShape" presStyleCnt="0">
        <dgm:presLayoutVars>
          <dgm:chMax val="0"/>
          <dgm:chPref val="0"/>
        </dgm:presLayoutVars>
      </dgm:prSet>
      <dgm:spPr/>
    </dgm:pt>
    <dgm:pt modelId="{7CAA3DA8-606E-4426-AF00-5E744AADF46C}" type="pres">
      <dgm:prSet presAssocID="{9F92713B-513F-4FAC-933C-C56EEC5DD225}" presName="childComposite" presStyleCnt="0">
        <dgm:presLayoutVars>
          <dgm:chMax val="0"/>
          <dgm:chPref val="0"/>
        </dgm:presLayoutVars>
      </dgm:prSet>
      <dgm:spPr/>
    </dgm:pt>
    <dgm:pt modelId="{88B69077-05B9-4134-8C0A-2C9DED8A1A07}" type="pres">
      <dgm:prSet presAssocID="{9F92713B-513F-4FAC-933C-C56EEC5DD225}" presName="Image" presStyleLbl="node1" presStyleIdx="0" presStyleCnt="5"/>
      <dgm:spPr>
        <a:blipFill>
          <a:blip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Woman with kid outline"/>
        </a:ext>
      </dgm:extLst>
    </dgm:pt>
    <dgm:pt modelId="{C8CB18C7-9783-4736-B4B0-9BF65A70BD72}" type="pres">
      <dgm:prSet presAssocID="{9F92713B-513F-4FAC-933C-C56EEC5DD225}" presName="childText" presStyleLbl="lnNode1" presStyleIdx="0" presStyleCnt="5">
        <dgm:presLayoutVars>
          <dgm:chMax val="0"/>
          <dgm:chPref val="0"/>
          <dgm:bulletEnabled val="1"/>
        </dgm:presLayoutVars>
      </dgm:prSet>
      <dgm:spPr/>
    </dgm:pt>
    <dgm:pt modelId="{EAE05F8A-1919-40CF-8669-C5A227A1567C}" type="pres">
      <dgm:prSet presAssocID="{7AB38624-72E1-4A2F-8A88-DF06B77EBBD0}" presName="childComposite" presStyleCnt="0">
        <dgm:presLayoutVars>
          <dgm:chMax val="0"/>
          <dgm:chPref val="0"/>
        </dgm:presLayoutVars>
      </dgm:prSet>
      <dgm:spPr/>
    </dgm:pt>
    <dgm:pt modelId="{41EE6497-4769-4D03-A6B1-CAEB962C31B6}" type="pres">
      <dgm:prSet presAssocID="{7AB38624-72E1-4A2F-8A88-DF06B77EBBD0}" presName="Image" presStyleLbl="node1" presStyleIdx="1" presStyleCnt="5"/>
      <dgm:spPr>
        <a:blipFill>
          <a:blip xmlns:r="http://schemas.openxmlformats.org/officeDocument/2006/relationships" r:embed="rId3" cstate="print">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Linear Graph outline"/>
        </a:ext>
      </dgm:extLst>
    </dgm:pt>
    <dgm:pt modelId="{3DF8669F-A471-4D33-909A-333132E4B295}" type="pres">
      <dgm:prSet presAssocID="{7AB38624-72E1-4A2F-8A88-DF06B77EBBD0}" presName="childText" presStyleLbl="lnNode1" presStyleIdx="1" presStyleCnt="5">
        <dgm:presLayoutVars>
          <dgm:chMax val="0"/>
          <dgm:chPref val="0"/>
          <dgm:bulletEnabled val="1"/>
        </dgm:presLayoutVars>
      </dgm:prSet>
      <dgm:spPr/>
    </dgm:pt>
    <dgm:pt modelId="{1E4F548F-C65D-4B86-9140-85887A237160}" type="pres">
      <dgm:prSet presAssocID="{2C58378E-255A-4716-A8F2-E395EF22F27F}" presName="childComposite" presStyleCnt="0">
        <dgm:presLayoutVars>
          <dgm:chMax val="0"/>
          <dgm:chPref val="0"/>
        </dgm:presLayoutVars>
      </dgm:prSet>
      <dgm:spPr/>
    </dgm:pt>
    <dgm:pt modelId="{780106AD-F04E-4826-8353-995C744DEA1D}" type="pres">
      <dgm:prSet presAssocID="{2C58378E-255A-4716-A8F2-E395EF22F27F}" presName="Image" presStyleLbl="node1" presStyleIdx="2" presStyleCnt="5"/>
      <dgm:spPr>
        <a:blipFill>
          <a:blip xmlns:r="http://schemas.openxmlformats.org/officeDocument/2006/relationships"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Classroom with solid fill"/>
        </a:ext>
      </dgm:extLst>
    </dgm:pt>
    <dgm:pt modelId="{4DD2D890-4CF8-4B3E-830A-7E06C36C6B19}" type="pres">
      <dgm:prSet presAssocID="{2C58378E-255A-4716-A8F2-E395EF22F27F}" presName="childText" presStyleLbl="lnNode1" presStyleIdx="2" presStyleCnt="5" custScaleY="93809" custLinFactNeighborX="491" custLinFactNeighborY="167">
        <dgm:presLayoutVars>
          <dgm:chMax val="0"/>
          <dgm:chPref val="0"/>
          <dgm:bulletEnabled val="1"/>
        </dgm:presLayoutVars>
      </dgm:prSet>
      <dgm:spPr/>
    </dgm:pt>
    <dgm:pt modelId="{68CE50E5-073B-497D-AF2C-52959F61325C}" type="pres">
      <dgm:prSet presAssocID="{688E90A4-D00A-4808-B1D7-FB108326A963}" presName="childComposite" presStyleCnt="0">
        <dgm:presLayoutVars>
          <dgm:chMax val="0"/>
          <dgm:chPref val="0"/>
        </dgm:presLayoutVars>
      </dgm:prSet>
      <dgm:spPr/>
    </dgm:pt>
    <dgm:pt modelId="{59A6C10E-BB06-4FA3-BCB4-3DC746EAA131}" type="pres">
      <dgm:prSet presAssocID="{688E90A4-D00A-4808-B1D7-FB108326A963}" presName="Image" presStyleLbl="node1" presStyleIdx="3" presStyleCnt="5"/>
      <dgm:spPr>
        <a:blipFill>
          <a:blip xmlns:r="http://schemas.openxmlformats.org/officeDocument/2006/relationships" r:embed="rId7">
            <a:extLst>
              <a:ext uri="{96DAC541-7B7A-43D3-8B79-37D633B846F1}">
                <asvg:svgBlip xmlns:asvg="http://schemas.microsoft.com/office/drawing/2016/SVG/main" r:embed="rId8"/>
              </a:ext>
            </a:extLst>
          </a:blip>
          <a:srcRect/>
          <a:stretch>
            <a:fillRect/>
          </a:stretch>
        </a:blipFill>
      </dgm:spPr>
      <dgm:extLst>
        <a:ext uri="{E40237B7-FDA0-4F09-8148-C483321AD2D9}">
          <dgm14:cNvPr xmlns:dgm14="http://schemas.microsoft.com/office/drawing/2010/diagram" id="0" name="" descr="Books with solid fill"/>
        </a:ext>
      </dgm:extLst>
    </dgm:pt>
    <dgm:pt modelId="{5C35F31A-45FD-457C-92A7-8A36A545A325}" type="pres">
      <dgm:prSet presAssocID="{688E90A4-D00A-4808-B1D7-FB108326A963}" presName="childText" presStyleLbl="lnNode1" presStyleIdx="3" presStyleCnt="5" custScaleY="95006">
        <dgm:presLayoutVars>
          <dgm:chMax val="0"/>
          <dgm:chPref val="0"/>
          <dgm:bulletEnabled val="1"/>
        </dgm:presLayoutVars>
      </dgm:prSet>
      <dgm:spPr/>
    </dgm:pt>
    <dgm:pt modelId="{01B5B07B-FB9C-4107-9D84-C4D9577D53CD}" type="pres">
      <dgm:prSet presAssocID="{C932F9EA-292C-4FDD-939D-5F12FC263343}" presName="childComposite" presStyleCnt="0">
        <dgm:presLayoutVars>
          <dgm:chMax val="0"/>
          <dgm:chPref val="0"/>
        </dgm:presLayoutVars>
      </dgm:prSet>
      <dgm:spPr/>
    </dgm:pt>
    <dgm:pt modelId="{C6A663DE-2DDD-4547-B64D-88DFD5442F1B}" type="pres">
      <dgm:prSet presAssocID="{C932F9EA-292C-4FDD-939D-5F12FC263343}" presName="Image" presStyleLbl="node1" presStyleIdx="4" presStyleCnt="5"/>
      <dgm:spPr>
        <a:blipFill>
          <a:blip xmlns:r="http://schemas.openxmlformats.org/officeDocument/2006/relationships" r:embed="rId9">
            <a:extLst>
              <a:ext uri="{96DAC541-7B7A-43D3-8B79-37D633B846F1}">
                <asvg:svgBlip xmlns:asvg="http://schemas.microsoft.com/office/drawing/2016/SVG/main" r:embed="rId10"/>
              </a:ext>
            </a:extLst>
          </a:blip>
          <a:srcRect/>
          <a:stretch>
            <a:fillRect/>
          </a:stretch>
        </a:blipFill>
      </dgm:spPr>
      <dgm:extLst>
        <a:ext uri="{E40237B7-FDA0-4F09-8148-C483321AD2D9}">
          <dgm14:cNvPr xmlns:dgm14="http://schemas.microsoft.com/office/drawing/2010/diagram" id="0" name="" descr="Classroom outline"/>
        </a:ext>
      </dgm:extLst>
    </dgm:pt>
    <dgm:pt modelId="{FF07062A-E334-4254-8A44-170A3347E26A}" type="pres">
      <dgm:prSet presAssocID="{C932F9EA-292C-4FDD-939D-5F12FC263343}" presName="childText" presStyleLbl="lnNode1" presStyleIdx="4" presStyleCnt="5" custScaleY="113804">
        <dgm:presLayoutVars>
          <dgm:chMax val="0"/>
          <dgm:chPref val="0"/>
          <dgm:bulletEnabled val="1"/>
        </dgm:presLayoutVars>
      </dgm:prSet>
      <dgm:spPr/>
    </dgm:pt>
  </dgm:ptLst>
  <dgm:cxnLst>
    <dgm:cxn modelId="{1F646F0B-491F-428B-85B4-BAC40C748B51}" type="presOf" srcId="{9403DFC8-909B-437C-AF5F-C1BE5BB698EE}" destId="{B6459608-60CA-4058-90D1-E3455050DA4F}" srcOrd="0" destOrd="0" presId="urn:microsoft.com/office/officeart/2008/layout/PictureAccentList"/>
    <dgm:cxn modelId="{8A88931E-3890-49AB-8676-1A91A760ADE0}" srcId="{C4BC4D5C-7ED1-4D50-B5A9-F12AA319B5C9}" destId="{2C58378E-255A-4716-A8F2-E395EF22F27F}" srcOrd="2" destOrd="0" parTransId="{022AA4B5-8ED8-4E54-883B-4B2648D32395}" sibTransId="{0B6DE43A-8521-4944-BE2B-EEE26B84E83B}"/>
    <dgm:cxn modelId="{9D80EE27-21D3-4603-AAD0-2CF441329DF8}" srcId="{9403DFC8-909B-437C-AF5F-C1BE5BB698EE}" destId="{C4BC4D5C-7ED1-4D50-B5A9-F12AA319B5C9}" srcOrd="0" destOrd="0" parTransId="{D6585D7D-2A6E-45EE-AEEB-D7F1FC14F08B}" sibTransId="{ED7A914C-08CC-4309-B060-C388E7C8A579}"/>
    <dgm:cxn modelId="{25C79D36-00EF-432B-895D-28FE0E5FB6EB}" type="presOf" srcId="{C932F9EA-292C-4FDD-939D-5F12FC263343}" destId="{FF07062A-E334-4254-8A44-170A3347E26A}" srcOrd="0" destOrd="0" presId="urn:microsoft.com/office/officeart/2008/layout/PictureAccentList"/>
    <dgm:cxn modelId="{09A4EA36-F1F5-470F-B567-78232470F634}" srcId="{C4BC4D5C-7ED1-4D50-B5A9-F12AA319B5C9}" destId="{C932F9EA-292C-4FDD-939D-5F12FC263343}" srcOrd="4" destOrd="0" parTransId="{676425A0-EB21-4CC4-943B-E0DC421EB4D9}" sibTransId="{1DA10E8C-72B6-499D-91E5-AC5ACC4EBA7C}"/>
    <dgm:cxn modelId="{2AAAA53D-D8BA-434E-AD59-6B72D61978AF}" type="presOf" srcId="{9F92713B-513F-4FAC-933C-C56EEC5DD225}" destId="{C8CB18C7-9783-4736-B4B0-9BF65A70BD72}" srcOrd="0" destOrd="0" presId="urn:microsoft.com/office/officeart/2008/layout/PictureAccentList"/>
    <dgm:cxn modelId="{07058041-EEE9-4706-84D3-DE33182DA47E}" type="presOf" srcId="{C4BC4D5C-7ED1-4D50-B5A9-F12AA319B5C9}" destId="{4A4200BB-D203-43AF-A7FC-7BE7384F9D61}" srcOrd="0" destOrd="0" presId="urn:microsoft.com/office/officeart/2008/layout/PictureAccentList"/>
    <dgm:cxn modelId="{AA56EC64-0402-4E94-9EA5-29DD5F820DA2}" srcId="{C4BC4D5C-7ED1-4D50-B5A9-F12AA319B5C9}" destId="{7AB38624-72E1-4A2F-8A88-DF06B77EBBD0}" srcOrd="1" destOrd="0" parTransId="{DEE2193D-A495-40A9-A085-E7A403977729}" sibTransId="{BC7419BF-C491-4F49-80A9-FEDADBEF0F51}"/>
    <dgm:cxn modelId="{B0464558-E732-4432-ABA8-DB88765C54CC}" type="presOf" srcId="{688E90A4-D00A-4808-B1D7-FB108326A963}" destId="{5C35F31A-45FD-457C-92A7-8A36A545A325}" srcOrd="0" destOrd="0" presId="urn:microsoft.com/office/officeart/2008/layout/PictureAccentList"/>
    <dgm:cxn modelId="{C3021789-AA38-4E33-874D-8AD7D68B7AF9}" srcId="{C4BC4D5C-7ED1-4D50-B5A9-F12AA319B5C9}" destId="{688E90A4-D00A-4808-B1D7-FB108326A963}" srcOrd="3" destOrd="0" parTransId="{3D29DB7D-68F7-405C-954D-ECAFA9A04E3D}" sibTransId="{39A58432-FD16-4DF7-BCB0-B6549CCF48A3}"/>
    <dgm:cxn modelId="{4075B19F-83D6-4277-812F-5E4AB380F238}" type="presOf" srcId="{2C58378E-255A-4716-A8F2-E395EF22F27F}" destId="{4DD2D890-4CF8-4B3E-830A-7E06C36C6B19}" srcOrd="0" destOrd="0" presId="urn:microsoft.com/office/officeart/2008/layout/PictureAccentList"/>
    <dgm:cxn modelId="{8B6915C6-3D75-445D-9B71-BB3951A1DF1F}" type="presOf" srcId="{7AB38624-72E1-4A2F-8A88-DF06B77EBBD0}" destId="{3DF8669F-A471-4D33-909A-333132E4B295}" srcOrd="0" destOrd="0" presId="urn:microsoft.com/office/officeart/2008/layout/PictureAccentList"/>
    <dgm:cxn modelId="{A82D98E7-7F05-4168-89DD-3D30884E8095}" srcId="{C4BC4D5C-7ED1-4D50-B5A9-F12AA319B5C9}" destId="{9F92713B-513F-4FAC-933C-C56EEC5DD225}" srcOrd="0" destOrd="0" parTransId="{D9BD9898-C713-4F6A-99AB-C80E911619C3}" sibTransId="{7F8B6669-D1E8-4D77-B6F5-56A3518BFAAB}"/>
    <dgm:cxn modelId="{A072832C-5478-40CD-ADDD-F1DC0A7228F1}" type="presParOf" srcId="{B6459608-60CA-4058-90D1-E3455050DA4F}" destId="{9684496B-7CD6-4543-9634-DCFB4F22C208}" srcOrd="0" destOrd="0" presId="urn:microsoft.com/office/officeart/2008/layout/PictureAccentList"/>
    <dgm:cxn modelId="{0BCD20DA-7AB0-48B6-9205-37A61F062080}" type="presParOf" srcId="{9684496B-7CD6-4543-9634-DCFB4F22C208}" destId="{1E5107CD-3359-4AE8-9DCF-1F5A845B30BD}" srcOrd="0" destOrd="0" presId="urn:microsoft.com/office/officeart/2008/layout/PictureAccentList"/>
    <dgm:cxn modelId="{01D31C6E-E51C-4E8C-9F56-EA1B48B9DEDD}" type="presParOf" srcId="{1E5107CD-3359-4AE8-9DCF-1F5A845B30BD}" destId="{4A4200BB-D203-43AF-A7FC-7BE7384F9D61}" srcOrd="0" destOrd="0" presId="urn:microsoft.com/office/officeart/2008/layout/PictureAccentList"/>
    <dgm:cxn modelId="{435C9D5D-7A03-4B53-982B-D723109AA9A2}" type="presParOf" srcId="{9684496B-7CD6-4543-9634-DCFB4F22C208}" destId="{04D23238-BCD0-42FB-8FD9-E0E9361E124A}" srcOrd="1" destOrd="0" presId="urn:microsoft.com/office/officeart/2008/layout/PictureAccentList"/>
    <dgm:cxn modelId="{E63EBCE1-60DB-46D5-BE69-C8B931C6CA47}" type="presParOf" srcId="{04D23238-BCD0-42FB-8FD9-E0E9361E124A}" destId="{7CAA3DA8-606E-4426-AF00-5E744AADF46C}" srcOrd="0" destOrd="0" presId="urn:microsoft.com/office/officeart/2008/layout/PictureAccentList"/>
    <dgm:cxn modelId="{65AAE5BE-A318-420F-9707-1D4B6F978CA4}" type="presParOf" srcId="{7CAA3DA8-606E-4426-AF00-5E744AADF46C}" destId="{88B69077-05B9-4134-8C0A-2C9DED8A1A07}" srcOrd="0" destOrd="0" presId="urn:microsoft.com/office/officeart/2008/layout/PictureAccentList"/>
    <dgm:cxn modelId="{F0F8B4FB-8D89-46BC-8638-8B04D9F0F80B}" type="presParOf" srcId="{7CAA3DA8-606E-4426-AF00-5E744AADF46C}" destId="{C8CB18C7-9783-4736-B4B0-9BF65A70BD72}" srcOrd="1" destOrd="0" presId="urn:microsoft.com/office/officeart/2008/layout/PictureAccentList"/>
    <dgm:cxn modelId="{E2C75354-3903-42CB-BA70-022CCFE4B662}" type="presParOf" srcId="{04D23238-BCD0-42FB-8FD9-E0E9361E124A}" destId="{EAE05F8A-1919-40CF-8669-C5A227A1567C}" srcOrd="1" destOrd="0" presId="urn:microsoft.com/office/officeart/2008/layout/PictureAccentList"/>
    <dgm:cxn modelId="{DACE01AD-E138-4983-BD23-C8EEF69F9433}" type="presParOf" srcId="{EAE05F8A-1919-40CF-8669-C5A227A1567C}" destId="{41EE6497-4769-4D03-A6B1-CAEB962C31B6}" srcOrd="0" destOrd="0" presId="urn:microsoft.com/office/officeart/2008/layout/PictureAccentList"/>
    <dgm:cxn modelId="{47170605-CAD4-418F-B15E-6450ACDF7D7D}" type="presParOf" srcId="{EAE05F8A-1919-40CF-8669-C5A227A1567C}" destId="{3DF8669F-A471-4D33-909A-333132E4B295}" srcOrd="1" destOrd="0" presId="urn:microsoft.com/office/officeart/2008/layout/PictureAccentList"/>
    <dgm:cxn modelId="{09E51D05-9252-4AFF-9CEE-4E3C3DA340D6}" type="presParOf" srcId="{04D23238-BCD0-42FB-8FD9-E0E9361E124A}" destId="{1E4F548F-C65D-4B86-9140-85887A237160}" srcOrd="2" destOrd="0" presId="urn:microsoft.com/office/officeart/2008/layout/PictureAccentList"/>
    <dgm:cxn modelId="{9183A5CA-E2E9-45EC-99EF-9E4883229377}" type="presParOf" srcId="{1E4F548F-C65D-4B86-9140-85887A237160}" destId="{780106AD-F04E-4826-8353-995C744DEA1D}" srcOrd="0" destOrd="0" presId="urn:microsoft.com/office/officeart/2008/layout/PictureAccentList"/>
    <dgm:cxn modelId="{5A6CACF8-1ECE-452D-9E60-B55C080362BE}" type="presParOf" srcId="{1E4F548F-C65D-4B86-9140-85887A237160}" destId="{4DD2D890-4CF8-4B3E-830A-7E06C36C6B19}" srcOrd="1" destOrd="0" presId="urn:microsoft.com/office/officeart/2008/layout/PictureAccentList"/>
    <dgm:cxn modelId="{1293E7BF-BED4-4DF5-A3F7-E713A2257EC2}" type="presParOf" srcId="{04D23238-BCD0-42FB-8FD9-E0E9361E124A}" destId="{68CE50E5-073B-497D-AF2C-52959F61325C}" srcOrd="3" destOrd="0" presId="urn:microsoft.com/office/officeart/2008/layout/PictureAccentList"/>
    <dgm:cxn modelId="{8BD0FCE6-AD7C-4A5E-B7B0-CE0E02306B35}" type="presParOf" srcId="{68CE50E5-073B-497D-AF2C-52959F61325C}" destId="{59A6C10E-BB06-4FA3-BCB4-3DC746EAA131}" srcOrd="0" destOrd="0" presId="urn:microsoft.com/office/officeart/2008/layout/PictureAccentList"/>
    <dgm:cxn modelId="{8E300F02-63BC-49A0-BD77-2361E539DE33}" type="presParOf" srcId="{68CE50E5-073B-497D-AF2C-52959F61325C}" destId="{5C35F31A-45FD-457C-92A7-8A36A545A325}" srcOrd="1" destOrd="0" presId="urn:microsoft.com/office/officeart/2008/layout/PictureAccentList"/>
    <dgm:cxn modelId="{7D26574F-8533-451E-BDD4-725EB1465EC9}" type="presParOf" srcId="{04D23238-BCD0-42FB-8FD9-E0E9361E124A}" destId="{01B5B07B-FB9C-4107-9D84-C4D9577D53CD}" srcOrd="4" destOrd="0" presId="urn:microsoft.com/office/officeart/2008/layout/PictureAccentList"/>
    <dgm:cxn modelId="{085E4ABE-097E-4A4A-8541-18CDA7739DF8}" type="presParOf" srcId="{01B5B07B-FB9C-4107-9D84-C4D9577D53CD}" destId="{C6A663DE-2DDD-4547-B64D-88DFD5442F1B}" srcOrd="0" destOrd="0" presId="urn:microsoft.com/office/officeart/2008/layout/PictureAccentList"/>
    <dgm:cxn modelId="{31EDEEE3-75D0-4075-BF48-490D393D6BCD}" type="presParOf" srcId="{01B5B07B-FB9C-4107-9D84-C4D9577D53CD}" destId="{FF07062A-E334-4254-8A44-170A3347E26A}" srcOrd="1" destOrd="0" presId="urn:microsoft.com/office/officeart/2008/layout/PictureAccentList"/>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46FBF2E1-240B-432C-AB40-3B2C9461D699}"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en-GB"/>
        </a:p>
      </dgm:t>
    </dgm:pt>
    <dgm:pt modelId="{3AD2664A-DB32-4E15-91A0-1BF7944972D0}">
      <dgm:prSet phldrT="[Text]" custT="1"/>
      <dgm:spPr/>
      <dgm:t>
        <a:bodyPr/>
        <a:lstStyle/>
        <a:p>
          <a:r>
            <a:rPr lang="en-GB" sz="1200"/>
            <a:t> 2  businesses have had problems recruiting staff due to a lack of  skilled workers locally </a:t>
          </a:r>
        </a:p>
      </dgm:t>
    </dgm:pt>
    <dgm:pt modelId="{F5EDAAD2-15CD-4BF5-8C44-2C023193A1E7}" type="parTrans" cxnId="{4326132B-9C51-434D-A538-C595F8398F86}">
      <dgm:prSet/>
      <dgm:spPr/>
      <dgm:t>
        <a:bodyPr/>
        <a:lstStyle/>
        <a:p>
          <a:endParaRPr lang="en-GB"/>
        </a:p>
      </dgm:t>
    </dgm:pt>
    <dgm:pt modelId="{AA8B36C0-02B9-438A-B7C6-CA656AEB3287}" type="sibTrans" cxnId="{4326132B-9C51-434D-A538-C595F8398F86}">
      <dgm:prSet/>
      <dgm:spPr/>
      <dgm:t>
        <a:bodyPr/>
        <a:lstStyle/>
        <a:p>
          <a:endParaRPr lang="en-GB"/>
        </a:p>
      </dgm:t>
    </dgm:pt>
    <dgm:pt modelId="{8A089CFB-B4CE-41D5-952A-1BBB4AB8E59D}">
      <dgm:prSet phldrT="[Text]" custT="1"/>
      <dgm:spPr/>
      <dgm:t>
        <a:bodyPr/>
        <a:lstStyle/>
        <a:p>
          <a:r>
            <a:rPr lang="en-GB" sz="1050">
              <a:solidFill>
                <a:schemeClr val="bg1"/>
              </a:solidFill>
            </a:rPr>
            <a:t>1 has had candidates turn down job positions due to not being able to secure houisng in the area</a:t>
          </a:r>
        </a:p>
      </dgm:t>
    </dgm:pt>
    <dgm:pt modelId="{DD618EEC-1ECA-49F8-91AD-BEF2A9D7D7E0}" type="parTrans" cxnId="{F80AA795-B1D6-4C1B-A875-A63DF1516869}">
      <dgm:prSet/>
      <dgm:spPr/>
      <dgm:t>
        <a:bodyPr/>
        <a:lstStyle/>
        <a:p>
          <a:endParaRPr lang="en-GB"/>
        </a:p>
      </dgm:t>
    </dgm:pt>
    <dgm:pt modelId="{F2CCC415-367D-4CEE-8891-9A133E7EE2C8}" type="sibTrans" cxnId="{F80AA795-B1D6-4C1B-A875-A63DF1516869}">
      <dgm:prSet/>
      <dgm:spPr/>
      <dgm:t>
        <a:bodyPr/>
        <a:lstStyle/>
        <a:p>
          <a:endParaRPr lang="en-GB"/>
        </a:p>
      </dgm:t>
    </dgm:pt>
    <dgm:pt modelId="{8EF85E6A-5411-4CEA-BC69-4163ED92D0C3}">
      <dgm:prSet phldrT="[Text]" custT="1"/>
      <dgm:spPr>
        <a:solidFill>
          <a:srgbClr val="00B050"/>
        </a:solidFill>
      </dgm:spPr>
      <dgm:t>
        <a:bodyPr/>
        <a:lstStyle/>
        <a:p>
          <a:r>
            <a:rPr lang="en-GB" sz="1050">
              <a:solidFill>
                <a:schemeClr val="bg1"/>
              </a:solidFill>
            </a:rPr>
            <a:t>1  have staff who may leave their employment due to them not being able to secure suitable housing</a:t>
          </a:r>
        </a:p>
      </dgm:t>
    </dgm:pt>
    <dgm:pt modelId="{9C1EB023-90F3-45B1-AA7A-44B636C161B6}" type="parTrans" cxnId="{846DC21E-BC1F-44F7-A70F-A8F1310269E1}">
      <dgm:prSet/>
      <dgm:spPr/>
      <dgm:t>
        <a:bodyPr/>
        <a:lstStyle/>
        <a:p>
          <a:endParaRPr lang="en-GB"/>
        </a:p>
      </dgm:t>
    </dgm:pt>
    <dgm:pt modelId="{DE44253B-2E56-4A0E-8B74-432BE6277F5C}" type="sibTrans" cxnId="{846DC21E-BC1F-44F7-A70F-A8F1310269E1}">
      <dgm:prSet/>
      <dgm:spPr/>
      <dgm:t>
        <a:bodyPr/>
        <a:lstStyle/>
        <a:p>
          <a:endParaRPr lang="en-GB"/>
        </a:p>
      </dgm:t>
    </dgm:pt>
    <dgm:pt modelId="{2E4BF782-E5BE-4933-BC38-D4BDD6E85A87}">
      <dgm:prSet/>
      <dgm:spPr>
        <a:solidFill>
          <a:srgbClr val="00B050"/>
        </a:solidFill>
      </dgm:spPr>
      <dgm:t>
        <a:bodyPr/>
        <a:lstStyle/>
        <a:p>
          <a:r>
            <a:rPr lang="en-GB"/>
            <a:t>2  businesses have experienced problems recruiting or retaining staff due to the lack of  affordable housing</a:t>
          </a:r>
        </a:p>
      </dgm:t>
    </dgm:pt>
    <dgm:pt modelId="{080863BF-622D-4408-B846-EABC1901BEF1}" type="parTrans" cxnId="{70445CB3-AD24-4D32-B7F6-91E42FAF66E2}">
      <dgm:prSet/>
      <dgm:spPr/>
      <dgm:t>
        <a:bodyPr/>
        <a:lstStyle/>
        <a:p>
          <a:endParaRPr lang="en-GB"/>
        </a:p>
      </dgm:t>
    </dgm:pt>
    <dgm:pt modelId="{D0E8699E-8B18-4CD0-80FC-426D534FE83F}" type="sibTrans" cxnId="{70445CB3-AD24-4D32-B7F6-91E42FAF66E2}">
      <dgm:prSet/>
      <dgm:spPr/>
      <dgm:t>
        <a:bodyPr/>
        <a:lstStyle/>
        <a:p>
          <a:endParaRPr lang="en-GB"/>
        </a:p>
      </dgm:t>
    </dgm:pt>
    <dgm:pt modelId="{2B537DDA-ED1A-458F-9C13-F4122CB1EA6B}">
      <dgm:prSet/>
      <dgm:spPr/>
      <dgm:t>
        <a:bodyPr/>
        <a:lstStyle/>
        <a:p>
          <a:endParaRPr lang="en-GB"/>
        </a:p>
      </dgm:t>
    </dgm:pt>
    <dgm:pt modelId="{84E16315-61B3-4E63-8A6D-0E6DED70B026}" type="parTrans" cxnId="{B65382FF-8759-4B1D-9E22-A6C2B46B9EAC}">
      <dgm:prSet/>
      <dgm:spPr/>
      <dgm:t>
        <a:bodyPr/>
        <a:lstStyle/>
        <a:p>
          <a:endParaRPr lang="en-GB"/>
        </a:p>
      </dgm:t>
    </dgm:pt>
    <dgm:pt modelId="{E7264F02-913E-42D5-BE69-FD3810BB3E4F}" type="sibTrans" cxnId="{B65382FF-8759-4B1D-9E22-A6C2B46B9EAC}">
      <dgm:prSet/>
      <dgm:spPr/>
      <dgm:t>
        <a:bodyPr/>
        <a:lstStyle/>
        <a:p>
          <a:endParaRPr lang="en-GB"/>
        </a:p>
      </dgm:t>
    </dgm:pt>
    <dgm:pt modelId="{67B7DD1C-0231-453D-A790-1A4FEBA33E5F}" type="pres">
      <dgm:prSet presAssocID="{46FBF2E1-240B-432C-AB40-3B2C9461D699}" presName="composite" presStyleCnt="0">
        <dgm:presLayoutVars>
          <dgm:chMax val="1"/>
          <dgm:dir/>
          <dgm:resizeHandles val="exact"/>
        </dgm:presLayoutVars>
      </dgm:prSet>
      <dgm:spPr/>
    </dgm:pt>
    <dgm:pt modelId="{6994FCDD-66C3-4D2D-AA4E-FFFB08680B9D}" type="pres">
      <dgm:prSet presAssocID="{3AD2664A-DB32-4E15-91A0-1BF7944972D0}" presName="roof" presStyleLbl="dkBgShp" presStyleIdx="0" presStyleCnt="2"/>
      <dgm:spPr/>
    </dgm:pt>
    <dgm:pt modelId="{2008E085-B8FC-42E2-A844-BD8E4C5D35AD}" type="pres">
      <dgm:prSet presAssocID="{3AD2664A-DB32-4E15-91A0-1BF7944972D0}" presName="pillars" presStyleCnt="0"/>
      <dgm:spPr/>
    </dgm:pt>
    <dgm:pt modelId="{F7D831BA-A33C-484A-98E1-46A51E265C5C}" type="pres">
      <dgm:prSet presAssocID="{3AD2664A-DB32-4E15-91A0-1BF7944972D0}" presName="pillar1" presStyleLbl="node1" presStyleIdx="0" presStyleCnt="3">
        <dgm:presLayoutVars>
          <dgm:bulletEnabled val="1"/>
        </dgm:presLayoutVars>
      </dgm:prSet>
      <dgm:spPr/>
    </dgm:pt>
    <dgm:pt modelId="{232A38C4-C9FA-469B-BA86-41DD84A28562}" type="pres">
      <dgm:prSet presAssocID="{8A089CFB-B4CE-41D5-952A-1BBB4AB8E59D}" presName="pillarX" presStyleLbl="node1" presStyleIdx="1" presStyleCnt="3">
        <dgm:presLayoutVars>
          <dgm:bulletEnabled val="1"/>
        </dgm:presLayoutVars>
      </dgm:prSet>
      <dgm:spPr/>
    </dgm:pt>
    <dgm:pt modelId="{5B23A8B7-7657-49C5-9367-988983881FF3}" type="pres">
      <dgm:prSet presAssocID="{8EF85E6A-5411-4CEA-BC69-4163ED92D0C3}" presName="pillarX" presStyleLbl="node1" presStyleIdx="2" presStyleCnt="3" custLinFactNeighborX="-947" custLinFactNeighborY="4316">
        <dgm:presLayoutVars>
          <dgm:bulletEnabled val="1"/>
        </dgm:presLayoutVars>
      </dgm:prSet>
      <dgm:spPr/>
    </dgm:pt>
    <dgm:pt modelId="{5F524490-2BBD-479E-A387-6AEAC56738EC}" type="pres">
      <dgm:prSet presAssocID="{3AD2664A-DB32-4E15-91A0-1BF7944972D0}" presName="base" presStyleLbl="dkBgShp" presStyleIdx="1" presStyleCnt="2" custFlipVert="1" custScaleY="141531"/>
      <dgm:spPr/>
    </dgm:pt>
  </dgm:ptLst>
  <dgm:cxnLst>
    <dgm:cxn modelId="{846DC21E-BC1F-44F7-A70F-A8F1310269E1}" srcId="{3AD2664A-DB32-4E15-91A0-1BF7944972D0}" destId="{8EF85E6A-5411-4CEA-BC69-4163ED92D0C3}" srcOrd="2" destOrd="0" parTransId="{9C1EB023-90F3-45B1-AA7A-44B636C161B6}" sibTransId="{DE44253B-2E56-4A0E-8B74-432BE6277F5C}"/>
    <dgm:cxn modelId="{4326132B-9C51-434D-A538-C595F8398F86}" srcId="{46FBF2E1-240B-432C-AB40-3B2C9461D699}" destId="{3AD2664A-DB32-4E15-91A0-1BF7944972D0}" srcOrd="0" destOrd="0" parTransId="{F5EDAAD2-15CD-4BF5-8C44-2C023193A1E7}" sibTransId="{AA8B36C0-02B9-438A-B7C6-CA656AEB3287}"/>
    <dgm:cxn modelId="{F80AA795-B1D6-4C1B-A875-A63DF1516869}" srcId="{3AD2664A-DB32-4E15-91A0-1BF7944972D0}" destId="{8A089CFB-B4CE-41D5-952A-1BBB4AB8E59D}" srcOrd="1" destOrd="0" parTransId="{DD618EEC-1ECA-49F8-91AD-BEF2A9D7D7E0}" sibTransId="{F2CCC415-367D-4CEE-8891-9A133E7EE2C8}"/>
    <dgm:cxn modelId="{0215869E-9067-4B74-AB79-5CC6F077613B}" type="presOf" srcId="{2E4BF782-E5BE-4933-BC38-D4BDD6E85A87}" destId="{F7D831BA-A33C-484A-98E1-46A51E265C5C}" srcOrd="0" destOrd="0" presId="urn:microsoft.com/office/officeart/2005/8/layout/hList3"/>
    <dgm:cxn modelId="{13F77BAD-0C70-4064-8775-B5F351FC8B37}" type="presOf" srcId="{8A089CFB-B4CE-41D5-952A-1BBB4AB8E59D}" destId="{232A38C4-C9FA-469B-BA86-41DD84A28562}" srcOrd="0" destOrd="0" presId="urn:microsoft.com/office/officeart/2005/8/layout/hList3"/>
    <dgm:cxn modelId="{70445CB3-AD24-4D32-B7F6-91E42FAF66E2}" srcId="{3AD2664A-DB32-4E15-91A0-1BF7944972D0}" destId="{2E4BF782-E5BE-4933-BC38-D4BDD6E85A87}" srcOrd="0" destOrd="0" parTransId="{080863BF-622D-4408-B846-EABC1901BEF1}" sibTransId="{D0E8699E-8B18-4CD0-80FC-426D534FE83F}"/>
    <dgm:cxn modelId="{3A6B2BBD-F33F-4CFB-89AB-BFA57939BFC0}" type="presOf" srcId="{46FBF2E1-240B-432C-AB40-3B2C9461D699}" destId="{67B7DD1C-0231-453D-A790-1A4FEBA33E5F}" srcOrd="0" destOrd="0" presId="urn:microsoft.com/office/officeart/2005/8/layout/hList3"/>
    <dgm:cxn modelId="{5F38F8C0-0049-46C4-843C-C4A2FEE995E1}" type="presOf" srcId="{8EF85E6A-5411-4CEA-BC69-4163ED92D0C3}" destId="{5B23A8B7-7657-49C5-9367-988983881FF3}" srcOrd="0" destOrd="0" presId="urn:microsoft.com/office/officeart/2005/8/layout/hList3"/>
    <dgm:cxn modelId="{EE32E0C7-3162-44EC-B380-CCDF90B1F930}" type="presOf" srcId="{3AD2664A-DB32-4E15-91A0-1BF7944972D0}" destId="{6994FCDD-66C3-4D2D-AA4E-FFFB08680B9D}" srcOrd="0" destOrd="0" presId="urn:microsoft.com/office/officeart/2005/8/layout/hList3"/>
    <dgm:cxn modelId="{B65382FF-8759-4B1D-9E22-A6C2B46B9EAC}" srcId="{46FBF2E1-240B-432C-AB40-3B2C9461D699}" destId="{2B537DDA-ED1A-458F-9C13-F4122CB1EA6B}" srcOrd="1" destOrd="0" parTransId="{84E16315-61B3-4E63-8A6D-0E6DED70B026}" sibTransId="{E7264F02-913E-42D5-BE69-FD3810BB3E4F}"/>
    <dgm:cxn modelId="{B4BDA065-064F-4E42-9D57-B760BBCEA330}" type="presParOf" srcId="{67B7DD1C-0231-453D-A790-1A4FEBA33E5F}" destId="{6994FCDD-66C3-4D2D-AA4E-FFFB08680B9D}" srcOrd="0" destOrd="0" presId="urn:microsoft.com/office/officeart/2005/8/layout/hList3"/>
    <dgm:cxn modelId="{70086DD7-9CE5-4585-9AB0-DADFDCF07912}" type="presParOf" srcId="{67B7DD1C-0231-453D-A790-1A4FEBA33E5F}" destId="{2008E085-B8FC-42E2-A844-BD8E4C5D35AD}" srcOrd="1" destOrd="0" presId="urn:microsoft.com/office/officeart/2005/8/layout/hList3"/>
    <dgm:cxn modelId="{6D65617B-BAC0-4470-8E21-3398E23489FD}" type="presParOf" srcId="{2008E085-B8FC-42E2-A844-BD8E4C5D35AD}" destId="{F7D831BA-A33C-484A-98E1-46A51E265C5C}" srcOrd="0" destOrd="0" presId="urn:microsoft.com/office/officeart/2005/8/layout/hList3"/>
    <dgm:cxn modelId="{DDBF88ED-A328-4BDB-AADC-DF0ECA263BA0}" type="presParOf" srcId="{2008E085-B8FC-42E2-A844-BD8E4C5D35AD}" destId="{232A38C4-C9FA-469B-BA86-41DD84A28562}" srcOrd="1" destOrd="0" presId="urn:microsoft.com/office/officeart/2005/8/layout/hList3"/>
    <dgm:cxn modelId="{F6DE384F-E139-4845-B1DE-99F5D74F71DB}" type="presParOf" srcId="{2008E085-B8FC-42E2-A844-BD8E4C5D35AD}" destId="{5B23A8B7-7657-49C5-9367-988983881FF3}" srcOrd="2" destOrd="0" presId="urn:microsoft.com/office/officeart/2005/8/layout/hList3"/>
    <dgm:cxn modelId="{A57030B1-C320-449D-8148-DA70A604E5BA}" type="presParOf" srcId="{67B7DD1C-0231-453D-A790-1A4FEBA33E5F}" destId="{5F524490-2BBD-479E-A387-6AEAC56738EC}" srcOrd="2" destOrd="0" presId="urn:microsoft.com/office/officeart/2005/8/layout/hList3"/>
  </dgm:cxnLst>
  <dgm:bg/>
  <dgm:whole/>
  <dgm:extLst>
    <a:ext uri="http://schemas.microsoft.com/office/drawing/2008/diagram">
      <dsp:dataModelExt xmlns:dsp="http://schemas.microsoft.com/office/drawing/2008/diagram" relId="rId181"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3470B66E-B413-4974-B077-4406565F27FA}" type="doc">
      <dgm:prSet loTypeId="urn:microsoft.com/office/officeart/2005/8/layout/process1" loCatId="process" qsTypeId="urn:microsoft.com/office/officeart/2005/8/quickstyle/simple1" qsCatId="simple" csTypeId="urn:microsoft.com/office/officeart/2005/8/colors/accent1_2" csCatId="accent1" phldr="1"/>
      <dgm:spPr/>
    </dgm:pt>
    <dgm:pt modelId="{5A3C7F77-E898-46A6-9123-E02F3679D216}">
      <dgm:prSet phldrT="[Text]"/>
      <dgm:spPr/>
      <dgm:t>
        <a:bodyPr/>
        <a:lstStyle/>
        <a:p>
          <a:r>
            <a:rPr lang="en-GB"/>
            <a:t>I business esitimates they have lost less than 1 to 2 members staff </a:t>
          </a:r>
        </a:p>
      </dgm:t>
    </dgm:pt>
    <dgm:pt modelId="{F3BE5AE8-3C96-4C28-96D3-82FBE05E2787}" type="parTrans" cxnId="{9396DA4E-5207-43F6-AD00-62253EE7AC03}">
      <dgm:prSet/>
      <dgm:spPr/>
      <dgm:t>
        <a:bodyPr/>
        <a:lstStyle/>
        <a:p>
          <a:endParaRPr lang="en-GB"/>
        </a:p>
      </dgm:t>
    </dgm:pt>
    <dgm:pt modelId="{91583AE2-14A9-4611-B000-17380FB8A50E}" type="sibTrans" cxnId="{9396DA4E-5207-43F6-AD00-62253EE7AC03}">
      <dgm:prSet/>
      <dgm:spPr/>
      <dgm:t>
        <a:bodyPr/>
        <a:lstStyle/>
        <a:p>
          <a:endParaRPr lang="en-GB"/>
        </a:p>
      </dgm:t>
    </dgm:pt>
    <dgm:pt modelId="{9EF0F792-DEBA-48CA-B91A-8ECE880A811B}">
      <dgm:prSet phldrT="[Text]"/>
      <dgm:spPr/>
      <dgm:t>
        <a:bodyPr/>
        <a:lstStyle/>
        <a:p>
          <a:r>
            <a:rPr lang="en-GB"/>
            <a:t>One</a:t>
          </a:r>
          <a:r>
            <a:rPr lang="en-GB" baseline="0"/>
            <a:t> business, a school, lost no staff as they always find a solution</a:t>
          </a:r>
          <a:endParaRPr lang="en-GB"/>
        </a:p>
      </dgm:t>
    </dgm:pt>
    <dgm:pt modelId="{BC995332-F103-4FAB-AC9C-F0661D409975}" type="parTrans" cxnId="{5CEEB52F-D838-4523-A721-241214C04840}">
      <dgm:prSet/>
      <dgm:spPr/>
      <dgm:t>
        <a:bodyPr/>
        <a:lstStyle/>
        <a:p>
          <a:endParaRPr lang="en-GB"/>
        </a:p>
      </dgm:t>
    </dgm:pt>
    <dgm:pt modelId="{06581A9D-37F1-4EB9-8EA7-78D5B8BFE07F}" type="sibTrans" cxnId="{5CEEB52F-D838-4523-A721-241214C04840}">
      <dgm:prSet/>
      <dgm:spPr/>
      <dgm:t>
        <a:bodyPr/>
        <a:lstStyle/>
        <a:p>
          <a:endParaRPr lang="en-GB"/>
        </a:p>
      </dgm:t>
    </dgm:pt>
    <dgm:pt modelId="{C4B4F399-B5BC-4EF1-8E6E-9428B2F6B742}" type="pres">
      <dgm:prSet presAssocID="{3470B66E-B413-4974-B077-4406565F27FA}" presName="Name0" presStyleCnt="0">
        <dgm:presLayoutVars>
          <dgm:dir/>
          <dgm:resizeHandles val="exact"/>
        </dgm:presLayoutVars>
      </dgm:prSet>
      <dgm:spPr/>
    </dgm:pt>
    <dgm:pt modelId="{242D118D-E993-4F0C-B9FC-8B6588DB068A}" type="pres">
      <dgm:prSet presAssocID="{5A3C7F77-E898-46A6-9123-E02F3679D216}" presName="node" presStyleLbl="node1" presStyleIdx="0" presStyleCnt="2">
        <dgm:presLayoutVars>
          <dgm:bulletEnabled val="1"/>
        </dgm:presLayoutVars>
      </dgm:prSet>
      <dgm:spPr/>
    </dgm:pt>
    <dgm:pt modelId="{875E0FC8-6963-407C-ABD9-399798E332BD}" type="pres">
      <dgm:prSet presAssocID="{91583AE2-14A9-4611-B000-17380FB8A50E}" presName="sibTrans" presStyleLbl="sibTrans2D1" presStyleIdx="0" presStyleCnt="1"/>
      <dgm:spPr/>
    </dgm:pt>
    <dgm:pt modelId="{8B16C222-846A-4528-83BA-04F7BA7B1490}" type="pres">
      <dgm:prSet presAssocID="{91583AE2-14A9-4611-B000-17380FB8A50E}" presName="connectorText" presStyleLbl="sibTrans2D1" presStyleIdx="0" presStyleCnt="1"/>
      <dgm:spPr/>
    </dgm:pt>
    <dgm:pt modelId="{88F49866-75FC-43C1-8E67-277D62407F48}" type="pres">
      <dgm:prSet presAssocID="{9EF0F792-DEBA-48CA-B91A-8ECE880A811B}" presName="node" presStyleLbl="node1" presStyleIdx="1" presStyleCnt="2">
        <dgm:presLayoutVars>
          <dgm:bulletEnabled val="1"/>
        </dgm:presLayoutVars>
      </dgm:prSet>
      <dgm:spPr/>
    </dgm:pt>
  </dgm:ptLst>
  <dgm:cxnLst>
    <dgm:cxn modelId="{5CEEB52F-D838-4523-A721-241214C04840}" srcId="{3470B66E-B413-4974-B077-4406565F27FA}" destId="{9EF0F792-DEBA-48CA-B91A-8ECE880A811B}" srcOrd="1" destOrd="0" parTransId="{BC995332-F103-4FAB-AC9C-F0661D409975}" sibTransId="{06581A9D-37F1-4EB9-8EA7-78D5B8BFE07F}"/>
    <dgm:cxn modelId="{9A892D65-DDCF-4098-AAE2-3C3D09E605B5}" type="presOf" srcId="{91583AE2-14A9-4611-B000-17380FB8A50E}" destId="{8B16C222-846A-4528-83BA-04F7BA7B1490}" srcOrd="1" destOrd="0" presId="urn:microsoft.com/office/officeart/2005/8/layout/process1"/>
    <dgm:cxn modelId="{9396DA4E-5207-43F6-AD00-62253EE7AC03}" srcId="{3470B66E-B413-4974-B077-4406565F27FA}" destId="{5A3C7F77-E898-46A6-9123-E02F3679D216}" srcOrd="0" destOrd="0" parTransId="{F3BE5AE8-3C96-4C28-96D3-82FBE05E2787}" sibTransId="{91583AE2-14A9-4611-B000-17380FB8A50E}"/>
    <dgm:cxn modelId="{41550858-B277-4370-9E2D-1CAA78AE507A}" type="presOf" srcId="{3470B66E-B413-4974-B077-4406565F27FA}" destId="{C4B4F399-B5BC-4EF1-8E6E-9428B2F6B742}" srcOrd="0" destOrd="0" presId="urn:microsoft.com/office/officeart/2005/8/layout/process1"/>
    <dgm:cxn modelId="{0F31F579-96B2-4233-891A-57DEFDB390CA}" type="presOf" srcId="{9EF0F792-DEBA-48CA-B91A-8ECE880A811B}" destId="{88F49866-75FC-43C1-8E67-277D62407F48}" srcOrd="0" destOrd="0" presId="urn:microsoft.com/office/officeart/2005/8/layout/process1"/>
    <dgm:cxn modelId="{7E12029A-8BED-4E47-A718-D831B2791469}" type="presOf" srcId="{5A3C7F77-E898-46A6-9123-E02F3679D216}" destId="{242D118D-E993-4F0C-B9FC-8B6588DB068A}" srcOrd="0" destOrd="0" presId="urn:microsoft.com/office/officeart/2005/8/layout/process1"/>
    <dgm:cxn modelId="{59AAD1EB-61F6-4AA2-BB86-93E0F8EA8BEC}" type="presOf" srcId="{91583AE2-14A9-4611-B000-17380FB8A50E}" destId="{875E0FC8-6963-407C-ABD9-399798E332BD}" srcOrd="0" destOrd="0" presId="urn:microsoft.com/office/officeart/2005/8/layout/process1"/>
    <dgm:cxn modelId="{4A9B4C30-587D-40FF-BF29-83E9127C50D8}" type="presParOf" srcId="{C4B4F399-B5BC-4EF1-8E6E-9428B2F6B742}" destId="{242D118D-E993-4F0C-B9FC-8B6588DB068A}" srcOrd="0" destOrd="0" presId="urn:microsoft.com/office/officeart/2005/8/layout/process1"/>
    <dgm:cxn modelId="{4C5DB37B-382B-45B8-8AE6-62DBB7D28EE8}" type="presParOf" srcId="{C4B4F399-B5BC-4EF1-8E6E-9428B2F6B742}" destId="{875E0FC8-6963-407C-ABD9-399798E332BD}" srcOrd="1" destOrd="0" presId="urn:microsoft.com/office/officeart/2005/8/layout/process1"/>
    <dgm:cxn modelId="{04B4D7B0-4CC6-475C-895B-4A8F78AB7326}" type="presParOf" srcId="{875E0FC8-6963-407C-ABD9-399798E332BD}" destId="{8B16C222-846A-4528-83BA-04F7BA7B1490}" srcOrd="0" destOrd="0" presId="urn:microsoft.com/office/officeart/2005/8/layout/process1"/>
    <dgm:cxn modelId="{96412256-AB48-4354-9B79-1ACDBA99916E}" type="presParOf" srcId="{C4B4F399-B5BC-4EF1-8E6E-9428B2F6B742}" destId="{88F49866-75FC-43C1-8E67-277D62407F48}" srcOrd="2" destOrd="0" presId="urn:microsoft.com/office/officeart/2005/8/layout/process1"/>
  </dgm:cxnLst>
  <dgm:bg/>
  <dgm:whole/>
  <dgm:extLst>
    <a:ext uri="http://schemas.microsoft.com/office/drawing/2008/diagram">
      <dsp:dataModelExt xmlns:dsp="http://schemas.microsoft.com/office/drawing/2008/diagram" relId="rId186"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18E889CD-24A0-4452-A55E-3D19FA62A05C}" type="doc">
      <dgm:prSet loTypeId="urn:microsoft.com/office/officeart/2005/8/layout/chevron1" loCatId="process" qsTypeId="urn:microsoft.com/office/officeart/2005/8/quickstyle/simple1" qsCatId="simple" csTypeId="urn:microsoft.com/office/officeart/2005/8/colors/accent1_2" csCatId="accent1" phldr="1"/>
      <dgm:spPr/>
    </dgm:pt>
    <dgm:pt modelId="{0530165E-4F5B-4473-86C6-E70382454CDD}">
      <dgm:prSet phldrT="[Text]"/>
      <dgm:spPr>
        <a:solidFill>
          <a:srgbClr val="00B050"/>
        </a:solidFill>
      </dgm:spPr>
      <dgm:t>
        <a:bodyPr/>
        <a:lstStyle/>
        <a:p>
          <a:r>
            <a:rPr lang="en-GB"/>
            <a:t>2 respondents have current employees with a housing need </a:t>
          </a:r>
        </a:p>
      </dgm:t>
    </dgm:pt>
    <dgm:pt modelId="{647747E6-9AC8-4F5C-9A8E-D6891F3116C8}" type="parTrans" cxnId="{2E330ECD-28EA-4642-8B08-6F8DBCB11254}">
      <dgm:prSet/>
      <dgm:spPr/>
      <dgm:t>
        <a:bodyPr/>
        <a:lstStyle/>
        <a:p>
          <a:endParaRPr lang="en-GB"/>
        </a:p>
      </dgm:t>
    </dgm:pt>
    <dgm:pt modelId="{EEE9077E-58FD-4DB9-95D4-6F69F25AD291}" type="sibTrans" cxnId="{2E330ECD-28EA-4642-8B08-6F8DBCB11254}">
      <dgm:prSet/>
      <dgm:spPr/>
      <dgm:t>
        <a:bodyPr/>
        <a:lstStyle/>
        <a:p>
          <a:endParaRPr lang="en-GB"/>
        </a:p>
      </dgm:t>
    </dgm:pt>
    <dgm:pt modelId="{3CCAEF3A-4BEC-42DA-B3DC-D3CE6171B769}">
      <dgm:prSet phldrT="[Text]"/>
      <dgm:spPr>
        <a:solidFill>
          <a:srgbClr val="00B050"/>
        </a:solidFill>
      </dgm:spPr>
      <dgm:t>
        <a:bodyPr/>
        <a:lstStyle/>
        <a:p>
          <a:r>
            <a:rPr lang="en-GB"/>
            <a:t>2 respondent estimates that between 1 - 2 houses are required at present for their staff</a:t>
          </a:r>
        </a:p>
      </dgm:t>
    </dgm:pt>
    <dgm:pt modelId="{54F71084-C23C-4DFC-91C1-9422ADACADF2}" type="parTrans" cxnId="{3E400883-1752-4BF1-92A0-91F53529C30A}">
      <dgm:prSet/>
      <dgm:spPr/>
      <dgm:t>
        <a:bodyPr/>
        <a:lstStyle/>
        <a:p>
          <a:endParaRPr lang="en-GB"/>
        </a:p>
      </dgm:t>
    </dgm:pt>
    <dgm:pt modelId="{78680F3D-3A68-4790-B121-975834411398}" type="sibTrans" cxnId="{3E400883-1752-4BF1-92A0-91F53529C30A}">
      <dgm:prSet/>
      <dgm:spPr/>
      <dgm:t>
        <a:bodyPr/>
        <a:lstStyle/>
        <a:p>
          <a:endParaRPr lang="en-GB"/>
        </a:p>
      </dgm:t>
    </dgm:pt>
    <dgm:pt modelId="{625AF1E0-C670-4C30-AFE0-342DFAF08C49}">
      <dgm:prSet phldrT="[Text]"/>
      <dgm:spPr>
        <a:solidFill>
          <a:srgbClr val="00B050"/>
        </a:solidFill>
      </dgm:spPr>
      <dgm:t>
        <a:bodyPr/>
        <a:lstStyle/>
        <a:p>
          <a:r>
            <a:rPr lang="en-GB"/>
            <a:t>It is believed by 1 respondent that some staff will leave their employment if they cannot find a suitable home</a:t>
          </a:r>
        </a:p>
      </dgm:t>
    </dgm:pt>
    <dgm:pt modelId="{0D0D8493-90B7-41E7-BF9D-96085822240A}" type="parTrans" cxnId="{6E0534A8-06D6-4B51-9BDE-79CC1DDC0114}">
      <dgm:prSet/>
      <dgm:spPr/>
      <dgm:t>
        <a:bodyPr/>
        <a:lstStyle/>
        <a:p>
          <a:endParaRPr lang="en-GB"/>
        </a:p>
      </dgm:t>
    </dgm:pt>
    <dgm:pt modelId="{EC904099-D5FA-4141-9686-EB7DD60F4F3D}" type="sibTrans" cxnId="{6E0534A8-06D6-4B51-9BDE-79CC1DDC0114}">
      <dgm:prSet/>
      <dgm:spPr/>
      <dgm:t>
        <a:bodyPr/>
        <a:lstStyle/>
        <a:p>
          <a:endParaRPr lang="en-GB"/>
        </a:p>
      </dgm:t>
    </dgm:pt>
    <dgm:pt modelId="{12DA3AE3-A60E-472F-AA8E-3FD84A00C45A}" type="pres">
      <dgm:prSet presAssocID="{18E889CD-24A0-4452-A55E-3D19FA62A05C}" presName="Name0" presStyleCnt="0">
        <dgm:presLayoutVars>
          <dgm:dir/>
          <dgm:animLvl val="lvl"/>
          <dgm:resizeHandles val="exact"/>
        </dgm:presLayoutVars>
      </dgm:prSet>
      <dgm:spPr/>
    </dgm:pt>
    <dgm:pt modelId="{8485A494-7D3C-479B-9548-E195093EEC53}" type="pres">
      <dgm:prSet presAssocID="{0530165E-4F5B-4473-86C6-E70382454CDD}" presName="parTxOnly" presStyleLbl="node1" presStyleIdx="0" presStyleCnt="3">
        <dgm:presLayoutVars>
          <dgm:chMax val="0"/>
          <dgm:chPref val="0"/>
          <dgm:bulletEnabled val="1"/>
        </dgm:presLayoutVars>
      </dgm:prSet>
      <dgm:spPr/>
    </dgm:pt>
    <dgm:pt modelId="{E904AE42-405C-4A2D-A847-AAAAC911D017}" type="pres">
      <dgm:prSet presAssocID="{EEE9077E-58FD-4DB9-95D4-6F69F25AD291}" presName="parTxOnlySpace" presStyleCnt="0"/>
      <dgm:spPr/>
    </dgm:pt>
    <dgm:pt modelId="{F8918C16-51EC-4792-8487-673C7156B622}" type="pres">
      <dgm:prSet presAssocID="{3CCAEF3A-4BEC-42DA-B3DC-D3CE6171B769}" presName="parTxOnly" presStyleLbl="node1" presStyleIdx="1" presStyleCnt="3">
        <dgm:presLayoutVars>
          <dgm:chMax val="0"/>
          <dgm:chPref val="0"/>
          <dgm:bulletEnabled val="1"/>
        </dgm:presLayoutVars>
      </dgm:prSet>
      <dgm:spPr/>
    </dgm:pt>
    <dgm:pt modelId="{4059C916-AEE7-4ECA-856A-0F59A988B2F2}" type="pres">
      <dgm:prSet presAssocID="{78680F3D-3A68-4790-B121-975834411398}" presName="parTxOnlySpace" presStyleCnt="0"/>
      <dgm:spPr/>
    </dgm:pt>
    <dgm:pt modelId="{CBF4D394-5799-44DF-98EE-7DCB4FCD7A25}" type="pres">
      <dgm:prSet presAssocID="{625AF1E0-C670-4C30-AFE0-342DFAF08C49}" presName="parTxOnly" presStyleLbl="node1" presStyleIdx="2" presStyleCnt="3">
        <dgm:presLayoutVars>
          <dgm:chMax val="0"/>
          <dgm:chPref val="0"/>
          <dgm:bulletEnabled val="1"/>
        </dgm:presLayoutVars>
      </dgm:prSet>
      <dgm:spPr/>
    </dgm:pt>
  </dgm:ptLst>
  <dgm:cxnLst>
    <dgm:cxn modelId="{44AD4C2D-469A-4BDA-9CD8-8E443593A7EF}" type="presOf" srcId="{3CCAEF3A-4BEC-42DA-B3DC-D3CE6171B769}" destId="{F8918C16-51EC-4792-8487-673C7156B622}" srcOrd="0" destOrd="0" presId="urn:microsoft.com/office/officeart/2005/8/layout/chevron1"/>
    <dgm:cxn modelId="{04FD0F75-8400-450F-85FC-3C04E7233F99}" type="presOf" srcId="{0530165E-4F5B-4473-86C6-E70382454CDD}" destId="{8485A494-7D3C-479B-9548-E195093EEC53}" srcOrd="0" destOrd="0" presId="urn:microsoft.com/office/officeart/2005/8/layout/chevron1"/>
    <dgm:cxn modelId="{3449EB56-9D75-475A-B3E3-94755DBFBD70}" type="presOf" srcId="{18E889CD-24A0-4452-A55E-3D19FA62A05C}" destId="{12DA3AE3-A60E-472F-AA8E-3FD84A00C45A}" srcOrd="0" destOrd="0" presId="urn:microsoft.com/office/officeart/2005/8/layout/chevron1"/>
    <dgm:cxn modelId="{D7CFC759-DA93-46B0-B6D9-EDA103E4CF7E}" type="presOf" srcId="{625AF1E0-C670-4C30-AFE0-342DFAF08C49}" destId="{CBF4D394-5799-44DF-98EE-7DCB4FCD7A25}" srcOrd="0" destOrd="0" presId="urn:microsoft.com/office/officeart/2005/8/layout/chevron1"/>
    <dgm:cxn modelId="{3E400883-1752-4BF1-92A0-91F53529C30A}" srcId="{18E889CD-24A0-4452-A55E-3D19FA62A05C}" destId="{3CCAEF3A-4BEC-42DA-B3DC-D3CE6171B769}" srcOrd="1" destOrd="0" parTransId="{54F71084-C23C-4DFC-91C1-9422ADACADF2}" sibTransId="{78680F3D-3A68-4790-B121-975834411398}"/>
    <dgm:cxn modelId="{6E0534A8-06D6-4B51-9BDE-79CC1DDC0114}" srcId="{18E889CD-24A0-4452-A55E-3D19FA62A05C}" destId="{625AF1E0-C670-4C30-AFE0-342DFAF08C49}" srcOrd="2" destOrd="0" parTransId="{0D0D8493-90B7-41E7-BF9D-96085822240A}" sibTransId="{EC904099-D5FA-4141-9686-EB7DD60F4F3D}"/>
    <dgm:cxn modelId="{2E330ECD-28EA-4642-8B08-6F8DBCB11254}" srcId="{18E889CD-24A0-4452-A55E-3D19FA62A05C}" destId="{0530165E-4F5B-4473-86C6-E70382454CDD}" srcOrd="0" destOrd="0" parTransId="{647747E6-9AC8-4F5C-9A8E-D6891F3116C8}" sibTransId="{EEE9077E-58FD-4DB9-95D4-6F69F25AD291}"/>
    <dgm:cxn modelId="{E649E0C4-63F8-40B8-AA5B-53AF013E459B}" type="presParOf" srcId="{12DA3AE3-A60E-472F-AA8E-3FD84A00C45A}" destId="{8485A494-7D3C-479B-9548-E195093EEC53}" srcOrd="0" destOrd="0" presId="urn:microsoft.com/office/officeart/2005/8/layout/chevron1"/>
    <dgm:cxn modelId="{4DA2F4DD-D5EC-4954-A109-763EE998F8BA}" type="presParOf" srcId="{12DA3AE3-A60E-472F-AA8E-3FD84A00C45A}" destId="{E904AE42-405C-4A2D-A847-AAAAC911D017}" srcOrd="1" destOrd="0" presId="urn:microsoft.com/office/officeart/2005/8/layout/chevron1"/>
    <dgm:cxn modelId="{483A9320-1EE3-4025-93E3-DF8A15BF589E}" type="presParOf" srcId="{12DA3AE3-A60E-472F-AA8E-3FD84A00C45A}" destId="{F8918C16-51EC-4792-8487-673C7156B622}" srcOrd="2" destOrd="0" presId="urn:microsoft.com/office/officeart/2005/8/layout/chevron1"/>
    <dgm:cxn modelId="{651FBCE7-42E5-454F-B0A5-7C464B326EEF}" type="presParOf" srcId="{12DA3AE3-A60E-472F-AA8E-3FD84A00C45A}" destId="{4059C916-AEE7-4ECA-856A-0F59A988B2F2}" srcOrd="3" destOrd="0" presId="urn:microsoft.com/office/officeart/2005/8/layout/chevron1"/>
    <dgm:cxn modelId="{B41CD950-C126-4290-9CED-42CD291E6AE3}" type="presParOf" srcId="{12DA3AE3-A60E-472F-AA8E-3FD84A00C45A}" destId="{CBF4D394-5799-44DF-98EE-7DCB4FCD7A25}" srcOrd="4" destOrd="0" presId="urn:microsoft.com/office/officeart/2005/8/layout/chevron1"/>
  </dgm:cxnLst>
  <dgm:bg/>
  <dgm:whole/>
  <dgm:extLst>
    <a:ext uri="http://schemas.microsoft.com/office/drawing/2008/diagram">
      <dsp:dataModelExt xmlns:dsp="http://schemas.microsoft.com/office/drawing/2008/diagram" relId="rId191"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546C35F6-1536-4D14-AD50-92CA19A91D96}" type="doc">
      <dgm:prSet loTypeId="urn:microsoft.com/office/officeart/2008/layout/PictureAccentList" loCatId="list" qsTypeId="urn:microsoft.com/office/officeart/2005/8/quickstyle/simple1" qsCatId="simple" csTypeId="urn:microsoft.com/office/officeart/2005/8/colors/accent1_2" csCatId="accent1" phldr="1"/>
      <dgm:spPr/>
      <dgm:t>
        <a:bodyPr/>
        <a:lstStyle/>
        <a:p>
          <a:endParaRPr lang="en-GB"/>
        </a:p>
      </dgm:t>
    </dgm:pt>
    <dgm:pt modelId="{7196C2E1-26F0-4246-AA9C-3C33BC0FE7EB}">
      <dgm:prSet phldrT="[Text]"/>
      <dgm:spPr>
        <a:solidFill>
          <a:srgbClr val="00B050"/>
        </a:solidFill>
      </dgm:spPr>
      <dgm:t>
        <a:bodyPr/>
        <a:lstStyle/>
        <a:p>
          <a:r>
            <a:rPr lang="en-GB"/>
            <a:t>3 respondents believe that if more affordable housing is not provided than this will impact on the future operation of their business</a:t>
          </a:r>
        </a:p>
      </dgm:t>
    </dgm:pt>
    <dgm:pt modelId="{EBEDFDE3-E847-4301-AF28-E8E36E7FC879}" type="parTrans" cxnId="{2EBD945E-18AF-4778-BBF5-AB5EE179AB44}">
      <dgm:prSet/>
      <dgm:spPr/>
      <dgm:t>
        <a:bodyPr/>
        <a:lstStyle/>
        <a:p>
          <a:endParaRPr lang="en-GB"/>
        </a:p>
      </dgm:t>
    </dgm:pt>
    <dgm:pt modelId="{2DD65AE7-7809-4433-9B01-1E870D07EF5C}" type="sibTrans" cxnId="{2EBD945E-18AF-4778-BBF5-AB5EE179AB44}">
      <dgm:prSet/>
      <dgm:spPr/>
      <dgm:t>
        <a:bodyPr/>
        <a:lstStyle/>
        <a:p>
          <a:endParaRPr lang="en-GB"/>
        </a:p>
      </dgm:t>
    </dgm:pt>
    <dgm:pt modelId="{D9D73453-9D87-4817-B5E1-50D72F2CAAC4}">
      <dgm:prSet phldrT="[Text]"/>
      <dgm:spPr/>
      <dgm:t>
        <a:bodyPr/>
        <a:lstStyle/>
        <a:p>
          <a:r>
            <a:rPr lang="en-GB"/>
            <a:t>Anticipated outcomes include reduced products and services as well as financal difficulties</a:t>
          </a:r>
        </a:p>
      </dgm:t>
    </dgm:pt>
    <dgm:pt modelId="{967A70F4-0447-40FD-B156-248FC8F55EB7}" type="parTrans" cxnId="{9EEF10EB-BA06-40EE-A716-4C7DAEBC1E3E}">
      <dgm:prSet/>
      <dgm:spPr/>
      <dgm:t>
        <a:bodyPr/>
        <a:lstStyle/>
        <a:p>
          <a:endParaRPr lang="en-GB"/>
        </a:p>
      </dgm:t>
    </dgm:pt>
    <dgm:pt modelId="{714322DA-C081-40DD-87BB-C12949A40D98}" type="sibTrans" cxnId="{9EEF10EB-BA06-40EE-A716-4C7DAEBC1E3E}">
      <dgm:prSet/>
      <dgm:spPr/>
      <dgm:t>
        <a:bodyPr/>
        <a:lstStyle/>
        <a:p>
          <a:endParaRPr lang="en-GB"/>
        </a:p>
      </dgm:t>
    </dgm:pt>
    <dgm:pt modelId="{FAF69FE6-D8EB-4CBD-BE0E-D48932D71D06}">
      <dgm:prSet/>
      <dgm:spPr/>
      <dgm:t>
        <a:bodyPr/>
        <a:lstStyle/>
        <a:p>
          <a:r>
            <a:rPr lang="en-GB"/>
            <a:t>2 respondent businesses would benefit from additional office workspace</a:t>
          </a:r>
        </a:p>
      </dgm:t>
    </dgm:pt>
    <dgm:pt modelId="{DB73DCC6-FA7F-4C5B-B136-4C3C638BDA10}" type="parTrans" cxnId="{9D821072-F548-4ABA-B60E-7A8BD49472A1}">
      <dgm:prSet/>
      <dgm:spPr/>
      <dgm:t>
        <a:bodyPr/>
        <a:lstStyle/>
        <a:p>
          <a:endParaRPr lang="en-GB"/>
        </a:p>
      </dgm:t>
    </dgm:pt>
    <dgm:pt modelId="{78F3D196-1124-4888-939C-AE5F9EC28418}" type="sibTrans" cxnId="{9D821072-F548-4ABA-B60E-7A8BD49472A1}">
      <dgm:prSet/>
      <dgm:spPr/>
      <dgm:t>
        <a:bodyPr/>
        <a:lstStyle/>
        <a:p>
          <a:endParaRPr lang="en-GB"/>
        </a:p>
      </dgm:t>
    </dgm:pt>
    <dgm:pt modelId="{685624C8-064F-4776-9344-553E7321C4C6}">
      <dgm:prSet/>
      <dgm:spPr/>
      <dgm:t>
        <a:bodyPr/>
        <a:lstStyle/>
        <a:p>
          <a:r>
            <a:rPr lang="en-GB"/>
            <a:t>4 do not think that there is adequate housing within commuting distance of their business </a:t>
          </a:r>
        </a:p>
      </dgm:t>
    </dgm:pt>
    <dgm:pt modelId="{861BB5C3-FD9D-466E-AC64-69B47A2FD9AF}" type="parTrans" cxnId="{189E293E-21E3-4AA8-8F41-827EA9303E17}">
      <dgm:prSet/>
      <dgm:spPr/>
      <dgm:t>
        <a:bodyPr/>
        <a:lstStyle/>
        <a:p>
          <a:endParaRPr lang="en-GB"/>
        </a:p>
      </dgm:t>
    </dgm:pt>
    <dgm:pt modelId="{338233EC-3E8B-4ADF-9795-0DEAFECA3BFA}" type="sibTrans" cxnId="{189E293E-21E3-4AA8-8F41-827EA9303E17}">
      <dgm:prSet/>
      <dgm:spPr/>
      <dgm:t>
        <a:bodyPr/>
        <a:lstStyle/>
        <a:p>
          <a:endParaRPr lang="en-GB"/>
        </a:p>
      </dgm:t>
    </dgm:pt>
    <dgm:pt modelId="{E19DDC0B-E577-4090-B801-98576F06EC42}" type="pres">
      <dgm:prSet presAssocID="{546C35F6-1536-4D14-AD50-92CA19A91D96}" presName="layout" presStyleCnt="0">
        <dgm:presLayoutVars>
          <dgm:chMax/>
          <dgm:chPref/>
          <dgm:dir/>
          <dgm:animOne val="branch"/>
          <dgm:animLvl val="lvl"/>
          <dgm:resizeHandles/>
        </dgm:presLayoutVars>
      </dgm:prSet>
      <dgm:spPr/>
    </dgm:pt>
    <dgm:pt modelId="{1A7FB359-E4B9-4839-BE48-E7675FDFBBD3}" type="pres">
      <dgm:prSet presAssocID="{7196C2E1-26F0-4246-AA9C-3C33BC0FE7EB}" presName="root" presStyleCnt="0">
        <dgm:presLayoutVars>
          <dgm:chMax/>
          <dgm:chPref val="4"/>
        </dgm:presLayoutVars>
      </dgm:prSet>
      <dgm:spPr/>
    </dgm:pt>
    <dgm:pt modelId="{5409CDF3-C5DF-4375-8ADF-0E6F00E142E6}" type="pres">
      <dgm:prSet presAssocID="{7196C2E1-26F0-4246-AA9C-3C33BC0FE7EB}" presName="rootComposite" presStyleCnt="0">
        <dgm:presLayoutVars/>
      </dgm:prSet>
      <dgm:spPr/>
    </dgm:pt>
    <dgm:pt modelId="{76F0C63A-5E18-4440-80F0-8D5C2CE914C3}" type="pres">
      <dgm:prSet presAssocID="{7196C2E1-26F0-4246-AA9C-3C33BC0FE7EB}" presName="rootText" presStyleLbl="node0" presStyleIdx="0" presStyleCnt="1" custScaleX="105914">
        <dgm:presLayoutVars>
          <dgm:chMax/>
          <dgm:chPref val="4"/>
        </dgm:presLayoutVars>
      </dgm:prSet>
      <dgm:spPr/>
    </dgm:pt>
    <dgm:pt modelId="{60446888-40A1-4056-B196-6599797188A5}" type="pres">
      <dgm:prSet presAssocID="{7196C2E1-26F0-4246-AA9C-3C33BC0FE7EB}" presName="childShape" presStyleCnt="0">
        <dgm:presLayoutVars>
          <dgm:chMax val="0"/>
          <dgm:chPref val="0"/>
        </dgm:presLayoutVars>
      </dgm:prSet>
      <dgm:spPr/>
    </dgm:pt>
    <dgm:pt modelId="{B241392C-D75C-4ABA-8D72-EB756890B696}" type="pres">
      <dgm:prSet presAssocID="{D9D73453-9D87-4817-B5E1-50D72F2CAAC4}" presName="childComposite" presStyleCnt="0">
        <dgm:presLayoutVars>
          <dgm:chMax val="0"/>
          <dgm:chPref val="0"/>
        </dgm:presLayoutVars>
      </dgm:prSet>
      <dgm:spPr/>
    </dgm:pt>
    <dgm:pt modelId="{1F4F1F35-7D64-4835-A4E9-04409C734B7C}" type="pres">
      <dgm:prSet presAssocID="{D9D73453-9D87-4817-B5E1-50D72F2CAAC4}" presName="Image" presStyleLbl="node1" presStyleIdx="0" presStyleCnt="3"/>
      <dgm:spPr>
        <a:blipFill>
          <a:blip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Downward trend graph with solid fill"/>
        </a:ext>
      </dgm:extLst>
    </dgm:pt>
    <dgm:pt modelId="{2830FBEF-7AA2-4762-A9B5-85304281E1FB}" type="pres">
      <dgm:prSet presAssocID="{D9D73453-9D87-4817-B5E1-50D72F2CAAC4}" presName="childText" presStyleLbl="lnNode1" presStyleIdx="0" presStyleCnt="3">
        <dgm:presLayoutVars>
          <dgm:chMax val="0"/>
          <dgm:chPref val="0"/>
          <dgm:bulletEnabled val="1"/>
        </dgm:presLayoutVars>
      </dgm:prSet>
      <dgm:spPr/>
    </dgm:pt>
    <dgm:pt modelId="{21BDBAB2-2CB9-4F45-8967-0E6248A4C1A4}" type="pres">
      <dgm:prSet presAssocID="{685624C8-064F-4776-9344-553E7321C4C6}" presName="childComposite" presStyleCnt="0">
        <dgm:presLayoutVars>
          <dgm:chMax val="0"/>
          <dgm:chPref val="0"/>
        </dgm:presLayoutVars>
      </dgm:prSet>
      <dgm:spPr/>
    </dgm:pt>
    <dgm:pt modelId="{AE1EC74F-F919-4980-A824-C03ADF277C22}" type="pres">
      <dgm:prSet presAssocID="{685624C8-064F-4776-9344-553E7321C4C6}" presName="Image" presStyleLbl="node1" presStyleIdx="1" presStyleCnt="3"/>
      <dgm:spPr>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Car outline"/>
        </a:ext>
      </dgm:extLst>
    </dgm:pt>
    <dgm:pt modelId="{13E78AA1-0D1B-459D-94E8-3126C7F68BE9}" type="pres">
      <dgm:prSet presAssocID="{685624C8-064F-4776-9344-553E7321C4C6}" presName="childText" presStyleLbl="lnNode1" presStyleIdx="1" presStyleCnt="3">
        <dgm:presLayoutVars>
          <dgm:chMax val="0"/>
          <dgm:chPref val="0"/>
          <dgm:bulletEnabled val="1"/>
        </dgm:presLayoutVars>
      </dgm:prSet>
      <dgm:spPr/>
    </dgm:pt>
    <dgm:pt modelId="{06252839-69EC-4D8F-858F-E4731B82EB1A}" type="pres">
      <dgm:prSet presAssocID="{FAF69FE6-D8EB-4CBD-BE0E-D48932D71D06}" presName="childComposite" presStyleCnt="0">
        <dgm:presLayoutVars>
          <dgm:chMax val="0"/>
          <dgm:chPref val="0"/>
        </dgm:presLayoutVars>
      </dgm:prSet>
      <dgm:spPr/>
    </dgm:pt>
    <dgm:pt modelId="{3FA5F19D-6BF5-40CE-94E9-A47F4C1949CC}" type="pres">
      <dgm:prSet presAssocID="{FAF69FE6-D8EB-4CBD-BE0E-D48932D71D06}" presName="Image" presStyleLbl="node1" presStyleIdx="2" presStyleCnt="3"/>
      <dgm:spPr>
        <a:blipFill>
          <a:blip xmlns:r="http://schemas.openxmlformats.org/officeDocument/2006/relationships"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Work from home desk outline"/>
        </a:ext>
      </dgm:extLst>
    </dgm:pt>
    <dgm:pt modelId="{F6BF3D6F-F6A3-409D-9200-2E0FF95C7797}" type="pres">
      <dgm:prSet presAssocID="{FAF69FE6-D8EB-4CBD-BE0E-D48932D71D06}" presName="childText" presStyleLbl="lnNode1" presStyleIdx="2" presStyleCnt="3">
        <dgm:presLayoutVars>
          <dgm:chMax val="0"/>
          <dgm:chPref val="0"/>
          <dgm:bulletEnabled val="1"/>
        </dgm:presLayoutVars>
      </dgm:prSet>
      <dgm:spPr/>
    </dgm:pt>
  </dgm:ptLst>
  <dgm:cxnLst>
    <dgm:cxn modelId="{189E293E-21E3-4AA8-8F41-827EA9303E17}" srcId="{7196C2E1-26F0-4246-AA9C-3C33BC0FE7EB}" destId="{685624C8-064F-4776-9344-553E7321C4C6}" srcOrd="1" destOrd="0" parTransId="{861BB5C3-FD9D-466E-AC64-69B47A2FD9AF}" sibTransId="{338233EC-3E8B-4ADF-9795-0DEAFECA3BFA}"/>
    <dgm:cxn modelId="{572C9F40-093E-4725-90BB-B5D0D208908B}" type="presOf" srcId="{546C35F6-1536-4D14-AD50-92CA19A91D96}" destId="{E19DDC0B-E577-4090-B801-98576F06EC42}" srcOrd="0" destOrd="0" presId="urn:microsoft.com/office/officeart/2008/layout/PictureAccentList"/>
    <dgm:cxn modelId="{F9B2415B-0250-4BE0-BA4C-08ACE00A5F75}" type="presOf" srcId="{685624C8-064F-4776-9344-553E7321C4C6}" destId="{13E78AA1-0D1B-459D-94E8-3126C7F68BE9}" srcOrd="0" destOrd="0" presId="urn:microsoft.com/office/officeart/2008/layout/PictureAccentList"/>
    <dgm:cxn modelId="{2EBD945E-18AF-4778-BBF5-AB5EE179AB44}" srcId="{546C35F6-1536-4D14-AD50-92CA19A91D96}" destId="{7196C2E1-26F0-4246-AA9C-3C33BC0FE7EB}" srcOrd="0" destOrd="0" parTransId="{EBEDFDE3-E847-4301-AF28-E8E36E7FC879}" sibTransId="{2DD65AE7-7809-4433-9B01-1E870D07EF5C}"/>
    <dgm:cxn modelId="{9D821072-F548-4ABA-B60E-7A8BD49472A1}" srcId="{7196C2E1-26F0-4246-AA9C-3C33BC0FE7EB}" destId="{FAF69FE6-D8EB-4CBD-BE0E-D48932D71D06}" srcOrd="2" destOrd="0" parTransId="{DB73DCC6-FA7F-4C5B-B136-4C3C638BDA10}" sibTransId="{78F3D196-1124-4888-939C-AE5F9EC28418}"/>
    <dgm:cxn modelId="{6F5E2779-9EF6-4262-950B-52E200D4C234}" type="presOf" srcId="{FAF69FE6-D8EB-4CBD-BE0E-D48932D71D06}" destId="{F6BF3D6F-F6A3-409D-9200-2E0FF95C7797}" srcOrd="0" destOrd="0" presId="urn:microsoft.com/office/officeart/2008/layout/PictureAccentList"/>
    <dgm:cxn modelId="{65F9CFAB-39B8-49F6-A926-88A584723C5B}" type="presOf" srcId="{D9D73453-9D87-4817-B5E1-50D72F2CAAC4}" destId="{2830FBEF-7AA2-4762-A9B5-85304281E1FB}" srcOrd="0" destOrd="0" presId="urn:microsoft.com/office/officeart/2008/layout/PictureAccentList"/>
    <dgm:cxn modelId="{D515B5BD-0E82-4789-9BC9-E0BEA3CF7D89}" type="presOf" srcId="{7196C2E1-26F0-4246-AA9C-3C33BC0FE7EB}" destId="{76F0C63A-5E18-4440-80F0-8D5C2CE914C3}" srcOrd="0" destOrd="0" presId="urn:microsoft.com/office/officeart/2008/layout/PictureAccentList"/>
    <dgm:cxn modelId="{9EEF10EB-BA06-40EE-A716-4C7DAEBC1E3E}" srcId="{7196C2E1-26F0-4246-AA9C-3C33BC0FE7EB}" destId="{D9D73453-9D87-4817-B5E1-50D72F2CAAC4}" srcOrd="0" destOrd="0" parTransId="{967A70F4-0447-40FD-B156-248FC8F55EB7}" sibTransId="{714322DA-C081-40DD-87BB-C12949A40D98}"/>
    <dgm:cxn modelId="{4798B0B3-C0D3-4639-B3CF-9DC83EFEC043}" type="presParOf" srcId="{E19DDC0B-E577-4090-B801-98576F06EC42}" destId="{1A7FB359-E4B9-4839-BE48-E7675FDFBBD3}" srcOrd="0" destOrd="0" presId="urn:microsoft.com/office/officeart/2008/layout/PictureAccentList"/>
    <dgm:cxn modelId="{60138DF7-75B6-466A-BE5D-08682E496566}" type="presParOf" srcId="{1A7FB359-E4B9-4839-BE48-E7675FDFBBD3}" destId="{5409CDF3-C5DF-4375-8ADF-0E6F00E142E6}" srcOrd="0" destOrd="0" presId="urn:microsoft.com/office/officeart/2008/layout/PictureAccentList"/>
    <dgm:cxn modelId="{69E44CCE-1889-4435-8D38-F95F5C3E27DE}" type="presParOf" srcId="{5409CDF3-C5DF-4375-8ADF-0E6F00E142E6}" destId="{76F0C63A-5E18-4440-80F0-8D5C2CE914C3}" srcOrd="0" destOrd="0" presId="urn:microsoft.com/office/officeart/2008/layout/PictureAccentList"/>
    <dgm:cxn modelId="{99AF869E-FDAB-4986-BFAA-A95C1FCAA6F1}" type="presParOf" srcId="{1A7FB359-E4B9-4839-BE48-E7675FDFBBD3}" destId="{60446888-40A1-4056-B196-6599797188A5}" srcOrd="1" destOrd="0" presId="urn:microsoft.com/office/officeart/2008/layout/PictureAccentList"/>
    <dgm:cxn modelId="{1D99D218-2DEC-4973-9D91-7FD6CFCA5A46}" type="presParOf" srcId="{60446888-40A1-4056-B196-6599797188A5}" destId="{B241392C-D75C-4ABA-8D72-EB756890B696}" srcOrd="0" destOrd="0" presId="urn:microsoft.com/office/officeart/2008/layout/PictureAccentList"/>
    <dgm:cxn modelId="{028D1581-AEE5-456B-8CFB-EE26A22F6DFC}" type="presParOf" srcId="{B241392C-D75C-4ABA-8D72-EB756890B696}" destId="{1F4F1F35-7D64-4835-A4E9-04409C734B7C}" srcOrd="0" destOrd="0" presId="urn:microsoft.com/office/officeart/2008/layout/PictureAccentList"/>
    <dgm:cxn modelId="{DAF8C8FE-C4FE-4E5A-930D-664C71CAC6B5}" type="presParOf" srcId="{B241392C-D75C-4ABA-8D72-EB756890B696}" destId="{2830FBEF-7AA2-4762-A9B5-85304281E1FB}" srcOrd="1" destOrd="0" presId="urn:microsoft.com/office/officeart/2008/layout/PictureAccentList"/>
    <dgm:cxn modelId="{308B7CBE-70FF-4F1A-84DD-61DB2BDA5378}" type="presParOf" srcId="{60446888-40A1-4056-B196-6599797188A5}" destId="{21BDBAB2-2CB9-4F45-8967-0E6248A4C1A4}" srcOrd="1" destOrd="0" presId="urn:microsoft.com/office/officeart/2008/layout/PictureAccentList"/>
    <dgm:cxn modelId="{B6FCC2CD-713A-412B-A401-AB7F45C3854A}" type="presParOf" srcId="{21BDBAB2-2CB9-4F45-8967-0E6248A4C1A4}" destId="{AE1EC74F-F919-4980-A824-C03ADF277C22}" srcOrd="0" destOrd="0" presId="urn:microsoft.com/office/officeart/2008/layout/PictureAccentList"/>
    <dgm:cxn modelId="{01732EC7-B0FF-4F12-828A-D21DBB84B837}" type="presParOf" srcId="{21BDBAB2-2CB9-4F45-8967-0E6248A4C1A4}" destId="{13E78AA1-0D1B-459D-94E8-3126C7F68BE9}" srcOrd="1" destOrd="0" presId="urn:microsoft.com/office/officeart/2008/layout/PictureAccentList"/>
    <dgm:cxn modelId="{ED57A905-91E0-4704-AE38-8D2296E08D8C}" type="presParOf" srcId="{60446888-40A1-4056-B196-6599797188A5}" destId="{06252839-69EC-4D8F-858F-E4731B82EB1A}" srcOrd="2" destOrd="0" presId="urn:microsoft.com/office/officeart/2008/layout/PictureAccentList"/>
    <dgm:cxn modelId="{0209B4EE-D33E-45F5-B3C6-CD5EE1BE8F86}" type="presParOf" srcId="{06252839-69EC-4D8F-858F-E4731B82EB1A}" destId="{3FA5F19D-6BF5-40CE-94E9-A47F4C1949CC}" srcOrd="0" destOrd="0" presId="urn:microsoft.com/office/officeart/2008/layout/PictureAccentList"/>
    <dgm:cxn modelId="{866053F2-5ED9-4596-A779-8D0AC366FC91}" type="presParOf" srcId="{06252839-69EC-4D8F-858F-E4731B82EB1A}" destId="{F6BF3D6F-F6A3-409D-9200-2E0FF95C7797}" srcOrd="1" destOrd="0" presId="urn:microsoft.com/office/officeart/2008/layout/PictureAccentList"/>
  </dgm:cxnLst>
  <dgm:bg/>
  <dgm:whole/>
  <dgm:extLst>
    <a:ext uri="http://schemas.microsoft.com/office/drawing/2008/diagram">
      <dsp:dataModelExt xmlns:dsp="http://schemas.microsoft.com/office/drawing/2008/diagram" relId="rId19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740D9ED-87CA-4FAB-AF3B-EA773EB951ED}"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en-GB"/>
        </a:p>
      </dgm:t>
    </dgm:pt>
    <dgm:pt modelId="{72BF0465-82F1-4DBE-9DB5-416E4E8E49C9}">
      <dgm:prSet phldrT="[Text]" custT="1"/>
      <dgm:spPr>
        <a:solidFill>
          <a:srgbClr val="00B050"/>
        </a:solidFill>
      </dgm:spPr>
      <dgm:t>
        <a:bodyPr/>
        <a:lstStyle/>
        <a:p>
          <a:r>
            <a:rPr lang="en-GB" sz="1200">
              <a:solidFill>
                <a:schemeClr val="bg1"/>
              </a:solidFill>
            </a:rPr>
            <a:t>10% (5)</a:t>
          </a:r>
          <a:r>
            <a:rPr lang="en-GB" sz="1200"/>
            <a:t> live in a home that is currently too large and would benefit from downsizing</a:t>
          </a:r>
        </a:p>
      </dgm:t>
    </dgm:pt>
    <dgm:pt modelId="{484052C7-DAC9-403C-A8FE-EE54FFA08D74}" type="parTrans" cxnId="{C5FAD824-FDC8-4B0E-80A1-16C5CFC594C6}">
      <dgm:prSet/>
      <dgm:spPr/>
      <dgm:t>
        <a:bodyPr/>
        <a:lstStyle/>
        <a:p>
          <a:endParaRPr lang="en-GB"/>
        </a:p>
      </dgm:t>
    </dgm:pt>
    <dgm:pt modelId="{339E5283-F9AF-4262-B9DF-D2791A3BBA6A}" type="sibTrans" cxnId="{C5FAD824-FDC8-4B0E-80A1-16C5CFC594C6}">
      <dgm:prSet/>
      <dgm:spPr/>
      <dgm:t>
        <a:bodyPr/>
        <a:lstStyle/>
        <a:p>
          <a:endParaRPr lang="en-GB"/>
        </a:p>
      </dgm:t>
    </dgm:pt>
    <dgm:pt modelId="{FABD4DF7-A000-43C8-97F6-528880135414}">
      <dgm:prSet phldrT="[Text]" custT="1"/>
      <dgm:spPr/>
      <dgm:t>
        <a:bodyPr/>
        <a:lstStyle/>
        <a:p>
          <a:r>
            <a:rPr lang="en-GB" sz="1200"/>
            <a:t>0%</a:t>
          </a:r>
          <a:r>
            <a:rPr lang="en-GB" sz="1200" baseline="0"/>
            <a:t> are at risk of becoming homeless </a:t>
          </a:r>
          <a:endParaRPr lang="en-GB" sz="1200"/>
        </a:p>
      </dgm:t>
    </dgm:pt>
    <dgm:pt modelId="{FFBB9B6B-4CD5-4477-8B51-5E5711408233}" type="parTrans" cxnId="{8EC576C7-F127-4FFC-B544-62C43AF6F478}">
      <dgm:prSet/>
      <dgm:spPr/>
      <dgm:t>
        <a:bodyPr/>
        <a:lstStyle/>
        <a:p>
          <a:endParaRPr lang="en-GB"/>
        </a:p>
      </dgm:t>
    </dgm:pt>
    <dgm:pt modelId="{0E51013C-903B-4CAE-B158-BA1A1BD64CD6}" type="sibTrans" cxnId="{8EC576C7-F127-4FFC-B544-62C43AF6F478}">
      <dgm:prSet/>
      <dgm:spPr/>
      <dgm:t>
        <a:bodyPr/>
        <a:lstStyle/>
        <a:p>
          <a:endParaRPr lang="en-GB"/>
        </a:p>
      </dgm:t>
    </dgm:pt>
    <dgm:pt modelId="{84F05A45-3A4F-4828-BEE3-5FF7E9D53DEF}">
      <dgm:prSet phldrT="[Text]" custT="1"/>
      <dgm:spPr/>
      <dgm:t>
        <a:bodyPr/>
        <a:lstStyle/>
        <a:p>
          <a:r>
            <a:rPr lang="en-GB" sz="1200"/>
            <a:t>17% (9) are living in a home that does not meet the need of all household members</a:t>
          </a:r>
        </a:p>
      </dgm:t>
    </dgm:pt>
    <dgm:pt modelId="{8EB68E98-F407-4DD8-9C3D-189E5B463A44}" type="parTrans" cxnId="{AE7BC102-A61C-4393-A05A-61E6BEE186DD}">
      <dgm:prSet/>
      <dgm:spPr/>
      <dgm:t>
        <a:bodyPr/>
        <a:lstStyle/>
        <a:p>
          <a:endParaRPr lang="en-GB"/>
        </a:p>
      </dgm:t>
    </dgm:pt>
    <dgm:pt modelId="{4AA3C350-E7A6-41EA-8341-0069ABCCB22A}" type="sibTrans" cxnId="{AE7BC102-A61C-4393-A05A-61E6BEE186DD}">
      <dgm:prSet/>
      <dgm:spPr/>
      <dgm:t>
        <a:bodyPr/>
        <a:lstStyle/>
        <a:p>
          <a:endParaRPr lang="en-GB"/>
        </a:p>
      </dgm:t>
    </dgm:pt>
    <dgm:pt modelId="{A7CEFD54-9E28-4DDB-B472-2182695EA0D9}">
      <dgm:prSet phldrT="[Text]" custT="1"/>
      <dgm:spPr/>
      <dgm:t>
        <a:bodyPr/>
        <a:lstStyle/>
        <a:p>
          <a:r>
            <a:rPr lang="en-GB" sz="1200"/>
            <a:t>The size and condition of properties were the reason for housing not meeting current needs</a:t>
          </a:r>
        </a:p>
      </dgm:t>
    </dgm:pt>
    <dgm:pt modelId="{F7BF7468-C900-4BAE-B2E9-7376F4A72196}" type="parTrans" cxnId="{4249B3B1-AFD5-4D18-9A57-C748F766029A}">
      <dgm:prSet/>
      <dgm:spPr/>
      <dgm:t>
        <a:bodyPr/>
        <a:lstStyle/>
        <a:p>
          <a:endParaRPr lang="en-GB"/>
        </a:p>
      </dgm:t>
    </dgm:pt>
    <dgm:pt modelId="{22D8F51D-CB8D-47E6-A61F-4CA2AC8BBFDF}" type="sibTrans" cxnId="{4249B3B1-AFD5-4D18-9A57-C748F766029A}">
      <dgm:prSet/>
      <dgm:spPr/>
      <dgm:t>
        <a:bodyPr/>
        <a:lstStyle/>
        <a:p>
          <a:endParaRPr lang="en-GB"/>
        </a:p>
      </dgm:t>
    </dgm:pt>
    <dgm:pt modelId="{3FC6C209-B27B-495F-8A58-C20003F25CF5}" type="pres">
      <dgm:prSet presAssocID="{A740D9ED-87CA-4FAB-AF3B-EA773EB951ED}" presName="composite" presStyleCnt="0">
        <dgm:presLayoutVars>
          <dgm:chMax val="1"/>
          <dgm:dir/>
          <dgm:resizeHandles val="exact"/>
        </dgm:presLayoutVars>
      </dgm:prSet>
      <dgm:spPr/>
    </dgm:pt>
    <dgm:pt modelId="{1116BD50-1449-4863-B08E-A79A6865AE73}" type="pres">
      <dgm:prSet presAssocID="{72BF0465-82F1-4DBE-9DB5-416E4E8E49C9}" presName="roof" presStyleLbl="dkBgShp" presStyleIdx="0" presStyleCnt="2"/>
      <dgm:spPr/>
    </dgm:pt>
    <dgm:pt modelId="{E9537DF2-D987-413F-84F2-64EDC4963F7C}" type="pres">
      <dgm:prSet presAssocID="{72BF0465-82F1-4DBE-9DB5-416E4E8E49C9}" presName="pillars" presStyleCnt="0"/>
      <dgm:spPr/>
    </dgm:pt>
    <dgm:pt modelId="{4C2198F3-D80B-4747-A46C-63AF0BA9B076}" type="pres">
      <dgm:prSet presAssocID="{72BF0465-82F1-4DBE-9DB5-416E4E8E49C9}" presName="pillar1" presStyleLbl="node1" presStyleIdx="0" presStyleCnt="3">
        <dgm:presLayoutVars>
          <dgm:bulletEnabled val="1"/>
        </dgm:presLayoutVars>
      </dgm:prSet>
      <dgm:spPr/>
    </dgm:pt>
    <dgm:pt modelId="{9A067D2A-6591-4CBB-B8E3-EFD0EB1C71D8}" type="pres">
      <dgm:prSet presAssocID="{84F05A45-3A4F-4828-BEE3-5FF7E9D53DEF}" presName="pillarX" presStyleLbl="node1" presStyleIdx="1" presStyleCnt="3">
        <dgm:presLayoutVars>
          <dgm:bulletEnabled val="1"/>
        </dgm:presLayoutVars>
      </dgm:prSet>
      <dgm:spPr/>
    </dgm:pt>
    <dgm:pt modelId="{5182C49A-8D9D-4A77-8989-FF382F182CBE}" type="pres">
      <dgm:prSet presAssocID="{A7CEFD54-9E28-4DDB-B472-2182695EA0D9}" presName="pillarX" presStyleLbl="node1" presStyleIdx="2" presStyleCnt="3">
        <dgm:presLayoutVars>
          <dgm:bulletEnabled val="1"/>
        </dgm:presLayoutVars>
      </dgm:prSet>
      <dgm:spPr/>
    </dgm:pt>
    <dgm:pt modelId="{C2A7FACA-2A3B-4AC8-99B1-7AE51F68FCCC}" type="pres">
      <dgm:prSet presAssocID="{72BF0465-82F1-4DBE-9DB5-416E4E8E49C9}" presName="base" presStyleLbl="dkBgShp" presStyleIdx="1" presStyleCnt="2"/>
      <dgm:spPr/>
    </dgm:pt>
  </dgm:ptLst>
  <dgm:cxnLst>
    <dgm:cxn modelId="{AE7BC102-A61C-4393-A05A-61E6BEE186DD}" srcId="{72BF0465-82F1-4DBE-9DB5-416E4E8E49C9}" destId="{84F05A45-3A4F-4828-BEE3-5FF7E9D53DEF}" srcOrd="1" destOrd="0" parTransId="{8EB68E98-F407-4DD8-9C3D-189E5B463A44}" sibTransId="{4AA3C350-E7A6-41EA-8341-0069ABCCB22A}"/>
    <dgm:cxn modelId="{EDD08105-A27B-40CE-BA70-7DE14E29D9A9}" type="presOf" srcId="{A7CEFD54-9E28-4DDB-B472-2182695EA0D9}" destId="{5182C49A-8D9D-4A77-8989-FF382F182CBE}" srcOrd="0" destOrd="0" presId="urn:microsoft.com/office/officeart/2005/8/layout/hList3"/>
    <dgm:cxn modelId="{C5FAD824-FDC8-4B0E-80A1-16C5CFC594C6}" srcId="{A740D9ED-87CA-4FAB-AF3B-EA773EB951ED}" destId="{72BF0465-82F1-4DBE-9DB5-416E4E8E49C9}" srcOrd="0" destOrd="0" parTransId="{484052C7-DAC9-403C-A8FE-EE54FFA08D74}" sibTransId="{339E5283-F9AF-4262-B9DF-D2791A3BBA6A}"/>
    <dgm:cxn modelId="{81267129-C082-4BB1-A299-57291478E475}" type="presOf" srcId="{FABD4DF7-A000-43C8-97F6-528880135414}" destId="{4C2198F3-D80B-4747-A46C-63AF0BA9B076}" srcOrd="0" destOrd="0" presId="urn:microsoft.com/office/officeart/2005/8/layout/hList3"/>
    <dgm:cxn modelId="{B838DE3F-1BD1-4ECE-86C3-C9AAEFB436C6}" type="presOf" srcId="{A740D9ED-87CA-4FAB-AF3B-EA773EB951ED}" destId="{3FC6C209-B27B-495F-8A58-C20003F25CF5}" srcOrd="0" destOrd="0" presId="urn:microsoft.com/office/officeart/2005/8/layout/hList3"/>
    <dgm:cxn modelId="{5E68079A-088B-452F-8901-5406BD1FE367}" type="presOf" srcId="{84F05A45-3A4F-4828-BEE3-5FF7E9D53DEF}" destId="{9A067D2A-6591-4CBB-B8E3-EFD0EB1C71D8}" srcOrd="0" destOrd="0" presId="urn:microsoft.com/office/officeart/2005/8/layout/hList3"/>
    <dgm:cxn modelId="{4249B3B1-AFD5-4D18-9A57-C748F766029A}" srcId="{72BF0465-82F1-4DBE-9DB5-416E4E8E49C9}" destId="{A7CEFD54-9E28-4DDB-B472-2182695EA0D9}" srcOrd="2" destOrd="0" parTransId="{F7BF7468-C900-4BAE-B2E9-7376F4A72196}" sibTransId="{22D8F51D-CB8D-47E6-A61F-4CA2AC8BBFDF}"/>
    <dgm:cxn modelId="{8EC576C7-F127-4FFC-B544-62C43AF6F478}" srcId="{72BF0465-82F1-4DBE-9DB5-416E4E8E49C9}" destId="{FABD4DF7-A000-43C8-97F6-528880135414}" srcOrd="0" destOrd="0" parTransId="{FFBB9B6B-4CD5-4477-8B51-5E5711408233}" sibTransId="{0E51013C-903B-4CAE-B158-BA1A1BD64CD6}"/>
    <dgm:cxn modelId="{C9CB54EE-C1A7-4945-BFA1-3DAF432C5915}" type="presOf" srcId="{72BF0465-82F1-4DBE-9DB5-416E4E8E49C9}" destId="{1116BD50-1449-4863-B08E-A79A6865AE73}" srcOrd="0" destOrd="0" presId="urn:microsoft.com/office/officeart/2005/8/layout/hList3"/>
    <dgm:cxn modelId="{611F3EE7-EB56-4256-87CC-3044CF561F04}" type="presParOf" srcId="{3FC6C209-B27B-495F-8A58-C20003F25CF5}" destId="{1116BD50-1449-4863-B08E-A79A6865AE73}" srcOrd="0" destOrd="0" presId="urn:microsoft.com/office/officeart/2005/8/layout/hList3"/>
    <dgm:cxn modelId="{581F074E-C017-492D-A2D5-C55D5069B5BD}" type="presParOf" srcId="{3FC6C209-B27B-495F-8A58-C20003F25CF5}" destId="{E9537DF2-D987-413F-84F2-64EDC4963F7C}" srcOrd="1" destOrd="0" presId="urn:microsoft.com/office/officeart/2005/8/layout/hList3"/>
    <dgm:cxn modelId="{660B10CD-B522-4B46-8F57-4EFE1AA3B311}" type="presParOf" srcId="{E9537DF2-D987-413F-84F2-64EDC4963F7C}" destId="{4C2198F3-D80B-4747-A46C-63AF0BA9B076}" srcOrd="0" destOrd="0" presId="urn:microsoft.com/office/officeart/2005/8/layout/hList3"/>
    <dgm:cxn modelId="{ADDB8C60-62DD-48F9-A5D1-2B90406CDF07}" type="presParOf" srcId="{E9537DF2-D987-413F-84F2-64EDC4963F7C}" destId="{9A067D2A-6591-4CBB-B8E3-EFD0EB1C71D8}" srcOrd="1" destOrd="0" presId="urn:microsoft.com/office/officeart/2005/8/layout/hList3"/>
    <dgm:cxn modelId="{B6345E20-D52A-42B7-B9D0-5DBDA5FEB3C5}" type="presParOf" srcId="{E9537DF2-D987-413F-84F2-64EDC4963F7C}" destId="{5182C49A-8D9D-4A77-8989-FF382F182CBE}" srcOrd="2" destOrd="0" presId="urn:microsoft.com/office/officeart/2005/8/layout/hList3"/>
    <dgm:cxn modelId="{B1160520-E27D-44F2-A26B-E8AFFC501627}" type="presParOf" srcId="{3FC6C209-B27B-495F-8A58-C20003F25CF5}" destId="{C2A7FACA-2A3B-4AC8-99B1-7AE51F68FCCC}" srcOrd="2" destOrd="0" presId="urn:microsoft.com/office/officeart/2005/8/layout/hList3"/>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4198654-96F3-4BD2-89B0-7888F7F31F0C}"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en-GB"/>
        </a:p>
      </dgm:t>
    </dgm:pt>
    <dgm:pt modelId="{F56EE668-87D9-4A9E-A7D1-9B2E385E94D2}">
      <dgm:prSet phldrT="[Text]" custT="1"/>
      <dgm:spPr>
        <a:solidFill>
          <a:srgbClr val="00B050"/>
        </a:solidFill>
      </dgm:spPr>
      <dgm:t>
        <a:bodyPr/>
        <a:lstStyle/>
        <a:p>
          <a:r>
            <a:rPr lang="en-GB" sz="1100"/>
            <a:t>All 5 respondent households that said "yes" are adult only households</a:t>
          </a:r>
        </a:p>
      </dgm:t>
    </dgm:pt>
    <dgm:pt modelId="{671A44E9-18DF-45E1-9145-7442B60B0E92}" type="parTrans" cxnId="{2502D319-E4CA-4FE0-80FA-5168D0842E58}">
      <dgm:prSet/>
      <dgm:spPr/>
      <dgm:t>
        <a:bodyPr/>
        <a:lstStyle/>
        <a:p>
          <a:endParaRPr lang="en-GB"/>
        </a:p>
      </dgm:t>
    </dgm:pt>
    <dgm:pt modelId="{6867B0FE-CEE3-4DC8-B740-51C60F16E9E2}" type="sibTrans" cxnId="{2502D319-E4CA-4FE0-80FA-5168D0842E58}">
      <dgm:prSet/>
      <dgm:spPr/>
      <dgm:t>
        <a:bodyPr/>
        <a:lstStyle/>
        <a:p>
          <a:endParaRPr lang="en-GB"/>
        </a:p>
      </dgm:t>
    </dgm:pt>
    <dgm:pt modelId="{E99435A8-2D12-48DD-B9A7-564578E04E57}">
      <dgm:prSet phldrT="[Text]" custT="1"/>
      <dgm:spPr>
        <a:solidFill>
          <a:srgbClr val="00B050"/>
        </a:solidFill>
      </dgm:spPr>
      <dgm:t>
        <a:bodyPr/>
        <a:lstStyle/>
        <a:p>
          <a:r>
            <a:rPr lang="en-GB" sz="1100"/>
            <a:t>4 out of the 5 are households, with at least 1 member aged 65 or under.</a:t>
          </a:r>
        </a:p>
      </dgm:t>
    </dgm:pt>
    <dgm:pt modelId="{15F95073-043A-4CED-B2E9-3091875FFDD1}" type="parTrans" cxnId="{0BBEB53B-0CFD-4F47-9A3B-41EB6B1E02E2}">
      <dgm:prSet/>
      <dgm:spPr/>
      <dgm:t>
        <a:bodyPr/>
        <a:lstStyle/>
        <a:p>
          <a:endParaRPr lang="en-GB"/>
        </a:p>
      </dgm:t>
    </dgm:pt>
    <dgm:pt modelId="{0FA2E064-C9EB-4A1F-9690-E21CD9E1CA67}" type="sibTrans" cxnId="{0BBEB53B-0CFD-4F47-9A3B-41EB6B1E02E2}">
      <dgm:prSet/>
      <dgm:spPr/>
      <dgm:t>
        <a:bodyPr/>
        <a:lstStyle/>
        <a:p>
          <a:endParaRPr lang="en-GB"/>
        </a:p>
      </dgm:t>
    </dgm:pt>
    <dgm:pt modelId="{91EA0285-5434-49C7-BD9D-6CB2014122A3}">
      <dgm:prSet phldrT="[Text]" custT="1"/>
      <dgm:spPr/>
      <dgm:t>
        <a:bodyPr/>
        <a:lstStyle/>
        <a:p>
          <a:r>
            <a:rPr lang="en-GB" sz="1100"/>
            <a:t>3 out of the 5 that are looking to downsize live in a  3 bed home </a:t>
          </a:r>
        </a:p>
      </dgm:t>
    </dgm:pt>
    <dgm:pt modelId="{BE7350B8-F76A-4393-B6A9-663A565630CA}" type="sibTrans" cxnId="{FF1AB6E6-9CE1-422B-8C5E-611131B67FF3}">
      <dgm:prSet/>
      <dgm:spPr/>
      <dgm:t>
        <a:bodyPr/>
        <a:lstStyle/>
        <a:p>
          <a:endParaRPr lang="en-GB"/>
        </a:p>
      </dgm:t>
    </dgm:pt>
    <dgm:pt modelId="{8792C184-D284-4DE4-A7C1-50906A3AE0E5}" type="parTrans" cxnId="{FF1AB6E6-9CE1-422B-8C5E-611131B67FF3}">
      <dgm:prSet/>
      <dgm:spPr/>
      <dgm:t>
        <a:bodyPr/>
        <a:lstStyle/>
        <a:p>
          <a:endParaRPr lang="en-GB"/>
        </a:p>
      </dgm:t>
    </dgm:pt>
    <dgm:pt modelId="{8E4123AA-AD02-4D05-B65A-F3B58320BE9B}">
      <dgm:prSet phldrT="[Text]" custT="1"/>
      <dgm:spPr/>
      <dgm:t>
        <a:bodyPr/>
        <a:lstStyle/>
        <a:p>
          <a:r>
            <a:rPr lang="en-GB" sz="1100"/>
            <a:t>All 5 respondent households are in Area A - Bettyhill, Strathnaver and Altnaharra</a:t>
          </a:r>
        </a:p>
      </dgm:t>
    </dgm:pt>
    <dgm:pt modelId="{2728318A-7A9A-46CC-A297-0434A161C903}" type="parTrans" cxnId="{C2D7A742-EFBA-4D75-A6A8-B60F711D837A}">
      <dgm:prSet/>
      <dgm:spPr/>
      <dgm:t>
        <a:bodyPr/>
        <a:lstStyle/>
        <a:p>
          <a:endParaRPr lang="en-GB"/>
        </a:p>
      </dgm:t>
    </dgm:pt>
    <dgm:pt modelId="{BF106D53-0C5E-43E8-A9DE-75B6FBB22DA8}" type="sibTrans" cxnId="{C2D7A742-EFBA-4D75-A6A8-B60F711D837A}">
      <dgm:prSet/>
      <dgm:spPr/>
      <dgm:t>
        <a:bodyPr/>
        <a:lstStyle/>
        <a:p>
          <a:endParaRPr lang="en-GB"/>
        </a:p>
      </dgm:t>
    </dgm:pt>
    <dgm:pt modelId="{E56BFC48-83F1-4B39-9A14-580BB70CC31B}" type="pres">
      <dgm:prSet presAssocID="{F4198654-96F3-4BD2-89B0-7888F7F31F0C}" presName="Name0" presStyleCnt="0">
        <dgm:presLayoutVars>
          <dgm:dir/>
          <dgm:resizeHandles val="exact"/>
        </dgm:presLayoutVars>
      </dgm:prSet>
      <dgm:spPr/>
    </dgm:pt>
    <dgm:pt modelId="{E758E72C-901B-40FB-8B77-6021C2C51198}" type="pres">
      <dgm:prSet presAssocID="{F56EE668-87D9-4A9E-A7D1-9B2E385E94D2}" presName="node" presStyleLbl="node1" presStyleIdx="0" presStyleCnt="4">
        <dgm:presLayoutVars>
          <dgm:bulletEnabled val="1"/>
        </dgm:presLayoutVars>
      </dgm:prSet>
      <dgm:spPr/>
    </dgm:pt>
    <dgm:pt modelId="{2772B3E8-5D8A-4218-8B05-5F73D2D02195}" type="pres">
      <dgm:prSet presAssocID="{6867B0FE-CEE3-4DC8-B740-51C60F16E9E2}" presName="sibTrans" presStyleLbl="sibTrans2D1" presStyleIdx="0" presStyleCnt="3"/>
      <dgm:spPr/>
    </dgm:pt>
    <dgm:pt modelId="{BCAC5F60-0FCB-4F56-B279-AA57BC3F8039}" type="pres">
      <dgm:prSet presAssocID="{6867B0FE-CEE3-4DC8-B740-51C60F16E9E2}" presName="connectorText" presStyleLbl="sibTrans2D1" presStyleIdx="0" presStyleCnt="3"/>
      <dgm:spPr/>
    </dgm:pt>
    <dgm:pt modelId="{441EA91D-2870-4BFE-B5BA-AC7D81D1ABB0}" type="pres">
      <dgm:prSet presAssocID="{8E4123AA-AD02-4D05-B65A-F3B58320BE9B}" presName="node" presStyleLbl="node1" presStyleIdx="1" presStyleCnt="4">
        <dgm:presLayoutVars>
          <dgm:bulletEnabled val="1"/>
        </dgm:presLayoutVars>
      </dgm:prSet>
      <dgm:spPr/>
    </dgm:pt>
    <dgm:pt modelId="{FC40FDA4-74D7-4BA6-9C6B-3AEDAF9CC706}" type="pres">
      <dgm:prSet presAssocID="{BF106D53-0C5E-43E8-A9DE-75B6FBB22DA8}" presName="sibTrans" presStyleLbl="sibTrans2D1" presStyleIdx="1" presStyleCnt="3"/>
      <dgm:spPr/>
    </dgm:pt>
    <dgm:pt modelId="{ED4D52AF-AEF3-4F83-9FB4-65A224DB905D}" type="pres">
      <dgm:prSet presAssocID="{BF106D53-0C5E-43E8-A9DE-75B6FBB22DA8}" presName="connectorText" presStyleLbl="sibTrans2D1" presStyleIdx="1" presStyleCnt="3"/>
      <dgm:spPr/>
    </dgm:pt>
    <dgm:pt modelId="{25885F25-19BE-430C-9E5B-83BA1308B58C}" type="pres">
      <dgm:prSet presAssocID="{E99435A8-2D12-48DD-B9A7-564578E04E57}" presName="node" presStyleLbl="node1" presStyleIdx="2" presStyleCnt="4">
        <dgm:presLayoutVars>
          <dgm:bulletEnabled val="1"/>
        </dgm:presLayoutVars>
      </dgm:prSet>
      <dgm:spPr/>
    </dgm:pt>
    <dgm:pt modelId="{22C80F13-B3F7-4110-B680-9B3DE84D6831}" type="pres">
      <dgm:prSet presAssocID="{0FA2E064-C9EB-4A1F-9690-E21CD9E1CA67}" presName="sibTrans" presStyleLbl="sibTrans2D1" presStyleIdx="2" presStyleCnt="3"/>
      <dgm:spPr/>
    </dgm:pt>
    <dgm:pt modelId="{97CF32B6-2DC8-4800-B801-3AF4F47E15F3}" type="pres">
      <dgm:prSet presAssocID="{0FA2E064-C9EB-4A1F-9690-E21CD9E1CA67}" presName="connectorText" presStyleLbl="sibTrans2D1" presStyleIdx="2" presStyleCnt="3"/>
      <dgm:spPr/>
    </dgm:pt>
    <dgm:pt modelId="{8FAB85E6-25BE-480D-9E40-B2CCAF2B935A}" type="pres">
      <dgm:prSet presAssocID="{91EA0285-5434-49C7-BD9D-6CB2014122A3}" presName="node" presStyleLbl="node1" presStyleIdx="3" presStyleCnt="4">
        <dgm:presLayoutVars>
          <dgm:bulletEnabled val="1"/>
        </dgm:presLayoutVars>
      </dgm:prSet>
      <dgm:spPr/>
    </dgm:pt>
  </dgm:ptLst>
  <dgm:cxnLst>
    <dgm:cxn modelId="{2502D319-E4CA-4FE0-80FA-5168D0842E58}" srcId="{F4198654-96F3-4BD2-89B0-7888F7F31F0C}" destId="{F56EE668-87D9-4A9E-A7D1-9B2E385E94D2}" srcOrd="0" destOrd="0" parTransId="{671A44E9-18DF-45E1-9145-7442B60B0E92}" sibTransId="{6867B0FE-CEE3-4DC8-B740-51C60F16E9E2}"/>
    <dgm:cxn modelId="{8B8C1720-42CE-4466-A1C3-D785565A5C2A}" type="presOf" srcId="{BF106D53-0C5E-43E8-A9DE-75B6FBB22DA8}" destId="{FC40FDA4-74D7-4BA6-9C6B-3AEDAF9CC706}" srcOrd="0" destOrd="0" presId="urn:microsoft.com/office/officeart/2005/8/layout/process1"/>
    <dgm:cxn modelId="{C73BB224-1258-4E31-9CFC-5C725C5931D7}" type="presOf" srcId="{6867B0FE-CEE3-4DC8-B740-51C60F16E9E2}" destId="{BCAC5F60-0FCB-4F56-B279-AA57BC3F8039}" srcOrd="1" destOrd="0" presId="urn:microsoft.com/office/officeart/2005/8/layout/process1"/>
    <dgm:cxn modelId="{07A77231-9B9E-406C-BE63-C1E7FD216DCB}" type="presOf" srcId="{E99435A8-2D12-48DD-B9A7-564578E04E57}" destId="{25885F25-19BE-430C-9E5B-83BA1308B58C}" srcOrd="0" destOrd="0" presId="urn:microsoft.com/office/officeart/2005/8/layout/process1"/>
    <dgm:cxn modelId="{3C94C636-46B5-442F-800C-9D801422C4DF}" type="presOf" srcId="{91EA0285-5434-49C7-BD9D-6CB2014122A3}" destId="{8FAB85E6-25BE-480D-9E40-B2CCAF2B935A}" srcOrd="0" destOrd="0" presId="urn:microsoft.com/office/officeart/2005/8/layout/process1"/>
    <dgm:cxn modelId="{0BBEB53B-0CFD-4F47-9A3B-41EB6B1E02E2}" srcId="{F4198654-96F3-4BD2-89B0-7888F7F31F0C}" destId="{E99435A8-2D12-48DD-B9A7-564578E04E57}" srcOrd="2" destOrd="0" parTransId="{15F95073-043A-4CED-B2E9-3091875FFDD1}" sibTransId="{0FA2E064-C9EB-4A1F-9690-E21CD9E1CA67}"/>
    <dgm:cxn modelId="{C2D7A742-EFBA-4D75-A6A8-B60F711D837A}" srcId="{F4198654-96F3-4BD2-89B0-7888F7F31F0C}" destId="{8E4123AA-AD02-4D05-B65A-F3B58320BE9B}" srcOrd="1" destOrd="0" parTransId="{2728318A-7A9A-46CC-A297-0434A161C903}" sibTransId="{BF106D53-0C5E-43E8-A9DE-75B6FBB22DA8}"/>
    <dgm:cxn modelId="{0ED9C888-9717-4B3A-9478-957CE2AE9A03}" type="presOf" srcId="{BF106D53-0C5E-43E8-A9DE-75B6FBB22DA8}" destId="{ED4D52AF-AEF3-4F83-9FB4-65A224DB905D}" srcOrd="1" destOrd="0" presId="urn:microsoft.com/office/officeart/2005/8/layout/process1"/>
    <dgm:cxn modelId="{509040AF-DA15-43DE-ADC4-83CBE5336055}" type="presOf" srcId="{F56EE668-87D9-4A9E-A7D1-9B2E385E94D2}" destId="{E758E72C-901B-40FB-8B77-6021C2C51198}" srcOrd="0" destOrd="0" presId="urn:microsoft.com/office/officeart/2005/8/layout/process1"/>
    <dgm:cxn modelId="{3719F8B0-0DFE-48AF-9182-8FDD11AAB2CA}" type="presOf" srcId="{F4198654-96F3-4BD2-89B0-7888F7F31F0C}" destId="{E56BFC48-83F1-4B39-9A14-580BB70CC31B}" srcOrd="0" destOrd="0" presId="urn:microsoft.com/office/officeart/2005/8/layout/process1"/>
    <dgm:cxn modelId="{2112A4BF-0CFF-4C60-90F2-E2E2A1F206CA}" type="presOf" srcId="{0FA2E064-C9EB-4A1F-9690-E21CD9E1CA67}" destId="{22C80F13-B3F7-4110-B680-9B3DE84D6831}" srcOrd="0" destOrd="0" presId="urn:microsoft.com/office/officeart/2005/8/layout/process1"/>
    <dgm:cxn modelId="{8A0167DA-04E6-45A0-AE26-7E7EB0663D4B}" type="presOf" srcId="{0FA2E064-C9EB-4A1F-9690-E21CD9E1CA67}" destId="{97CF32B6-2DC8-4800-B801-3AF4F47E15F3}" srcOrd="1" destOrd="0" presId="urn:microsoft.com/office/officeart/2005/8/layout/process1"/>
    <dgm:cxn modelId="{52B1E6DA-0FC2-47D1-93D9-317997472B25}" type="presOf" srcId="{8E4123AA-AD02-4D05-B65A-F3B58320BE9B}" destId="{441EA91D-2870-4BFE-B5BA-AC7D81D1ABB0}" srcOrd="0" destOrd="0" presId="urn:microsoft.com/office/officeart/2005/8/layout/process1"/>
    <dgm:cxn modelId="{FF1AB6E6-9CE1-422B-8C5E-611131B67FF3}" srcId="{F4198654-96F3-4BD2-89B0-7888F7F31F0C}" destId="{91EA0285-5434-49C7-BD9D-6CB2014122A3}" srcOrd="3" destOrd="0" parTransId="{8792C184-D284-4DE4-A7C1-50906A3AE0E5}" sibTransId="{BE7350B8-F76A-4393-B6A9-663A565630CA}"/>
    <dgm:cxn modelId="{9177DEEA-E26F-4DCD-B0B2-8346C3465F93}" type="presOf" srcId="{6867B0FE-CEE3-4DC8-B740-51C60F16E9E2}" destId="{2772B3E8-5D8A-4218-8B05-5F73D2D02195}" srcOrd="0" destOrd="0" presId="urn:microsoft.com/office/officeart/2005/8/layout/process1"/>
    <dgm:cxn modelId="{BB9A1459-0751-443E-B0FB-E2F7290EE449}" type="presParOf" srcId="{E56BFC48-83F1-4B39-9A14-580BB70CC31B}" destId="{E758E72C-901B-40FB-8B77-6021C2C51198}" srcOrd="0" destOrd="0" presId="urn:microsoft.com/office/officeart/2005/8/layout/process1"/>
    <dgm:cxn modelId="{FE18F021-C40B-4FD4-B126-BCA7F564211D}" type="presParOf" srcId="{E56BFC48-83F1-4B39-9A14-580BB70CC31B}" destId="{2772B3E8-5D8A-4218-8B05-5F73D2D02195}" srcOrd="1" destOrd="0" presId="urn:microsoft.com/office/officeart/2005/8/layout/process1"/>
    <dgm:cxn modelId="{92A71310-3E41-46D1-ABF7-0BF8474215FC}" type="presParOf" srcId="{2772B3E8-5D8A-4218-8B05-5F73D2D02195}" destId="{BCAC5F60-0FCB-4F56-B279-AA57BC3F8039}" srcOrd="0" destOrd="0" presId="urn:microsoft.com/office/officeart/2005/8/layout/process1"/>
    <dgm:cxn modelId="{327AAE4C-6715-4AD2-BE63-C6DE8D82C805}" type="presParOf" srcId="{E56BFC48-83F1-4B39-9A14-580BB70CC31B}" destId="{441EA91D-2870-4BFE-B5BA-AC7D81D1ABB0}" srcOrd="2" destOrd="0" presId="urn:microsoft.com/office/officeart/2005/8/layout/process1"/>
    <dgm:cxn modelId="{84A51206-7A57-4EA5-A0FD-0DFFF46A46DD}" type="presParOf" srcId="{E56BFC48-83F1-4B39-9A14-580BB70CC31B}" destId="{FC40FDA4-74D7-4BA6-9C6B-3AEDAF9CC706}" srcOrd="3" destOrd="0" presId="urn:microsoft.com/office/officeart/2005/8/layout/process1"/>
    <dgm:cxn modelId="{C9401B74-B851-441E-81A1-412CBF145D5B}" type="presParOf" srcId="{FC40FDA4-74D7-4BA6-9C6B-3AEDAF9CC706}" destId="{ED4D52AF-AEF3-4F83-9FB4-65A224DB905D}" srcOrd="0" destOrd="0" presId="urn:microsoft.com/office/officeart/2005/8/layout/process1"/>
    <dgm:cxn modelId="{FA73A2B4-F62F-4C80-A8B5-7CB60D72B070}" type="presParOf" srcId="{E56BFC48-83F1-4B39-9A14-580BB70CC31B}" destId="{25885F25-19BE-430C-9E5B-83BA1308B58C}" srcOrd="4" destOrd="0" presId="urn:microsoft.com/office/officeart/2005/8/layout/process1"/>
    <dgm:cxn modelId="{FB0C9DE9-CF32-42B8-9364-B3FE940C6794}" type="presParOf" srcId="{E56BFC48-83F1-4B39-9A14-580BB70CC31B}" destId="{22C80F13-B3F7-4110-B680-9B3DE84D6831}" srcOrd="5" destOrd="0" presId="urn:microsoft.com/office/officeart/2005/8/layout/process1"/>
    <dgm:cxn modelId="{A7439AB4-83B7-4743-8C7A-B889F02EDD0C}" type="presParOf" srcId="{22C80F13-B3F7-4110-B680-9B3DE84D6831}" destId="{97CF32B6-2DC8-4800-B801-3AF4F47E15F3}" srcOrd="0" destOrd="0" presId="urn:microsoft.com/office/officeart/2005/8/layout/process1"/>
    <dgm:cxn modelId="{7934B063-57B6-41F2-AE50-19EE375850B5}" type="presParOf" srcId="{E56BFC48-83F1-4B39-9A14-580BB70CC31B}" destId="{8FAB85E6-25BE-480D-9E40-B2CCAF2B935A}" srcOrd="6" destOrd="0" presId="urn:microsoft.com/office/officeart/2005/8/layout/process1"/>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BFC6A12-943F-4887-A062-6E98997D893D}"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en-GB"/>
        </a:p>
      </dgm:t>
    </dgm:pt>
    <dgm:pt modelId="{C1CCA488-070A-4064-9AB6-34BF7D0D974E}">
      <dgm:prSet phldrT="[Text]"/>
      <dgm:spPr/>
      <dgm:t>
        <a:bodyPr/>
        <a:lstStyle/>
        <a:p>
          <a:pPr algn="l"/>
          <a:r>
            <a:rPr lang="en-GB"/>
            <a:t>15 respondents wish to move and stay in the survey area</a:t>
          </a:r>
        </a:p>
      </dgm:t>
    </dgm:pt>
    <dgm:pt modelId="{3F6B4653-87F1-4AA8-B796-063A057CF4B3}" type="parTrans" cxnId="{26D1C5C1-E7C6-4C3D-B3FA-5428939E3054}">
      <dgm:prSet/>
      <dgm:spPr/>
      <dgm:t>
        <a:bodyPr/>
        <a:lstStyle/>
        <a:p>
          <a:pPr algn="l"/>
          <a:endParaRPr lang="en-GB"/>
        </a:p>
      </dgm:t>
    </dgm:pt>
    <dgm:pt modelId="{662D625E-27B8-4757-BA3F-25992E56D481}" type="sibTrans" cxnId="{26D1C5C1-E7C6-4C3D-B3FA-5428939E3054}">
      <dgm:prSet/>
      <dgm:spPr/>
      <dgm:t>
        <a:bodyPr/>
        <a:lstStyle/>
        <a:p>
          <a:pPr algn="l"/>
          <a:endParaRPr lang="en-GB"/>
        </a:p>
      </dgm:t>
    </dgm:pt>
    <dgm:pt modelId="{36B8988E-A444-46B4-99D8-B6F41E0CC8A7}">
      <dgm:prSet phldrT="[Text]"/>
      <dgm:spPr/>
      <dgm:t>
        <a:bodyPr/>
        <a:lstStyle/>
        <a:p>
          <a:pPr algn="l"/>
          <a:r>
            <a:rPr lang="en-GB"/>
            <a:t>8 wish to move within the next 3 years</a:t>
          </a:r>
        </a:p>
      </dgm:t>
    </dgm:pt>
    <dgm:pt modelId="{CA71C3A1-380E-4030-BDA6-F347716857E1}" type="parTrans" cxnId="{7876AAD0-2696-4B79-B10E-400998709A6C}">
      <dgm:prSet/>
      <dgm:spPr/>
      <dgm:t>
        <a:bodyPr/>
        <a:lstStyle/>
        <a:p>
          <a:pPr algn="l"/>
          <a:endParaRPr lang="en-GB"/>
        </a:p>
      </dgm:t>
    </dgm:pt>
    <dgm:pt modelId="{40C6B525-3925-4766-83B1-D22DE447DFF1}" type="sibTrans" cxnId="{7876AAD0-2696-4B79-B10E-400998709A6C}">
      <dgm:prSet/>
      <dgm:spPr/>
      <dgm:t>
        <a:bodyPr/>
        <a:lstStyle/>
        <a:p>
          <a:pPr algn="l"/>
          <a:endParaRPr lang="en-GB"/>
        </a:p>
      </dgm:t>
    </dgm:pt>
    <dgm:pt modelId="{FD3F6B1D-10C5-4367-8E8D-DBC3A3A1CDEF}">
      <dgm:prSet phldrT="[Text]"/>
      <dgm:spPr/>
      <dgm:t>
        <a:bodyPr/>
        <a:lstStyle/>
        <a:p>
          <a:pPr algn="l"/>
          <a:r>
            <a:rPr lang="en-GB"/>
            <a:t>10 Selected Area A - Bettyhill Strathnaver and Altnaharra as their preferred area to move to</a:t>
          </a:r>
        </a:p>
      </dgm:t>
    </dgm:pt>
    <dgm:pt modelId="{F529277A-F362-4885-86A1-233779C1405A}" type="parTrans" cxnId="{99B9E85E-4B94-4829-B1B6-6F654F7648BA}">
      <dgm:prSet/>
      <dgm:spPr/>
      <dgm:t>
        <a:bodyPr/>
        <a:lstStyle/>
        <a:p>
          <a:pPr algn="l"/>
          <a:endParaRPr lang="en-GB"/>
        </a:p>
      </dgm:t>
    </dgm:pt>
    <dgm:pt modelId="{BA47CDCA-24D2-4BF2-85E4-F61CA2097428}" type="sibTrans" cxnId="{99B9E85E-4B94-4829-B1B6-6F654F7648BA}">
      <dgm:prSet/>
      <dgm:spPr/>
      <dgm:t>
        <a:bodyPr/>
        <a:lstStyle/>
        <a:p>
          <a:pPr algn="l"/>
          <a:endParaRPr lang="en-GB"/>
        </a:p>
      </dgm:t>
    </dgm:pt>
    <dgm:pt modelId="{7EB27F1C-3F9F-4FA9-90C6-6707628FD3CA}">
      <dgm:prSet phldrT="[Text]"/>
      <dgm:spPr/>
      <dgm:t>
        <a:bodyPr/>
        <a:lstStyle/>
        <a:p>
          <a:pPr algn="l"/>
          <a:r>
            <a:rPr lang="en-GB"/>
            <a:t>There was interest in either 2 Bedroom (7) and 3 Bedroom (6) homes</a:t>
          </a:r>
        </a:p>
      </dgm:t>
    </dgm:pt>
    <dgm:pt modelId="{C06C261C-26AD-419B-B8C0-73C8691B56FA}" type="parTrans" cxnId="{7C9B318B-0034-4432-943C-44048E4F5CBB}">
      <dgm:prSet/>
      <dgm:spPr/>
      <dgm:t>
        <a:bodyPr/>
        <a:lstStyle/>
        <a:p>
          <a:pPr algn="l"/>
          <a:endParaRPr lang="en-GB"/>
        </a:p>
      </dgm:t>
    </dgm:pt>
    <dgm:pt modelId="{C547A2E7-3DFD-464F-B16E-BA686E4A7E03}" type="sibTrans" cxnId="{7C9B318B-0034-4432-943C-44048E4F5CBB}">
      <dgm:prSet/>
      <dgm:spPr/>
      <dgm:t>
        <a:bodyPr/>
        <a:lstStyle/>
        <a:p>
          <a:pPr algn="l"/>
          <a:endParaRPr lang="en-GB"/>
        </a:p>
      </dgm:t>
    </dgm:pt>
    <dgm:pt modelId="{DA025588-76B6-40A0-B718-DEE032A71A33}">
      <dgm:prSet phldrT="[Text]"/>
      <dgm:spPr/>
      <dgm:t>
        <a:bodyPr/>
        <a:lstStyle/>
        <a:p>
          <a:pPr algn="l"/>
          <a:r>
            <a:rPr lang="en-GB"/>
            <a:t>Low cost tenures both to rent (5) and buy (6) were the top two tenure choices</a:t>
          </a:r>
        </a:p>
      </dgm:t>
    </dgm:pt>
    <dgm:pt modelId="{4035F6C0-2422-4D09-B49C-C6A270609D67}" type="parTrans" cxnId="{2B39F5CC-AE4B-48D5-8FF2-B4DF780FFC15}">
      <dgm:prSet/>
      <dgm:spPr/>
      <dgm:t>
        <a:bodyPr/>
        <a:lstStyle/>
        <a:p>
          <a:pPr algn="l"/>
          <a:endParaRPr lang="en-GB"/>
        </a:p>
      </dgm:t>
    </dgm:pt>
    <dgm:pt modelId="{CA839663-355B-4EB5-BBA1-16E6F7B7C182}" type="sibTrans" cxnId="{2B39F5CC-AE4B-48D5-8FF2-B4DF780FFC15}">
      <dgm:prSet/>
      <dgm:spPr/>
      <dgm:t>
        <a:bodyPr/>
        <a:lstStyle/>
        <a:p>
          <a:pPr algn="l"/>
          <a:endParaRPr lang="en-GB"/>
        </a:p>
      </dgm:t>
    </dgm:pt>
    <dgm:pt modelId="{B21A8B95-6F51-46DE-A90A-7B763EE4C25B}" type="pres">
      <dgm:prSet presAssocID="{1BFC6A12-943F-4887-A062-6E98997D893D}" presName="linearFlow" presStyleCnt="0">
        <dgm:presLayoutVars>
          <dgm:dir/>
          <dgm:resizeHandles val="exact"/>
        </dgm:presLayoutVars>
      </dgm:prSet>
      <dgm:spPr/>
    </dgm:pt>
    <dgm:pt modelId="{ECF6105E-AF77-41CE-A6F4-42B81763FC70}" type="pres">
      <dgm:prSet presAssocID="{C1CCA488-070A-4064-9AB6-34BF7D0D974E}" presName="composite" presStyleCnt="0"/>
      <dgm:spPr/>
    </dgm:pt>
    <dgm:pt modelId="{DF81E1D9-3101-4574-9EF0-AB1557A83F9C}" type="pres">
      <dgm:prSet presAssocID="{C1CCA488-070A-4064-9AB6-34BF7D0D974E}" presName="imgShp" presStyleLbl="fgImgPlace1" presStyleIdx="0" presStyleCnt="5"/>
      <dgm:spPr>
        <a:blipFill>
          <a:blip xmlns:r="http://schemas.openxmlformats.org/officeDocument/2006/relationships" r:embed="rId1">
            <a:extLst>
              <a:ext uri="{96DAC541-7B7A-43D3-8B79-37D633B846F1}">
                <asvg:svgBlip xmlns:asvg="http://schemas.microsoft.com/office/drawing/2016/SVG/main" r:embed="rId2"/>
              </a:ext>
            </a:extLst>
          </a:blip>
          <a:srcRect/>
          <a:stretch>
            <a:fillRect l="-25000" r="-25000"/>
          </a:stretch>
        </a:blipFill>
      </dgm:spPr>
      <dgm:extLst>
        <a:ext uri="{E40237B7-FDA0-4F09-8148-C483321AD2D9}">
          <dgm14:cNvPr xmlns:dgm14="http://schemas.microsoft.com/office/drawing/2010/diagram" id="0" name="" descr="Work from home house outline"/>
        </a:ext>
      </dgm:extLst>
    </dgm:pt>
    <dgm:pt modelId="{6B3F28E7-8990-4AF9-BD88-51150CBDA9D4}" type="pres">
      <dgm:prSet presAssocID="{C1CCA488-070A-4064-9AB6-34BF7D0D974E}" presName="txShp" presStyleLbl="node1" presStyleIdx="0" presStyleCnt="5">
        <dgm:presLayoutVars>
          <dgm:bulletEnabled val="1"/>
        </dgm:presLayoutVars>
      </dgm:prSet>
      <dgm:spPr/>
    </dgm:pt>
    <dgm:pt modelId="{BA399246-8F57-4402-ADBB-541C11F13749}" type="pres">
      <dgm:prSet presAssocID="{662D625E-27B8-4757-BA3F-25992E56D481}" presName="spacing" presStyleCnt="0"/>
      <dgm:spPr/>
    </dgm:pt>
    <dgm:pt modelId="{1DDCCE94-86DD-44CB-BA64-4E10C005A221}" type="pres">
      <dgm:prSet presAssocID="{36B8988E-A444-46B4-99D8-B6F41E0CC8A7}" presName="composite" presStyleCnt="0"/>
      <dgm:spPr/>
    </dgm:pt>
    <dgm:pt modelId="{F61CC6E1-2C10-457B-BADC-B3849C21D266}" type="pres">
      <dgm:prSet presAssocID="{36B8988E-A444-46B4-99D8-B6F41E0CC8A7}" presName="imgShp" presStyleLbl="fgImgPlace1" presStyleIdx="1" presStyleCnt="5"/>
      <dgm:spPr>
        <a:blipFill>
          <a:blip xmlns:r="http://schemas.openxmlformats.org/officeDocument/2006/relationships" r:embed="rId3">
            <a:extLst>
              <a:ext uri="{96DAC541-7B7A-43D3-8B79-37D633B846F1}">
                <asvg:svgBlip xmlns:asvg="http://schemas.microsoft.com/office/drawing/2016/SVG/main" r:embed="rId4"/>
              </a:ext>
            </a:extLst>
          </a:blip>
          <a:srcRect/>
          <a:stretch>
            <a:fillRect l="-25000" r="-25000"/>
          </a:stretch>
        </a:blipFill>
      </dgm:spPr>
      <dgm:extLst>
        <a:ext uri="{E40237B7-FDA0-4F09-8148-C483321AD2D9}">
          <dgm14:cNvPr xmlns:dgm14="http://schemas.microsoft.com/office/drawing/2010/diagram" id="0" name="" descr="Transfer with solid fill"/>
        </a:ext>
      </dgm:extLst>
    </dgm:pt>
    <dgm:pt modelId="{76BDBA83-7047-430B-BF53-777C7B72B371}" type="pres">
      <dgm:prSet presAssocID="{36B8988E-A444-46B4-99D8-B6F41E0CC8A7}" presName="txShp" presStyleLbl="node1" presStyleIdx="1" presStyleCnt="5">
        <dgm:presLayoutVars>
          <dgm:bulletEnabled val="1"/>
        </dgm:presLayoutVars>
      </dgm:prSet>
      <dgm:spPr/>
    </dgm:pt>
    <dgm:pt modelId="{CB1A46F5-CD62-409C-92A8-F68250440813}" type="pres">
      <dgm:prSet presAssocID="{40C6B525-3925-4766-83B1-D22DE447DFF1}" presName="spacing" presStyleCnt="0"/>
      <dgm:spPr/>
    </dgm:pt>
    <dgm:pt modelId="{BBB034B2-465A-4A1C-9CC6-BD87FE3DC0B6}" type="pres">
      <dgm:prSet presAssocID="{FD3F6B1D-10C5-4367-8E8D-DBC3A3A1CDEF}" presName="composite" presStyleCnt="0"/>
      <dgm:spPr/>
    </dgm:pt>
    <dgm:pt modelId="{08DAA6D7-D30C-4B3A-923D-8FAFCB4010BE}" type="pres">
      <dgm:prSet presAssocID="{FD3F6B1D-10C5-4367-8E8D-DBC3A3A1CDEF}" presName="imgShp" presStyleLbl="fgImgPlace1" presStyleIdx="2" presStyleCnt="5"/>
      <dgm:spPr>
        <a:blipFill>
          <a:blip xmlns:r="http://schemas.openxmlformats.org/officeDocument/2006/relationships" r:embed="rId5">
            <a:extLst>
              <a:ext uri="{96DAC541-7B7A-43D3-8B79-37D633B846F1}">
                <asvg:svgBlip xmlns:asvg="http://schemas.microsoft.com/office/drawing/2016/SVG/main" r:embed="rId6"/>
              </a:ext>
            </a:extLst>
          </a:blip>
          <a:srcRect/>
          <a:stretch>
            <a:fillRect l="-25000" r="-25000"/>
          </a:stretch>
        </a:blipFill>
      </dgm:spPr>
      <dgm:extLst>
        <a:ext uri="{E40237B7-FDA0-4F09-8148-C483321AD2D9}">
          <dgm14:cNvPr xmlns:dgm14="http://schemas.microsoft.com/office/drawing/2010/diagram" id="0" name="" descr="Marker with solid fill"/>
        </a:ext>
      </dgm:extLst>
    </dgm:pt>
    <dgm:pt modelId="{AF7C1577-2749-4457-A5F8-B3FB736F09CC}" type="pres">
      <dgm:prSet presAssocID="{FD3F6B1D-10C5-4367-8E8D-DBC3A3A1CDEF}" presName="txShp" presStyleLbl="node1" presStyleIdx="2" presStyleCnt="5">
        <dgm:presLayoutVars>
          <dgm:bulletEnabled val="1"/>
        </dgm:presLayoutVars>
      </dgm:prSet>
      <dgm:spPr/>
    </dgm:pt>
    <dgm:pt modelId="{774BE1AC-3C05-48C8-A750-0D900C9F0BD6}" type="pres">
      <dgm:prSet presAssocID="{BA47CDCA-24D2-4BF2-85E4-F61CA2097428}" presName="spacing" presStyleCnt="0"/>
      <dgm:spPr/>
    </dgm:pt>
    <dgm:pt modelId="{428825AC-CB1A-4D38-895D-883F704E4613}" type="pres">
      <dgm:prSet presAssocID="{7EB27F1C-3F9F-4FA9-90C6-6707628FD3CA}" presName="composite" presStyleCnt="0"/>
      <dgm:spPr/>
    </dgm:pt>
    <dgm:pt modelId="{56A1011B-919B-4D21-8FCF-6F11008351AB}" type="pres">
      <dgm:prSet presAssocID="{7EB27F1C-3F9F-4FA9-90C6-6707628FD3CA}" presName="imgShp" presStyleLbl="fgImgPlace1" presStyleIdx="3" presStyleCnt="5"/>
      <dgm:spPr>
        <a:blipFill>
          <a:blip xmlns:r="http://schemas.openxmlformats.org/officeDocument/2006/relationships" r:embed="rId7">
            <a:extLst>
              <a:ext uri="{96DAC541-7B7A-43D3-8B79-37D633B846F1}">
                <asvg:svgBlip xmlns:asvg="http://schemas.microsoft.com/office/drawing/2016/SVG/main" r:embed="rId8"/>
              </a:ext>
            </a:extLst>
          </a:blip>
          <a:srcRect/>
          <a:stretch>
            <a:fillRect l="-25000" r="-25000"/>
          </a:stretch>
        </a:blipFill>
      </dgm:spPr>
      <dgm:extLst>
        <a:ext uri="{E40237B7-FDA0-4F09-8148-C483321AD2D9}">
          <dgm14:cNvPr xmlns:dgm14="http://schemas.microsoft.com/office/drawing/2010/diagram" id="0" name="" descr="Bed with solid fill"/>
        </a:ext>
      </dgm:extLst>
    </dgm:pt>
    <dgm:pt modelId="{D4760087-568B-46DB-8961-2E716DD2F7AF}" type="pres">
      <dgm:prSet presAssocID="{7EB27F1C-3F9F-4FA9-90C6-6707628FD3CA}" presName="txShp" presStyleLbl="node1" presStyleIdx="3" presStyleCnt="5">
        <dgm:presLayoutVars>
          <dgm:bulletEnabled val="1"/>
        </dgm:presLayoutVars>
      </dgm:prSet>
      <dgm:spPr/>
    </dgm:pt>
    <dgm:pt modelId="{E64B9906-D567-4A02-AFB2-E9E48CAE0612}" type="pres">
      <dgm:prSet presAssocID="{C547A2E7-3DFD-464F-B16E-BA686E4A7E03}" presName="spacing" presStyleCnt="0"/>
      <dgm:spPr/>
    </dgm:pt>
    <dgm:pt modelId="{9A793267-C763-48B0-95B9-D808D456B461}" type="pres">
      <dgm:prSet presAssocID="{DA025588-76B6-40A0-B718-DEE032A71A33}" presName="composite" presStyleCnt="0"/>
      <dgm:spPr/>
    </dgm:pt>
    <dgm:pt modelId="{206BCB8E-32D3-488A-A40C-DBE5FE6024D0}" type="pres">
      <dgm:prSet presAssocID="{DA025588-76B6-40A0-B718-DEE032A71A33}" presName="imgShp" presStyleLbl="fgImgPlace1" presStyleIdx="4" presStyleCnt="5"/>
      <dgm:spPr>
        <a:blipFill>
          <a:blip xmlns:r="http://schemas.openxmlformats.org/officeDocument/2006/relationships" r:embed="rId9">
            <a:extLst>
              <a:ext uri="{96DAC541-7B7A-43D3-8B79-37D633B846F1}">
                <asvg:svgBlip xmlns:asvg="http://schemas.microsoft.com/office/drawing/2016/SVG/main" r:embed="rId10"/>
              </a:ext>
            </a:extLst>
          </a:blip>
          <a:srcRect/>
          <a:stretch>
            <a:fillRect l="-25000" r="-25000"/>
          </a:stretch>
        </a:blipFill>
      </dgm:spPr>
      <dgm:extLst>
        <a:ext uri="{E40237B7-FDA0-4F09-8148-C483321AD2D9}">
          <dgm14:cNvPr xmlns:dgm14="http://schemas.microsoft.com/office/drawing/2010/diagram" id="0" name="" descr="Wallet with solid fill"/>
        </a:ext>
      </dgm:extLst>
    </dgm:pt>
    <dgm:pt modelId="{5CB2C919-298D-46EC-A1D0-C16FB626E5EB}" type="pres">
      <dgm:prSet presAssocID="{DA025588-76B6-40A0-B718-DEE032A71A33}" presName="txShp" presStyleLbl="node1" presStyleIdx="4" presStyleCnt="5">
        <dgm:presLayoutVars>
          <dgm:bulletEnabled val="1"/>
        </dgm:presLayoutVars>
      </dgm:prSet>
      <dgm:spPr/>
    </dgm:pt>
  </dgm:ptLst>
  <dgm:cxnLst>
    <dgm:cxn modelId="{7BD7E706-6A33-4DE5-89D3-5DF9962A8402}" type="presOf" srcId="{FD3F6B1D-10C5-4367-8E8D-DBC3A3A1CDEF}" destId="{AF7C1577-2749-4457-A5F8-B3FB736F09CC}" srcOrd="0" destOrd="0" presId="urn:microsoft.com/office/officeart/2005/8/layout/vList3"/>
    <dgm:cxn modelId="{AB50FE20-B4F9-4461-ACA8-2247A252A220}" type="presOf" srcId="{7EB27F1C-3F9F-4FA9-90C6-6707628FD3CA}" destId="{D4760087-568B-46DB-8961-2E716DD2F7AF}" srcOrd="0" destOrd="0" presId="urn:microsoft.com/office/officeart/2005/8/layout/vList3"/>
    <dgm:cxn modelId="{5666FE29-13B5-4A0A-A397-C123658CE679}" type="presOf" srcId="{C1CCA488-070A-4064-9AB6-34BF7D0D974E}" destId="{6B3F28E7-8990-4AF9-BD88-51150CBDA9D4}" srcOrd="0" destOrd="0" presId="urn:microsoft.com/office/officeart/2005/8/layout/vList3"/>
    <dgm:cxn modelId="{99B9E85E-4B94-4829-B1B6-6F654F7648BA}" srcId="{1BFC6A12-943F-4887-A062-6E98997D893D}" destId="{FD3F6B1D-10C5-4367-8E8D-DBC3A3A1CDEF}" srcOrd="2" destOrd="0" parTransId="{F529277A-F362-4885-86A1-233779C1405A}" sibTransId="{BA47CDCA-24D2-4BF2-85E4-F61CA2097428}"/>
    <dgm:cxn modelId="{7C9B318B-0034-4432-943C-44048E4F5CBB}" srcId="{1BFC6A12-943F-4887-A062-6E98997D893D}" destId="{7EB27F1C-3F9F-4FA9-90C6-6707628FD3CA}" srcOrd="3" destOrd="0" parTransId="{C06C261C-26AD-419B-B8C0-73C8691B56FA}" sibTransId="{C547A2E7-3DFD-464F-B16E-BA686E4A7E03}"/>
    <dgm:cxn modelId="{26D1C5C1-E7C6-4C3D-B3FA-5428939E3054}" srcId="{1BFC6A12-943F-4887-A062-6E98997D893D}" destId="{C1CCA488-070A-4064-9AB6-34BF7D0D974E}" srcOrd="0" destOrd="0" parTransId="{3F6B4653-87F1-4AA8-B796-063A057CF4B3}" sibTransId="{662D625E-27B8-4757-BA3F-25992E56D481}"/>
    <dgm:cxn modelId="{2B39F5CC-AE4B-48D5-8FF2-B4DF780FFC15}" srcId="{1BFC6A12-943F-4887-A062-6E98997D893D}" destId="{DA025588-76B6-40A0-B718-DEE032A71A33}" srcOrd="4" destOrd="0" parTransId="{4035F6C0-2422-4D09-B49C-C6A270609D67}" sibTransId="{CA839663-355B-4EB5-BBA1-16E6F7B7C182}"/>
    <dgm:cxn modelId="{7876AAD0-2696-4B79-B10E-400998709A6C}" srcId="{1BFC6A12-943F-4887-A062-6E98997D893D}" destId="{36B8988E-A444-46B4-99D8-B6F41E0CC8A7}" srcOrd="1" destOrd="0" parTransId="{CA71C3A1-380E-4030-BDA6-F347716857E1}" sibTransId="{40C6B525-3925-4766-83B1-D22DE447DFF1}"/>
    <dgm:cxn modelId="{541173E9-900A-4C88-9A6F-EB7AF5EF923C}" type="presOf" srcId="{1BFC6A12-943F-4887-A062-6E98997D893D}" destId="{B21A8B95-6F51-46DE-A90A-7B763EE4C25B}" srcOrd="0" destOrd="0" presId="urn:microsoft.com/office/officeart/2005/8/layout/vList3"/>
    <dgm:cxn modelId="{A5D409EF-EE1C-4C5C-B5A0-1DBFAB2B907B}" type="presOf" srcId="{DA025588-76B6-40A0-B718-DEE032A71A33}" destId="{5CB2C919-298D-46EC-A1D0-C16FB626E5EB}" srcOrd="0" destOrd="0" presId="urn:microsoft.com/office/officeart/2005/8/layout/vList3"/>
    <dgm:cxn modelId="{17E23EF8-5B12-47BD-9FDF-FF2C43AE3843}" type="presOf" srcId="{36B8988E-A444-46B4-99D8-B6F41E0CC8A7}" destId="{76BDBA83-7047-430B-BF53-777C7B72B371}" srcOrd="0" destOrd="0" presId="urn:microsoft.com/office/officeart/2005/8/layout/vList3"/>
    <dgm:cxn modelId="{BED1CCC3-9132-4E0E-9B38-46D402CB12FB}" type="presParOf" srcId="{B21A8B95-6F51-46DE-A90A-7B763EE4C25B}" destId="{ECF6105E-AF77-41CE-A6F4-42B81763FC70}" srcOrd="0" destOrd="0" presId="urn:microsoft.com/office/officeart/2005/8/layout/vList3"/>
    <dgm:cxn modelId="{E9D87DAC-76D5-416D-9EC7-79BC747354F7}" type="presParOf" srcId="{ECF6105E-AF77-41CE-A6F4-42B81763FC70}" destId="{DF81E1D9-3101-4574-9EF0-AB1557A83F9C}" srcOrd="0" destOrd="0" presId="urn:microsoft.com/office/officeart/2005/8/layout/vList3"/>
    <dgm:cxn modelId="{60BC33F6-12DE-40BB-8A41-81EA3F420EA0}" type="presParOf" srcId="{ECF6105E-AF77-41CE-A6F4-42B81763FC70}" destId="{6B3F28E7-8990-4AF9-BD88-51150CBDA9D4}" srcOrd="1" destOrd="0" presId="urn:microsoft.com/office/officeart/2005/8/layout/vList3"/>
    <dgm:cxn modelId="{06CEE640-96C3-4E75-856A-7BDDF0F36012}" type="presParOf" srcId="{B21A8B95-6F51-46DE-A90A-7B763EE4C25B}" destId="{BA399246-8F57-4402-ADBB-541C11F13749}" srcOrd="1" destOrd="0" presId="urn:microsoft.com/office/officeart/2005/8/layout/vList3"/>
    <dgm:cxn modelId="{34A4C2E2-2663-4C0A-B473-4A4BC7ED6B7E}" type="presParOf" srcId="{B21A8B95-6F51-46DE-A90A-7B763EE4C25B}" destId="{1DDCCE94-86DD-44CB-BA64-4E10C005A221}" srcOrd="2" destOrd="0" presId="urn:microsoft.com/office/officeart/2005/8/layout/vList3"/>
    <dgm:cxn modelId="{8FEC6E90-A0CA-4A44-BC43-1E96461F974E}" type="presParOf" srcId="{1DDCCE94-86DD-44CB-BA64-4E10C005A221}" destId="{F61CC6E1-2C10-457B-BADC-B3849C21D266}" srcOrd="0" destOrd="0" presId="urn:microsoft.com/office/officeart/2005/8/layout/vList3"/>
    <dgm:cxn modelId="{A9B1804F-7755-4941-9157-1EE5D391C957}" type="presParOf" srcId="{1DDCCE94-86DD-44CB-BA64-4E10C005A221}" destId="{76BDBA83-7047-430B-BF53-777C7B72B371}" srcOrd="1" destOrd="0" presId="urn:microsoft.com/office/officeart/2005/8/layout/vList3"/>
    <dgm:cxn modelId="{6BA505D8-E406-44D4-A5F6-A9BB4B2CFE52}" type="presParOf" srcId="{B21A8B95-6F51-46DE-A90A-7B763EE4C25B}" destId="{CB1A46F5-CD62-409C-92A8-F68250440813}" srcOrd="3" destOrd="0" presId="urn:microsoft.com/office/officeart/2005/8/layout/vList3"/>
    <dgm:cxn modelId="{0E54BE53-DA78-4692-B43F-24879101876E}" type="presParOf" srcId="{B21A8B95-6F51-46DE-A90A-7B763EE4C25B}" destId="{BBB034B2-465A-4A1C-9CC6-BD87FE3DC0B6}" srcOrd="4" destOrd="0" presId="urn:microsoft.com/office/officeart/2005/8/layout/vList3"/>
    <dgm:cxn modelId="{59937BEC-7E72-4469-AE2B-13A496E7AA55}" type="presParOf" srcId="{BBB034B2-465A-4A1C-9CC6-BD87FE3DC0B6}" destId="{08DAA6D7-D30C-4B3A-923D-8FAFCB4010BE}" srcOrd="0" destOrd="0" presId="urn:microsoft.com/office/officeart/2005/8/layout/vList3"/>
    <dgm:cxn modelId="{D8158071-1393-4917-8AAE-17705B9657CE}" type="presParOf" srcId="{BBB034B2-465A-4A1C-9CC6-BD87FE3DC0B6}" destId="{AF7C1577-2749-4457-A5F8-B3FB736F09CC}" srcOrd="1" destOrd="0" presId="urn:microsoft.com/office/officeart/2005/8/layout/vList3"/>
    <dgm:cxn modelId="{E355CF32-7BEC-4D55-BFEB-E7453018BBC5}" type="presParOf" srcId="{B21A8B95-6F51-46DE-A90A-7B763EE4C25B}" destId="{774BE1AC-3C05-48C8-A750-0D900C9F0BD6}" srcOrd="5" destOrd="0" presId="urn:microsoft.com/office/officeart/2005/8/layout/vList3"/>
    <dgm:cxn modelId="{ECEB173F-7EB5-4C92-88A5-08C70DE1C37E}" type="presParOf" srcId="{B21A8B95-6F51-46DE-A90A-7B763EE4C25B}" destId="{428825AC-CB1A-4D38-895D-883F704E4613}" srcOrd="6" destOrd="0" presId="urn:microsoft.com/office/officeart/2005/8/layout/vList3"/>
    <dgm:cxn modelId="{A6B059B7-09CA-48CD-BC13-862B3CD95972}" type="presParOf" srcId="{428825AC-CB1A-4D38-895D-883F704E4613}" destId="{56A1011B-919B-4D21-8FCF-6F11008351AB}" srcOrd="0" destOrd="0" presId="urn:microsoft.com/office/officeart/2005/8/layout/vList3"/>
    <dgm:cxn modelId="{91AE80B2-3EC5-418B-8AAE-695C00AA6A26}" type="presParOf" srcId="{428825AC-CB1A-4D38-895D-883F704E4613}" destId="{D4760087-568B-46DB-8961-2E716DD2F7AF}" srcOrd="1" destOrd="0" presId="urn:microsoft.com/office/officeart/2005/8/layout/vList3"/>
    <dgm:cxn modelId="{7DCFCCFC-1C00-475C-B407-DA215542F439}" type="presParOf" srcId="{B21A8B95-6F51-46DE-A90A-7B763EE4C25B}" destId="{E64B9906-D567-4A02-AFB2-E9E48CAE0612}" srcOrd="7" destOrd="0" presId="urn:microsoft.com/office/officeart/2005/8/layout/vList3"/>
    <dgm:cxn modelId="{6475C702-F371-43D0-8352-07E78CF14486}" type="presParOf" srcId="{B21A8B95-6F51-46DE-A90A-7B763EE4C25B}" destId="{9A793267-C763-48B0-95B9-D808D456B461}" srcOrd="8" destOrd="0" presId="urn:microsoft.com/office/officeart/2005/8/layout/vList3"/>
    <dgm:cxn modelId="{44DD18B8-6686-4C24-9606-B971A2A51545}" type="presParOf" srcId="{9A793267-C763-48B0-95B9-D808D456B461}" destId="{206BCB8E-32D3-488A-A40C-DBE5FE6024D0}" srcOrd="0" destOrd="0" presId="urn:microsoft.com/office/officeart/2005/8/layout/vList3"/>
    <dgm:cxn modelId="{00E3960E-259A-493A-B768-F64A5A356816}" type="presParOf" srcId="{9A793267-C763-48B0-95B9-D808D456B461}" destId="{5CB2C919-298D-46EC-A1D0-C16FB626E5EB}" srcOrd="1" destOrd="0" presId="urn:microsoft.com/office/officeart/2005/8/layout/vList3"/>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A1AEAEF-D4F8-4BFE-B25B-8F80773DA666}" type="doc">
      <dgm:prSet loTypeId="urn:microsoft.com/office/officeart/2005/8/layout/pList1" loCatId="list" qsTypeId="urn:microsoft.com/office/officeart/2005/8/quickstyle/simple1" qsCatId="simple" csTypeId="urn:microsoft.com/office/officeart/2005/8/colors/colorful1" csCatId="colorful" phldr="1"/>
      <dgm:spPr/>
      <dgm:t>
        <a:bodyPr/>
        <a:lstStyle/>
        <a:p>
          <a:endParaRPr lang="en-GB"/>
        </a:p>
      </dgm:t>
    </dgm:pt>
    <dgm:pt modelId="{7B5A8EC4-DD62-4DB7-A288-9BD9D1433307}">
      <dgm:prSet phldrT="[Text]"/>
      <dgm:spPr/>
      <dgm:t>
        <a:bodyPr/>
        <a:lstStyle/>
        <a:p>
          <a:pPr algn="ctr"/>
          <a:r>
            <a:rPr lang="en-GB"/>
            <a:t>Buy on the open market 12%</a:t>
          </a:r>
        </a:p>
      </dgm:t>
    </dgm:pt>
    <dgm:pt modelId="{29033281-537F-4CFA-B3DF-B9BC1F1A7C23}" type="parTrans" cxnId="{BA24BF22-5497-4A88-ABF6-1F653A23882E}">
      <dgm:prSet/>
      <dgm:spPr/>
      <dgm:t>
        <a:bodyPr/>
        <a:lstStyle/>
        <a:p>
          <a:pPr algn="ctr"/>
          <a:endParaRPr lang="en-GB"/>
        </a:p>
      </dgm:t>
    </dgm:pt>
    <dgm:pt modelId="{604A2492-A079-454B-88EC-70EC4B8E6557}" type="sibTrans" cxnId="{BA24BF22-5497-4A88-ABF6-1F653A23882E}">
      <dgm:prSet/>
      <dgm:spPr/>
      <dgm:t>
        <a:bodyPr/>
        <a:lstStyle/>
        <a:p>
          <a:pPr algn="ctr"/>
          <a:endParaRPr lang="en-GB"/>
        </a:p>
      </dgm:t>
    </dgm:pt>
    <dgm:pt modelId="{354A2BA2-5650-4ACE-A4A4-3B92FFE97E1A}">
      <dgm:prSet phldrT="[Text]"/>
      <dgm:spPr/>
      <dgm:t>
        <a:bodyPr/>
        <a:lstStyle/>
        <a:p>
          <a:pPr algn="ctr"/>
          <a:r>
            <a:rPr lang="en-GB"/>
            <a:t>Low cost home ownership 35%</a:t>
          </a:r>
        </a:p>
      </dgm:t>
    </dgm:pt>
    <dgm:pt modelId="{3B281ABC-1127-4B16-8ED0-CDC40F67480A}" type="parTrans" cxnId="{95CF297C-B484-46EB-A922-8DDF2EEA3C13}">
      <dgm:prSet/>
      <dgm:spPr/>
      <dgm:t>
        <a:bodyPr/>
        <a:lstStyle/>
        <a:p>
          <a:pPr algn="ctr"/>
          <a:endParaRPr lang="en-GB"/>
        </a:p>
      </dgm:t>
    </dgm:pt>
    <dgm:pt modelId="{2E36896C-E502-4C24-9C76-3A8B70017899}" type="sibTrans" cxnId="{95CF297C-B484-46EB-A922-8DDF2EEA3C13}">
      <dgm:prSet/>
      <dgm:spPr/>
      <dgm:t>
        <a:bodyPr/>
        <a:lstStyle/>
        <a:p>
          <a:pPr algn="ctr"/>
          <a:endParaRPr lang="en-GB"/>
        </a:p>
      </dgm:t>
    </dgm:pt>
    <dgm:pt modelId="{1B2675B0-E772-43A2-AA0E-36707719A09F}">
      <dgm:prSet phldrT="[Text]"/>
      <dgm:spPr/>
      <dgm:t>
        <a:bodyPr/>
        <a:lstStyle/>
        <a:p>
          <a:pPr algn="ctr"/>
          <a:r>
            <a:rPr lang="en-GB"/>
            <a:t>Low cost rent 29%</a:t>
          </a:r>
        </a:p>
      </dgm:t>
    </dgm:pt>
    <dgm:pt modelId="{7824D65F-544E-4DC8-AC0E-B49B396456C7}" type="parTrans" cxnId="{CD735C60-8384-46A8-A570-25E6027CE815}">
      <dgm:prSet/>
      <dgm:spPr/>
      <dgm:t>
        <a:bodyPr/>
        <a:lstStyle/>
        <a:p>
          <a:pPr algn="ctr"/>
          <a:endParaRPr lang="en-GB"/>
        </a:p>
      </dgm:t>
    </dgm:pt>
    <dgm:pt modelId="{56782A70-80D5-40D4-8516-08AC6AF79EC1}" type="sibTrans" cxnId="{CD735C60-8384-46A8-A570-25E6027CE815}">
      <dgm:prSet/>
      <dgm:spPr/>
      <dgm:t>
        <a:bodyPr/>
        <a:lstStyle/>
        <a:p>
          <a:pPr algn="ctr"/>
          <a:endParaRPr lang="en-GB"/>
        </a:p>
      </dgm:t>
    </dgm:pt>
    <dgm:pt modelId="{BA59A85D-F034-40D7-BE1B-8309584BD08D}">
      <dgm:prSet phldrT="[Text]"/>
      <dgm:spPr/>
      <dgm:t>
        <a:bodyPr/>
        <a:lstStyle/>
        <a:p>
          <a:pPr algn="ctr"/>
          <a:r>
            <a:rPr lang="en-GB"/>
            <a:t>Self build 12%</a:t>
          </a:r>
        </a:p>
      </dgm:t>
    </dgm:pt>
    <dgm:pt modelId="{691F0D0B-2560-4F4B-B02A-C2113FFC7415}" type="parTrans" cxnId="{AB72F22D-7E17-4E4F-B038-F5DE0942BC3C}">
      <dgm:prSet/>
      <dgm:spPr/>
      <dgm:t>
        <a:bodyPr/>
        <a:lstStyle/>
        <a:p>
          <a:pPr algn="ctr"/>
          <a:endParaRPr lang="en-GB"/>
        </a:p>
      </dgm:t>
    </dgm:pt>
    <dgm:pt modelId="{A04324CE-FA67-45A4-A208-677DED0C2F60}" type="sibTrans" cxnId="{AB72F22D-7E17-4E4F-B038-F5DE0942BC3C}">
      <dgm:prSet/>
      <dgm:spPr/>
      <dgm:t>
        <a:bodyPr/>
        <a:lstStyle/>
        <a:p>
          <a:pPr algn="ctr"/>
          <a:endParaRPr lang="en-GB"/>
        </a:p>
      </dgm:t>
    </dgm:pt>
    <dgm:pt modelId="{1E3F64C1-670D-4C45-A176-AEFD15693B8B}" type="pres">
      <dgm:prSet presAssocID="{4A1AEAEF-D4F8-4BFE-B25B-8F80773DA666}" presName="Name0" presStyleCnt="0">
        <dgm:presLayoutVars>
          <dgm:dir/>
          <dgm:resizeHandles val="exact"/>
        </dgm:presLayoutVars>
      </dgm:prSet>
      <dgm:spPr/>
    </dgm:pt>
    <dgm:pt modelId="{C176F19D-3604-4DE3-AE31-992695F4F6CF}" type="pres">
      <dgm:prSet presAssocID="{7B5A8EC4-DD62-4DB7-A288-9BD9D1433307}" presName="compNode" presStyleCnt="0"/>
      <dgm:spPr/>
    </dgm:pt>
    <dgm:pt modelId="{46A897D7-DF89-4401-90FD-9C2B64220A47}" type="pres">
      <dgm:prSet presAssocID="{7B5A8EC4-DD62-4DB7-A288-9BD9D1433307}" presName="pictRect" presStyleLbl="node1" presStyleIdx="0" presStyleCnt="4"/>
      <dgm:spPr>
        <a:blipFill>
          <a:blip xmlns:r="http://schemas.openxmlformats.org/officeDocument/2006/relationships" r:embed="rId1">
            <a:extLst>
              <a:ext uri="{96DAC541-7B7A-43D3-8B79-37D633B846F1}">
                <asvg:svgBlip xmlns:asvg="http://schemas.microsoft.com/office/drawing/2016/SVG/main" r:embed="rId2"/>
              </a:ext>
            </a:extLst>
          </a:blip>
          <a:srcRect/>
          <a:stretch>
            <a:fillRect t="-23000" b="-23000"/>
          </a:stretch>
        </a:blipFill>
      </dgm:spPr>
      <dgm:extLst>
        <a:ext uri="{E40237B7-FDA0-4F09-8148-C483321AD2D9}">
          <dgm14:cNvPr xmlns:dgm14="http://schemas.microsoft.com/office/drawing/2010/diagram" id="0" name="" descr="Home with solid fill"/>
        </a:ext>
      </dgm:extLst>
    </dgm:pt>
    <dgm:pt modelId="{392EF53C-C7E4-4542-A7AE-013A383E8FCA}" type="pres">
      <dgm:prSet presAssocID="{7B5A8EC4-DD62-4DB7-A288-9BD9D1433307}" presName="textRect" presStyleLbl="revTx" presStyleIdx="0" presStyleCnt="4">
        <dgm:presLayoutVars>
          <dgm:bulletEnabled val="1"/>
        </dgm:presLayoutVars>
      </dgm:prSet>
      <dgm:spPr/>
    </dgm:pt>
    <dgm:pt modelId="{71A5B4FD-EAA4-4964-9DD8-F15506C8D79D}" type="pres">
      <dgm:prSet presAssocID="{604A2492-A079-454B-88EC-70EC4B8E6557}" presName="sibTrans" presStyleLbl="sibTrans2D1" presStyleIdx="0" presStyleCnt="0"/>
      <dgm:spPr/>
    </dgm:pt>
    <dgm:pt modelId="{A621F991-359B-4F60-A132-6F93A397AE49}" type="pres">
      <dgm:prSet presAssocID="{354A2BA2-5650-4ACE-A4A4-3B92FFE97E1A}" presName="compNode" presStyleCnt="0"/>
      <dgm:spPr/>
    </dgm:pt>
    <dgm:pt modelId="{955E9DB2-16F3-4D3C-A67B-2FB1F45DA2CF}" type="pres">
      <dgm:prSet presAssocID="{354A2BA2-5650-4ACE-A4A4-3B92FFE97E1A}" presName="pictRect" presStyleLbl="node1" presStyleIdx="1" presStyleCnt="4"/>
      <dgm:spPr>
        <a:blipFill>
          <a:blip xmlns:r="http://schemas.openxmlformats.org/officeDocument/2006/relationships" r:embed="rId3">
            <a:extLst>
              <a:ext uri="{96DAC541-7B7A-43D3-8B79-37D633B846F1}">
                <asvg:svgBlip xmlns:asvg="http://schemas.microsoft.com/office/drawing/2016/SVG/main" r:embed="rId4"/>
              </a:ext>
            </a:extLst>
          </a:blip>
          <a:srcRect/>
          <a:stretch>
            <a:fillRect t="-23000" b="-23000"/>
          </a:stretch>
        </a:blipFill>
      </dgm:spPr>
      <dgm:extLst>
        <a:ext uri="{E40237B7-FDA0-4F09-8148-C483321AD2D9}">
          <dgm14:cNvPr xmlns:dgm14="http://schemas.microsoft.com/office/drawing/2010/diagram" id="0" name="" descr="Home outline"/>
        </a:ext>
      </dgm:extLst>
    </dgm:pt>
    <dgm:pt modelId="{82E6796B-0DB2-423A-B943-2A49B1D24CD7}" type="pres">
      <dgm:prSet presAssocID="{354A2BA2-5650-4ACE-A4A4-3B92FFE97E1A}" presName="textRect" presStyleLbl="revTx" presStyleIdx="1" presStyleCnt="4">
        <dgm:presLayoutVars>
          <dgm:bulletEnabled val="1"/>
        </dgm:presLayoutVars>
      </dgm:prSet>
      <dgm:spPr/>
    </dgm:pt>
    <dgm:pt modelId="{6694B820-B149-425E-83F1-03FAF45D7F5A}" type="pres">
      <dgm:prSet presAssocID="{2E36896C-E502-4C24-9C76-3A8B70017899}" presName="sibTrans" presStyleLbl="sibTrans2D1" presStyleIdx="0" presStyleCnt="0"/>
      <dgm:spPr/>
    </dgm:pt>
    <dgm:pt modelId="{5D244DAF-95C2-4038-B5F9-AA087BA0B1AB}" type="pres">
      <dgm:prSet presAssocID="{1B2675B0-E772-43A2-AA0E-36707719A09F}" presName="compNode" presStyleCnt="0"/>
      <dgm:spPr/>
    </dgm:pt>
    <dgm:pt modelId="{C3D13756-005B-47CA-8D69-C137F99AE51B}" type="pres">
      <dgm:prSet presAssocID="{1B2675B0-E772-43A2-AA0E-36707719A09F}" presName="pictRect" presStyleLbl="node1" presStyleIdx="2" presStyleCnt="4"/>
      <dgm:spPr>
        <a:blipFill>
          <a:blip xmlns:r="http://schemas.openxmlformats.org/officeDocument/2006/relationships" r:embed="rId5">
            <a:extLst>
              <a:ext uri="{96DAC541-7B7A-43D3-8B79-37D633B846F1}">
                <asvg:svgBlip xmlns:asvg="http://schemas.microsoft.com/office/drawing/2016/SVG/main" r:embed="rId6"/>
              </a:ext>
            </a:extLst>
          </a:blip>
          <a:srcRect/>
          <a:stretch>
            <a:fillRect t="-23000" b="-23000"/>
          </a:stretch>
        </a:blipFill>
      </dgm:spPr>
      <dgm:extLst>
        <a:ext uri="{E40237B7-FDA0-4F09-8148-C483321AD2D9}">
          <dgm14:cNvPr xmlns:dgm14="http://schemas.microsoft.com/office/drawing/2010/diagram" id="0" name="" descr="House with solid fill"/>
        </a:ext>
      </dgm:extLst>
    </dgm:pt>
    <dgm:pt modelId="{2836BB69-2BD3-4CEC-8E17-994B95829AA4}" type="pres">
      <dgm:prSet presAssocID="{1B2675B0-E772-43A2-AA0E-36707719A09F}" presName="textRect" presStyleLbl="revTx" presStyleIdx="2" presStyleCnt="4">
        <dgm:presLayoutVars>
          <dgm:bulletEnabled val="1"/>
        </dgm:presLayoutVars>
      </dgm:prSet>
      <dgm:spPr/>
    </dgm:pt>
    <dgm:pt modelId="{878DBA60-7BFD-45BE-BD46-349C1D269223}" type="pres">
      <dgm:prSet presAssocID="{56782A70-80D5-40D4-8516-08AC6AF79EC1}" presName="sibTrans" presStyleLbl="sibTrans2D1" presStyleIdx="0" presStyleCnt="0"/>
      <dgm:spPr/>
    </dgm:pt>
    <dgm:pt modelId="{B18F9741-D89C-4A0A-A595-2D543584F619}" type="pres">
      <dgm:prSet presAssocID="{BA59A85D-F034-40D7-BE1B-8309584BD08D}" presName="compNode" presStyleCnt="0"/>
      <dgm:spPr/>
    </dgm:pt>
    <dgm:pt modelId="{DAE344FA-B590-43FD-A94C-4E8E19A9EA8C}" type="pres">
      <dgm:prSet presAssocID="{BA59A85D-F034-40D7-BE1B-8309584BD08D}" presName="pictRect" presStyleLbl="node1" presStyleIdx="3" presStyleCnt="4"/>
      <dgm:spPr>
        <a:blipFill>
          <a:blip xmlns:r="http://schemas.openxmlformats.org/officeDocument/2006/relationships" r:embed="rId7">
            <a:extLst>
              <a:ext uri="{96DAC541-7B7A-43D3-8B79-37D633B846F1}">
                <asvg:svgBlip xmlns:asvg="http://schemas.microsoft.com/office/drawing/2016/SVG/main" r:embed="rId8"/>
              </a:ext>
            </a:extLst>
          </a:blip>
          <a:srcRect/>
          <a:stretch>
            <a:fillRect t="-23000" b="-23000"/>
          </a:stretch>
        </a:blipFill>
      </dgm:spPr>
      <dgm:extLst>
        <a:ext uri="{E40237B7-FDA0-4F09-8148-C483321AD2D9}">
          <dgm14:cNvPr xmlns:dgm14="http://schemas.microsoft.com/office/drawing/2010/diagram" id="0" name="" descr="House outline"/>
        </a:ext>
      </dgm:extLst>
    </dgm:pt>
    <dgm:pt modelId="{A26310A5-F300-45CC-9337-B1EDBBA6C96C}" type="pres">
      <dgm:prSet presAssocID="{BA59A85D-F034-40D7-BE1B-8309584BD08D}" presName="textRect" presStyleLbl="revTx" presStyleIdx="3" presStyleCnt="4">
        <dgm:presLayoutVars>
          <dgm:bulletEnabled val="1"/>
        </dgm:presLayoutVars>
      </dgm:prSet>
      <dgm:spPr/>
    </dgm:pt>
  </dgm:ptLst>
  <dgm:cxnLst>
    <dgm:cxn modelId="{9E4DDD0B-0DE2-49E3-8502-3357C6DF6503}" type="presOf" srcId="{1B2675B0-E772-43A2-AA0E-36707719A09F}" destId="{2836BB69-2BD3-4CEC-8E17-994B95829AA4}" srcOrd="0" destOrd="0" presId="urn:microsoft.com/office/officeart/2005/8/layout/pList1"/>
    <dgm:cxn modelId="{5BFA8112-465B-4282-ADD1-DB30A679EAF7}" type="presOf" srcId="{354A2BA2-5650-4ACE-A4A4-3B92FFE97E1A}" destId="{82E6796B-0DB2-423A-B943-2A49B1D24CD7}" srcOrd="0" destOrd="0" presId="urn:microsoft.com/office/officeart/2005/8/layout/pList1"/>
    <dgm:cxn modelId="{2B38EC21-6303-4F68-8165-9F02D84840DB}" type="presOf" srcId="{7B5A8EC4-DD62-4DB7-A288-9BD9D1433307}" destId="{392EF53C-C7E4-4542-A7AE-013A383E8FCA}" srcOrd="0" destOrd="0" presId="urn:microsoft.com/office/officeart/2005/8/layout/pList1"/>
    <dgm:cxn modelId="{BA24BF22-5497-4A88-ABF6-1F653A23882E}" srcId="{4A1AEAEF-D4F8-4BFE-B25B-8F80773DA666}" destId="{7B5A8EC4-DD62-4DB7-A288-9BD9D1433307}" srcOrd="0" destOrd="0" parTransId="{29033281-537F-4CFA-B3DF-B9BC1F1A7C23}" sibTransId="{604A2492-A079-454B-88EC-70EC4B8E6557}"/>
    <dgm:cxn modelId="{AB72F22D-7E17-4E4F-B038-F5DE0942BC3C}" srcId="{4A1AEAEF-D4F8-4BFE-B25B-8F80773DA666}" destId="{BA59A85D-F034-40D7-BE1B-8309584BD08D}" srcOrd="3" destOrd="0" parTransId="{691F0D0B-2560-4F4B-B02A-C2113FFC7415}" sibTransId="{A04324CE-FA67-45A4-A208-677DED0C2F60}"/>
    <dgm:cxn modelId="{FF00A239-BF06-4AE8-90E0-7377B0364727}" type="presOf" srcId="{4A1AEAEF-D4F8-4BFE-B25B-8F80773DA666}" destId="{1E3F64C1-670D-4C45-A176-AEFD15693B8B}" srcOrd="0" destOrd="0" presId="urn:microsoft.com/office/officeart/2005/8/layout/pList1"/>
    <dgm:cxn modelId="{CD735C60-8384-46A8-A570-25E6027CE815}" srcId="{4A1AEAEF-D4F8-4BFE-B25B-8F80773DA666}" destId="{1B2675B0-E772-43A2-AA0E-36707719A09F}" srcOrd="2" destOrd="0" parTransId="{7824D65F-544E-4DC8-AC0E-B49B396456C7}" sibTransId="{56782A70-80D5-40D4-8516-08AC6AF79EC1}"/>
    <dgm:cxn modelId="{FEDA7147-1E89-4620-A91D-28F9F9C26605}" type="presOf" srcId="{604A2492-A079-454B-88EC-70EC4B8E6557}" destId="{71A5B4FD-EAA4-4964-9DD8-F15506C8D79D}" srcOrd="0" destOrd="0" presId="urn:microsoft.com/office/officeart/2005/8/layout/pList1"/>
    <dgm:cxn modelId="{889BF168-5C7B-4EF7-B74C-E2655E6C5AB9}" type="presOf" srcId="{BA59A85D-F034-40D7-BE1B-8309584BD08D}" destId="{A26310A5-F300-45CC-9337-B1EDBBA6C96C}" srcOrd="0" destOrd="0" presId="urn:microsoft.com/office/officeart/2005/8/layout/pList1"/>
    <dgm:cxn modelId="{F6492276-5D83-4DCE-BDE2-437DCBC89AF0}" type="presOf" srcId="{56782A70-80D5-40D4-8516-08AC6AF79EC1}" destId="{878DBA60-7BFD-45BE-BD46-349C1D269223}" srcOrd="0" destOrd="0" presId="urn:microsoft.com/office/officeart/2005/8/layout/pList1"/>
    <dgm:cxn modelId="{95CF297C-B484-46EB-A922-8DDF2EEA3C13}" srcId="{4A1AEAEF-D4F8-4BFE-B25B-8F80773DA666}" destId="{354A2BA2-5650-4ACE-A4A4-3B92FFE97E1A}" srcOrd="1" destOrd="0" parTransId="{3B281ABC-1127-4B16-8ED0-CDC40F67480A}" sibTransId="{2E36896C-E502-4C24-9C76-3A8B70017899}"/>
    <dgm:cxn modelId="{C0A682C0-53F6-467F-9754-B7B97020B2CA}" type="presOf" srcId="{2E36896C-E502-4C24-9C76-3A8B70017899}" destId="{6694B820-B149-425E-83F1-03FAF45D7F5A}" srcOrd="0" destOrd="0" presId="urn:microsoft.com/office/officeart/2005/8/layout/pList1"/>
    <dgm:cxn modelId="{BEB9E054-107E-4EEA-8597-8FC0467FA3D0}" type="presParOf" srcId="{1E3F64C1-670D-4C45-A176-AEFD15693B8B}" destId="{C176F19D-3604-4DE3-AE31-992695F4F6CF}" srcOrd="0" destOrd="0" presId="urn:microsoft.com/office/officeart/2005/8/layout/pList1"/>
    <dgm:cxn modelId="{E54C29AB-8D2F-410A-A9D0-7AD8D621D6EB}" type="presParOf" srcId="{C176F19D-3604-4DE3-AE31-992695F4F6CF}" destId="{46A897D7-DF89-4401-90FD-9C2B64220A47}" srcOrd="0" destOrd="0" presId="urn:microsoft.com/office/officeart/2005/8/layout/pList1"/>
    <dgm:cxn modelId="{F1F8E571-7B7B-43BD-BED3-0EBAA4117AF3}" type="presParOf" srcId="{C176F19D-3604-4DE3-AE31-992695F4F6CF}" destId="{392EF53C-C7E4-4542-A7AE-013A383E8FCA}" srcOrd="1" destOrd="0" presId="urn:microsoft.com/office/officeart/2005/8/layout/pList1"/>
    <dgm:cxn modelId="{F2760B2B-9177-40E0-9189-9FF251DB6D00}" type="presParOf" srcId="{1E3F64C1-670D-4C45-A176-AEFD15693B8B}" destId="{71A5B4FD-EAA4-4964-9DD8-F15506C8D79D}" srcOrd="1" destOrd="0" presId="urn:microsoft.com/office/officeart/2005/8/layout/pList1"/>
    <dgm:cxn modelId="{88CD4EC8-1C54-470A-995F-792C9EA54309}" type="presParOf" srcId="{1E3F64C1-670D-4C45-A176-AEFD15693B8B}" destId="{A621F991-359B-4F60-A132-6F93A397AE49}" srcOrd="2" destOrd="0" presId="urn:microsoft.com/office/officeart/2005/8/layout/pList1"/>
    <dgm:cxn modelId="{5A2CE811-5F67-4031-8072-B814A599D3BE}" type="presParOf" srcId="{A621F991-359B-4F60-A132-6F93A397AE49}" destId="{955E9DB2-16F3-4D3C-A67B-2FB1F45DA2CF}" srcOrd="0" destOrd="0" presId="urn:microsoft.com/office/officeart/2005/8/layout/pList1"/>
    <dgm:cxn modelId="{21A58198-D18B-4FC9-9767-3D75BD807734}" type="presParOf" srcId="{A621F991-359B-4F60-A132-6F93A397AE49}" destId="{82E6796B-0DB2-423A-B943-2A49B1D24CD7}" srcOrd="1" destOrd="0" presId="urn:microsoft.com/office/officeart/2005/8/layout/pList1"/>
    <dgm:cxn modelId="{EDFC59DD-8EA4-49FD-9DAE-F8D8C10F3D94}" type="presParOf" srcId="{1E3F64C1-670D-4C45-A176-AEFD15693B8B}" destId="{6694B820-B149-425E-83F1-03FAF45D7F5A}" srcOrd="3" destOrd="0" presId="urn:microsoft.com/office/officeart/2005/8/layout/pList1"/>
    <dgm:cxn modelId="{F59DDFF5-92C1-4E5C-B8C4-D818AB1BA838}" type="presParOf" srcId="{1E3F64C1-670D-4C45-A176-AEFD15693B8B}" destId="{5D244DAF-95C2-4038-B5F9-AA087BA0B1AB}" srcOrd="4" destOrd="0" presId="urn:microsoft.com/office/officeart/2005/8/layout/pList1"/>
    <dgm:cxn modelId="{BC6D776F-F188-4E45-97D7-51A0F246E970}" type="presParOf" srcId="{5D244DAF-95C2-4038-B5F9-AA087BA0B1AB}" destId="{C3D13756-005B-47CA-8D69-C137F99AE51B}" srcOrd="0" destOrd="0" presId="urn:microsoft.com/office/officeart/2005/8/layout/pList1"/>
    <dgm:cxn modelId="{8869D86A-D768-4243-AEED-55D30FE2EF2A}" type="presParOf" srcId="{5D244DAF-95C2-4038-B5F9-AA087BA0B1AB}" destId="{2836BB69-2BD3-4CEC-8E17-994B95829AA4}" srcOrd="1" destOrd="0" presId="urn:microsoft.com/office/officeart/2005/8/layout/pList1"/>
    <dgm:cxn modelId="{E678661E-3430-46AC-A23C-92D67FFA42E8}" type="presParOf" srcId="{1E3F64C1-670D-4C45-A176-AEFD15693B8B}" destId="{878DBA60-7BFD-45BE-BD46-349C1D269223}" srcOrd="5" destOrd="0" presId="urn:microsoft.com/office/officeart/2005/8/layout/pList1"/>
    <dgm:cxn modelId="{EBD2A44D-6C55-497E-86FD-5B98C5780772}" type="presParOf" srcId="{1E3F64C1-670D-4C45-A176-AEFD15693B8B}" destId="{B18F9741-D89C-4A0A-A595-2D543584F619}" srcOrd="6" destOrd="0" presId="urn:microsoft.com/office/officeart/2005/8/layout/pList1"/>
    <dgm:cxn modelId="{BB210576-9CA0-4823-B565-601B69062D65}" type="presParOf" srcId="{B18F9741-D89C-4A0A-A595-2D543584F619}" destId="{DAE344FA-B590-43FD-A94C-4E8E19A9EA8C}" srcOrd="0" destOrd="0" presId="urn:microsoft.com/office/officeart/2005/8/layout/pList1"/>
    <dgm:cxn modelId="{193827E9-A093-480F-8458-B5F96CF4A5A1}" type="presParOf" srcId="{B18F9741-D89C-4A0A-A595-2D543584F619}" destId="{A26310A5-F300-45CC-9337-B1EDBBA6C96C}" srcOrd="1" destOrd="0" presId="urn:microsoft.com/office/officeart/2005/8/layout/pList1"/>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88153F22-B59B-46C3-9013-E0CD6270DB85}" type="doc">
      <dgm:prSet loTypeId="urn:microsoft.com/office/officeart/2008/layout/AlternatingPictureBlocks" loCatId="list" qsTypeId="urn:microsoft.com/office/officeart/2005/8/quickstyle/simple1" qsCatId="simple" csTypeId="urn:microsoft.com/office/officeart/2005/8/colors/accent1_2" csCatId="accent1" phldr="1"/>
      <dgm:spPr/>
    </dgm:pt>
    <dgm:pt modelId="{903192A2-7B61-4F5D-B2E5-3B565B54BEAC}">
      <dgm:prSet phldrT="[Text]"/>
      <dgm:spPr>
        <a:solidFill>
          <a:srgbClr val="00B050"/>
        </a:solidFill>
      </dgm:spPr>
      <dgm:t>
        <a:bodyPr/>
        <a:lstStyle/>
        <a:p>
          <a:r>
            <a:rPr lang="en-GB"/>
            <a:t>2 Bed: 47%</a:t>
          </a:r>
        </a:p>
      </dgm:t>
    </dgm:pt>
    <dgm:pt modelId="{1F5F4F02-6358-4B26-B9F8-E079BD728F69}" type="parTrans" cxnId="{5E083E85-DCC5-4C8A-8A62-67296DA46690}">
      <dgm:prSet/>
      <dgm:spPr/>
      <dgm:t>
        <a:bodyPr/>
        <a:lstStyle/>
        <a:p>
          <a:endParaRPr lang="en-GB"/>
        </a:p>
      </dgm:t>
    </dgm:pt>
    <dgm:pt modelId="{82753767-2AB3-45D3-8953-FDC457D801F8}" type="sibTrans" cxnId="{5E083E85-DCC5-4C8A-8A62-67296DA46690}">
      <dgm:prSet/>
      <dgm:spPr/>
      <dgm:t>
        <a:bodyPr/>
        <a:lstStyle/>
        <a:p>
          <a:endParaRPr lang="en-GB"/>
        </a:p>
      </dgm:t>
    </dgm:pt>
    <dgm:pt modelId="{A537ADEF-CF59-4A86-818F-5DC6344A3AED}">
      <dgm:prSet phldrT="[Text]"/>
      <dgm:spPr/>
      <dgm:t>
        <a:bodyPr/>
        <a:lstStyle/>
        <a:p>
          <a:r>
            <a:rPr lang="en-GB"/>
            <a:t> 3 Bed : 40%</a:t>
          </a:r>
        </a:p>
      </dgm:t>
    </dgm:pt>
    <dgm:pt modelId="{2238A9BD-330E-4C25-A87F-CECED68B463D}" type="parTrans" cxnId="{3105E4F4-41E5-42D5-984C-839D77C7F7E7}">
      <dgm:prSet/>
      <dgm:spPr/>
      <dgm:t>
        <a:bodyPr/>
        <a:lstStyle/>
        <a:p>
          <a:endParaRPr lang="en-GB"/>
        </a:p>
      </dgm:t>
    </dgm:pt>
    <dgm:pt modelId="{37A1ADE6-1034-42A4-A73B-574B36803C67}" type="sibTrans" cxnId="{3105E4F4-41E5-42D5-984C-839D77C7F7E7}">
      <dgm:prSet/>
      <dgm:spPr/>
      <dgm:t>
        <a:bodyPr/>
        <a:lstStyle/>
        <a:p>
          <a:endParaRPr lang="en-GB"/>
        </a:p>
      </dgm:t>
    </dgm:pt>
    <dgm:pt modelId="{776AEEAC-5BF3-4DA6-8BF0-872EA4D972BC}">
      <dgm:prSet/>
      <dgm:spPr>
        <a:solidFill>
          <a:srgbClr val="00B050"/>
        </a:solidFill>
      </dgm:spPr>
      <dgm:t>
        <a:bodyPr/>
        <a:lstStyle/>
        <a:p>
          <a:r>
            <a:rPr lang="en-GB"/>
            <a:t>4 Bed: 7%</a:t>
          </a:r>
        </a:p>
      </dgm:t>
    </dgm:pt>
    <dgm:pt modelId="{5EB1FDBD-3F86-4008-B1B0-85389BAACD96}" type="parTrans" cxnId="{422E78FB-1800-43CF-BC53-31C575443575}">
      <dgm:prSet/>
      <dgm:spPr/>
      <dgm:t>
        <a:bodyPr/>
        <a:lstStyle/>
        <a:p>
          <a:endParaRPr lang="en-GB"/>
        </a:p>
      </dgm:t>
    </dgm:pt>
    <dgm:pt modelId="{EB3808E4-695B-4DF0-AC5E-FABBBDB6C31A}" type="sibTrans" cxnId="{422E78FB-1800-43CF-BC53-31C575443575}">
      <dgm:prSet/>
      <dgm:spPr/>
      <dgm:t>
        <a:bodyPr/>
        <a:lstStyle/>
        <a:p>
          <a:endParaRPr lang="en-GB"/>
        </a:p>
      </dgm:t>
    </dgm:pt>
    <dgm:pt modelId="{26683C71-98EB-41B5-9E28-3981BE4EDF7D}">
      <dgm:prSet phldrT="[Text]"/>
      <dgm:spPr/>
      <dgm:t>
        <a:bodyPr/>
        <a:lstStyle/>
        <a:p>
          <a:r>
            <a:rPr lang="en-GB"/>
            <a:t> 1  Bed: 7%</a:t>
          </a:r>
        </a:p>
      </dgm:t>
    </dgm:pt>
    <dgm:pt modelId="{40F9951C-EE3B-4FA6-B88F-ADDB6BEF0246}" type="sibTrans" cxnId="{2306CDA3-ADE5-4D0F-982C-5FBECC02F662}">
      <dgm:prSet/>
      <dgm:spPr/>
      <dgm:t>
        <a:bodyPr/>
        <a:lstStyle/>
        <a:p>
          <a:endParaRPr lang="en-GB"/>
        </a:p>
      </dgm:t>
    </dgm:pt>
    <dgm:pt modelId="{D2C93F7F-3A0D-4C52-AE19-C2443B35C889}" type="parTrans" cxnId="{2306CDA3-ADE5-4D0F-982C-5FBECC02F662}">
      <dgm:prSet/>
      <dgm:spPr/>
      <dgm:t>
        <a:bodyPr/>
        <a:lstStyle/>
        <a:p>
          <a:endParaRPr lang="en-GB"/>
        </a:p>
      </dgm:t>
    </dgm:pt>
    <dgm:pt modelId="{D0E65F13-5811-46F0-9651-BC33368104A8}" type="pres">
      <dgm:prSet presAssocID="{88153F22-B59B-46C3-9013-E0CD6270DB85}" presName="linearFlow" presStyleCnt="0">
        <dgm:presLayoutVars>
          <dgm:dir/>
          <dgm:resizeHandles val="exact"/>
        </dgm:presLayoutVars>
      </dgm:prSet>
      <dgm:spPr/>
    </dgm:pt>
    <dgm:pt modelId="{CCD5A9EC-F3F2-47E7-A7EB-8EDDBF57AE56}" type="pres">
      <dgm:prSet presAssocID="{26683C71-98EB-41B5-9E28-3981BE4EDF7D}" presName="comp" presStyleCnt="0"/>
      <dgm:spPr/>
    </dgm:pt>
    <dgm:pt modelId="{BB0B9A86-E005-40AE-80C3-8686F1DC8219}" type="pres">
      <dgm:prSet presAssocID="{26683C71-98EB-41B5-9E28-3981BE4EDF7D}" presName="rect2" presStyleLbl="node1" presStyleIdx="0" presStyleCnt="4">
        <dgm:presLayoutVars>
          <dgm:bulletEnabled val="1"/>
        </dgm:presLayoutVars>
      </dgm:prSet>
      <dgm:spPr/>
    </dgm:pt>
    <dgm:pt modelId="{DD7E012E-FCCB-4594-904D-A16360E2BFF9}" type="pres">
      <dgm:prSet presAssocID="{26683C71-98EB-41B5-9E28-3981BE4EDF7D}" presName="rect1" presStyleLbl="lnNode1" presStyleIdx="0" presStyleCnt="4"/>
      <dgm:spPr>
        <a:blipFill>
          <a:blip xmlns:r="http://schemas.openxmlformats.org/officeDocument/2006/relationships" r:embed="rId1">
            <a:extLst>
              <a:ext uri="{96DAC541-7B7A-43D3-8B79-37D633B846F1}">
                <asvg:svgBlip xmlns:asvg="http://schemas.microsoft.com/office/drawing/2016/SVG/main" r:embed="rId2"/>
              </a:ext>
            </a:extLst>
          </a:blip>
          <a:srcRect/>
          <a:stretch>
            <a:fillRect l="-1000" r="-1000"/>
          </a:stretch>
        </a:blipFill>
      </dgm:spPr>
      <dgm:extLst>
        <a:ext uri="{E40237B7-FDA0-4F09-8148-C483321AD2D9}">
          <dgm14:cNvPr xmlns:dgm14="http://schemas.microsoft.com/office/drawing/2010/diagram" id="0" name="" descr="House with solid fill"/>
        </a:ext>
      </dgm:extLst>
    </dgm:pt>
    <dgm:pt modelId="{34CC38D9-4676-48D5-8307-8058A6DEE128}" type="pres">
      <dgm:prSet presAssocID="{40F9951C-EE3B-4FA6-B88F-ADDB6BEF0246}" presName="sibTrans" presStyleCnt="0"/>
      <dgm:spPr/>
    </dgm:pt>
    <dgm:pt modelId="{65BFED2A-6C12-41F0-907C-8096BF81136F}" type="pres">
      <dgm:prSet presAssocID="{903192A2-7B61-4F5D-B2E5-3B565B54BEAC}" presName="comp" presStyleCnt="0"/>
      <dgm:spPr/>
    </dgm:pt>
    <dgm:pt modelId="{A3415F99-318F-4121-80D2-2249AF3204A7}" type="pres">
      <dgm:prSet presAssocID="{903192A2-7B61-4F5D-B2E5-3B565B54BEAC}" presName="rect2" presStyleLbl="node1" presStyleIdx="1" presStyleCnt="4">
        <dgm:presLayoutVars>
          <dgm:bulletEnabled val="1"/>
        </dgm:presLayoutVars>
      </dgm:prSet>
      <dgm:spPr/>
    </dgm:pt>
    <dgm:pt modelId="{00A2F97A-A197-4201-89AA-DD9DF1ECEA6E}" type="pres">
      <dgm:prSet presAssocID="{903192A2-7B61-4F5D-B2E5-3B565B54BEAC}" presName="rect1" presStyleLbl="lnNode1" presStyleIdx="1" presStyleCnt="4"/>
      <dgm:spPr>
        <a:blipFill>
          <a:blip xmlns:r="http://schemas.openxmlformats.org/officeDocument/2006/relationships" r:embed="rId3">
            <a:extLst>
              <a:ext uri="{96DAC541-7B7A-43D3-8B79-37D633B846F1}">
                <asvg:svgBlip xmlns:asvg="http://schemas.microsoft.com/office/drawing/2016/SVG/main" r:embed="rId4"/>
              </a:ext>
            </a:extLst>
          </a:blip>
          <a:srcRect/>
          <a:stretch>
            <a:fillRect l="-1000" r="-1000"/>
          </a:stretch>
        </a:blipFill>
      </dgm:spPr>
      <dgm:extLst>
        <a:ext uri="{E40237B7-FDA0-4F09-8148-C483321AD2D9}">
          <dgm14:cNvPr xmlns:dgm14="http://schemas.microsoft.com/office/drawing/2010/diagram" id="0" name="" descr="House outline"/>
        </a:ext>
      </dgm:extLst>
    </dgm:pt>
    <dgm:pt modelId="{AA462322-2C37-46DD-912E-1B2723275D81}" type="pres">
      <dgm:prSet presAssocID="{82753767-2AB3-45D3-8953-FDC457D801F8}" presName="sibTrans" presStyleCnt="0"/>
      <dgm:spPr/>
    </dgm:pt>
    <dgm:pt modelId="{C3571332-232D-4173-BD8A-20DDF78C92C8}" type="pres">
      <dgm:prSet presAssocID="{A537ADEF-CF59-4A86-818F-5DC6344A3AED}" presName="comp" presStyleCnt="0"/>
      <dgm:spPr/>
    </dgm:pt>
    <dgm:pt modelId="{C4BB9635-EDFF-4E23-A234-8AD0C16F2218}" type="pres">
      <dgm:prSet presAssocID="{A537ADEF-CF59-4A86-818F-5DC6344A3AED}" presName="rect2" presStyleLbl="node1" presStyleIdx="2" presStyleCnt="4">
        <dgm:presLayoutVars>
          <dgm:bulletEnabled val="1"/>
        </dgm:presLayoutVars>
      </dgm:prSet>
      <dgm:spPr/>
    </dgm:pt>
    <dgm:pt modelId="{F9F4D142-3082-40A3-889B-619521A769F9}" type="pres">
      <dgm:prSet presAssocID="{A537ADEF-CF59-4A86-818F-5DC6344A3AED}" presName="rect1" presStyleLbl="lnNode1" presStyleIdx="2" presStyleCnt="4"/>
      <dgm:spPr>
        <a:blipFill>
          <a:blip xmlns:r="http://schemas.openxmlformats.org/officeDocument/2006/relationships" r:embed="rId1">
            <a:extLst>
              <a:ext uri="{96DAC541-7B7A-43D3-8B79-37D633B846F1}">
                <asvg:svgBlip xmlns:asvg="http://schemas.microsoft.com/office/drawing/2016/SVG/main" r:embed="rId2"/>
              </a:ext>
            </a:extLst>
          </a:blip>
          <a:srcRect/>
          <a:stretch>
            <a:fillRect l="-1000" r="-1000"/>
          </a:stretch>
        </a:blipFill>
      </dgm:spPr>
      <dgm:extLst>
        <a:ext uri="{E40237B7-FDA0-4F09-8148-C483321AD2D9}">
          <dgm14:cNvPr xmlns:dgm14="http://schemas.microsoft.com/office/drawing/2010/diagram" id="0" name="" descr="House with solid fill"/>
        </a:ext>
      </dgm:extLst>
    </dgm:pt>
    <dgm:pt modelId="{280EFB8E-A023-4F63-9890-EFCB0D50D211}" type="pres">
      <dgm:prSet presAssocID="{37A1ADE6-1034-42A4-A73B-574B36803C67}" presName="sibTrans" presStyleCnt="0"/>
      <dgm:spPr/>
    </dgm:pt>
    <dgm:pt modelId="{F27D9F7E-C715-4356-9D22-28E3FB10B22E}" type="pres">
      <dgm:prSet presAssocID="{776AEEAC-5BF3-4DA6-8BF0-872EA4D972BC}" presName="comp" presStyleCnt="0"/>
      <dgm:spPr/>
    </dgm:pt>
    <dgm:pt modelId="{8BB5FF38-FE70-4430-8FD8-ABAE00F44E3B}" type="pres">
      <dgm:prSet presAssocID="{776AEEAC-5BF3-4DA6-8BF0-872EA4D972BC}" presName="rect2" presStyleLbl="node1" presStyleIdx="3" presStyleCnt="4">
        <dgm:presLayoutVars>
          <dgm:bulletEnabled val="1"/>
        </dgm:presLayoutVars>
      </dgm:prSet>
      <dgm:spPr/>
    </dgm:pt>
    <dgm:pt modelId="{A8E3291A-2B54-4957-B077-5ED380C5F262}" type="pres">
      <dgm:prSet presAssocID="{776AEEAC-5BF3-4DA6-8BF0-872EA4D972BC}" presName="rect1" presStyleLbl="lnNode1" presStyleIdx="3" presStyleCnt="4"/>
      <dgm:spPr>
        <a:blipFill>
          <a:blip xmlns:r="http://schemas.openxmlformats.org/officeDocument/2006/relationships" r:embed="rId5">
            <a:extLst>
              <a:ext uri="{96DAC541-7B7A-43D3-8B79-37D633B846F1}">
                <asvg:svgBlip xmlns:asvg="http://schemas.microsoft.com/office/drawing/2016/SVG/main" r:embed="rId6"/>
              </a:ext>
            </a:extLst>
          </a:blip>
          <a:srcRect/>
          <a:stretch>
            <a:fillRect l="-1000" r="-1000"/>
          </a:stretch>
        </a:blipFill>
      </dgm:spPr>
      <dgm:extLst>
        <a:ext uri="{E40237B7-FDA0-4F09-8148-C483321AD2D9}">
          <dgm14:cNvPr xmlns:dgm14="http://schemas.microsoft.com/office/drawing/2010/diagram" id="0" name="" descr="House outline"/>
        </a:ext>
      </dgm:extLst>
    </dgm:pt>
  </dgm:ptLst>
  <dgm:cxnLst>
    <dgm:cxn modelId="{44F11229-22C4-4500-8983-B76C278A2557}" type="presOf" srcId="{903192A2-7B61-4F5D-B2E5-3B565B54BEAC}" destId="{A3415F99-318F-4121-80D2-2249AF3204A7}" srcOrd="0" destOrd="0" presId="urn:microsoft.com/office/officeart/2008/layout/AlternatingPictureBlocks"/>
    <dgm:cxn modelId="{5E083E85-DCC5-4C8A-8A62-67296DA46690}" srcId="{88153F22-B59B-46C3-9013-E0CD6270DB85}" destId="{903192A2-7B61-4F5D-B2E5-3B565B54BEAC}" srcOrd="1" destOrd="0" parTransId="{1F5F4F02-6358-4B26-B9F8-E079BD728F69}" sibTransId="{82753767-2AB3-45D3-8953-FDC457D801F8}"/>
    <dgm:cxn modelId="{2306CDA3-ADE5-4D0F-982C-5FBECC02F662}" srcId="{88153F22-B59B-46C3-9013-E0CD6270DB85}" destId="{26683C71-98EB-41B5-9E28-3981BE4EDF7D}" srcOrd="0" destOrd="0" parTransId="{D2C93F7F-3A0D-4C52-AE19-C2443B35C889}" sibTransId="{40F9951C-EE3B-4FA6-B88F-ADDB6BEF0246}"/>
    <dgm:cxn modelId="{46358EB0-BDE8-4DCE-A9D4-3672A7003ABC}" type="presOf" srcId="{26683C71-98EB-41B5-9E28-3981BE4EDF7D}" destId="{BB0B9A86-E005-40AE-80C3-8686F1DC8219}" srcOrd="0" destOrd="0" presId="urn:microsoft.com/office/officeart/2008/layout/AlternatingPictureBlocks"/>
    <dgm:cxn modelId="{ACB8A8C9-A420-4775-A20D-D14B79ECD719}" type="presOf" srcId="{A537ADEF-CF59-4A86-818F-5DC6344A3AED}" destId="{C4BB9635-EDFF-4E23-A234-8AD0C16F2218}" srcOrd="0" destOrd="0" presId="urn:microsoft.com/office/officeart/2008/layout/AlternatingPictureBlocks"/>
    <dgm:cxn modelId="{C69ED6CD-C20A-4202-943A-3BCB198F64EC}" type="presOf" srcId="{776AEEAC-5BF3-4DA6-8BF0-872EA4D972BC}" destId="{8BB5FF38-FE70-4430-8FD8-ABAE00F44E3B}" srcOrd="0" destOrd="0" presId="urn:microsoft.com/office/officeart/2008/layout/AlternatingPictureBlocks"/>
    <dgm:cxn modelId="{3105E4F4-41E5-42D5-984C-839D77C7F7E7}" srcId="{88153F22-B59B-46C3-9013-E0CD6270DB85}" destId="{A537ADEF-CF59-4A86-818F-5DC6344A3AED}" srcOrd="2" destOrd="0" parTransId="{2238A9BD-330E-4C25-A87F-CECED68B463D}" sibTransId="{37A1ADE6-1034-42A4-A73B-574B36803C67}"/>
    <dgm:cxn modelId="{0AE11EF5-448C-4E9B-A888-4F63F8F2DC25}" type="presOf" srcId="{88153F22-B59B-46C3-9013-E0CD6270DB85}" destId="{D0E65F13-5811-46F0-9651-BC33368104A8}" srcOrd="0" destOrd="0" presId="urn:microsoft.com/office/officeart/2008/layout/AlternatingPictureBlocks"/>
    <dgm:cxn modelId="{422E78FB-1800-43CF-BC53-31C575443575}" srcId="{88153F22-B59B-46C3-9013-E0CD6270DB85}" destId="{776AEEAC-5BF3-4DA6-8BF0-872EA4D972BC}" srcOrd="3" destOrd="0" parTransId="{5EB1FDBD-3F86-4008-B1B0-85389BAACD96}" sibTransId="{EB3808E4-695B-4DF0-AC5E-FABBBDB6C31A}"/>
    <dgm:cxn modelId="{8DEA9B0F-2656-466C-888C-639D4B253376}" type="presParOf" srcId="{D0E65F13-5811-46F0-9651-BC33368104A8}" destId="{CCD5A9EC-F3F2-47E7-A7EB-8EDDBF57AE56}" srcOrd="0" destOrd="0" presId="urn:microsoft.com/office/officeart/2008/layout/AlternatingPictureBlocks"/>
    <dgm:cxn modelId="{29556629-9952-4527-9875-32331B5644B1}" type="presParOf" srcId="{CCD5A9EC-F3F2-47E7-A7EB-8EDDBF57AE56}" destId="{BB0B9A86-E005-40AE-80C3-8686F1DC8219}" srcOrd="0" destOrd="0" presId="urn:microsoft.com/office/officeart/2008/layout/AlternatingPictureBlocks"/>
    <dgm:cxn modelId="{5C85C290-7D83-4905-B6E8-CBD60CB60DE3}" type="presParOf" srcId="{CCD5A9EC-F3F2-47E7-A7EB-8EDDBF57AE56}" destId="{DD7E012E-FCCB-4594-904D-A16360E2BFF9}" srcOrd="1" destOrd="0" presId="urn:microsoft.com/office/officeart/2008/layout/AlternatingPictureBlocks"/>
    <dgm:cxn modelId="{9CBD251D-68A5-4C21-A360-5682468E0EA9}" type="presParOf" srcId="{D0E65F13-5811-46F0-9651-BC33368104A8}" destId="{34CC38D9-4676-48D5-8307-8058A6DEE128}" srcOrd="1" destOrd="0" presId="urn:microsoft.com/office/officeart/2008/layout/AlternatingPictureBlocks"/>
    <dgm:cxn modelId="{CD31A13A-EF93-419A-AC02-6417E4154D35}" type="presParOf" srcId="{D0E65F13-5811-46F0-9651-BC33368104A8}" destId="{65BFED2A-6C12-41F0-907C-8096BF81136F}" srcOrd="2" destOrd="0" presId="urn:microsoft.com/office/officeart/2008/layout/AlternatingPictureBlocks"/>
    <dgm:cxn modelId="{420EF900-3CC8-46DD-A92A-14B1376EF160}" type="presParOf" srcId="{65BFED2A-6C12-41F0-907C-8096BF81136F}" destId="{A3415F99-318F-4121-80D2-2249AF3204A7}" srcOrd="0" destOrd="0" presId="urn:microsoft.com/office/officeart/2008/layout/AlternatingPictureBlocks"/>
    <dgm:cxn modelId="{097AB621-A80C-42CD-866C-2A6B3202489E}" type="presParOf" srcId="{65BFED2A-6C12-41F0-907C-8096BF81136F}" destId="{00A2F97A-A197-4201-89AA-DD9DF1ECEA6E}" srcOrd="1" destOrd="0" presId="urn:microsoft.com/office/officeart/2008/layout/AlternatingPictureBlocks"/>
    <dgm:cxn modelId="{F0F52406-78A6-4D06-8625-F572F966FE1F}" type="presParOf" srcId="{D0E65F13-5811-46F0-9651-BC33368104A8}" destId="{AA462322-2C37-46DD-912E-1B2723275D81}" srcOrd="3" destOrd="0" presId="urn:microsoft.com/office/officeart/2008/layout/AlternatingPictureBlocks"/>
    <dgm:cxn modelId="{B8A2EF0D-6E0F-4EC5-BAB8-49605923E0F1}" type="presParOf" srcId="{D0E65F13-5811-46F0-9651-BC33368104A8}" destId="{C3571332-232D-4173-BD8A-20DDF78C92C8}" srcOrd="4" destOrd="0" presId="urn:microsoft.com/office/officeart/2008/layout/AlternatingPictureBlocks"/>
    <dgm:cxn modelId="{7601E716-1442-4C14-A822-1B232CE42F1E}" type="presParOf" srcId="{C3571332-232D-4173-BD8A-20DDF78C92C8}" destId="{C4BB9635-EDFF-4E23-A234-8AD0C16F2218}" srcOrd="0" destOrd="0" presId="urn:microsoft.com/office/officeart/2008/layout/AlternatingPictureBlocks"/>
    <dgm:cxn modelId="{16DB7F64-32F6-48F5-A486-B0AF06D40980}" type="presParOf" srcId="{C3571332-232D-4173-BD8A-20DDF78C92C8}" destId="{F9F4D142-3082-40A3-889B-619521A769F9}" srcOrd="1" destOrd="0" presId="urn:microsoft.com/office/officeart/2008/layout/AlternatingPictureBlocks"/>
    <dgm:cxn modelId="{23FB72E4-6AEC-439F-9198-F34578C1B57D}" type="presParOf" srcId="{D0E65F13-5811-46F0-9651-BC33368104A8}" destId="{280EFB8E-A023-4F63-9890-EFCB0D50D211}" srcOrd="5" destOrd="0" presId="urn:microsoft.com/office/officeart/2008/layout/AlternatingPictureBlocks"/>
    <dgm:cxn modelId="{7CD977B8-BE03-4492-BD6F-A3F40AAF2232}" type="presParOf" srcId="{D0E65F13-5811-46F0-9651-BC33368104A8}" destId="{F27D9F7E-C715-4356-9D22-28E3FB10B22E}" srcOrd="6" destOrd="0" presId="urn:microsoft.com/office/officeart/2008/layout/AlternatingPictureBlocks"/>
    <dgm:cxn modelId="{9C95A324-50E2-43F3-A8C5-54576365C75F}" type="presParOf" srcId="{F27D9F7E-C715-4356-9D22-28E3FB10B22E}" destId="{8BB5FF38-FE70-4430-8FD8-ABAE00F44E3B}" srcOrd="0" destOrd="0" presId="urn:microsoft.com/office/officeart/2008/layout/AlternatingPictureBlocks"/>
    <dgm:cxn modelId="{293EC2A5-910C-4D3E-8816-54D20C56DB80}" type="presParOf" srcId="{F27D9F7E-C715-4356-9D22-28E3FB10B22E}" destId="{A8E3291A-2B54-4957-B077-5ED380C5F262}" srcOrd="1" destOrd="0" presId="urn:microsoft.com/office/officeart/2008/layout/AlternatingPictureBlocks"/>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68A00507-CEC0-4C62-B0F6-83CC0F9204A0}" type="doc">
      <dgm:prSet loTypeId="urn:microsoft.com/office/officeart/2008/layout/VerticalCurvedList" loCatId="list" qsTypeId="urn:microsoft.com/office/officeart/2005/8/quickstyle/simple1" qsCatId="simple" csTypeId="urn:microsoft.com/office/officeart/2005/8/colors/accent1_2" csCatId="accent1" phldr="1"/>
      <dgm:spPr/>
      <dgm:t>
        <a:bodyPr/>
        <a:lstStyle/>
        <a:p>
          <a:endParaRPr lang="en-GB"/>
        </a:p>
      </dgm:t>
    </dgm:pt>
    <dgm:pt modelId="{90393AEB-3709-456D-BD9C-39358B818C8A}">
      <dgm:prSet phldrT="[Text]" custT="1"/>
      <dgm:spPr>
        <a:solidFill>
          <a:srgbClr val="00B050"/>
        </a:solidFill>
      </dgm:spPr>
      <dgm:t>
        <a:bodyPr/>
        <a:lstStyle/>
        <a:p>
          <a:r>
            <a:rPr lang="en-GB" sz="1100"/>
            <a:t>Area A - Bettyhill Strathnaver and Altnaharra:  59%</a:t>
          </a:r>
        </a:p>
      </dgm:t>
    </dgm:pt>
    <dgm:pt modelId="{291BB225-A9DA-4C9E-AF09-0717DFC9D4F8}" type="parTrans" cxnId="{15BBFD1F-64FC-4B3A-88FC-1B24FD995611}">
      <dgm:prSet/>
      <dgm:spPr/>
      <dgm:t>
        <a:bodyPr/>
        <a:lstStyle/>
        <a:p>
          <a:endParaRPr lang="en-GB"/>
        </a:p>
      </dgm:t>
    </dgm:pt>
    <dgm:pt modelId="{60B91EC9-F8DE-4122-AE1B-2D609506CE26}" type="sibTrans" cxnId="{15BBFD1F-64FC-4B3A-88FC-1B24FD995611}">
      <dgm:prSet/>
      <dgm:spPr/>
      <dgm:t>
        <a:bodyPr/>
        <a:lstStyle/>
        <a:p>
          <a:endParaRPr lang="en-GB"/>
        </a:p>
      </dgm:t>
    </dgm:pt>
    <dgm:pt modelId="{241344FD-2771-40B3-AB3C-5EE41AA1BD5C}">
      <dgm:prSet custT="1"/>
      <dgm:spPr/>
      <dgm:t>
        <a:bodyPr/>
        <a:lstStyle/>
        <a:p>
          <a:r>
            <a:rPr lang="en-GB" sz="1100"/>
            <a:t>Area B - Strathy and Armadale:  18% </a:t>
          </a:r>
        </a:p>
      </dgm:t>
    </dgm:pt>
    <dgm:pt modelId="{6235A221-5865-49CF-9B3B-E0523DD4DBDA}" type="parTrans" cxnId="{8CFE96AC-92B5-4163-A76F-A12F9A06D3DF}">
      <dgm:prSet/>
      <dgm:spPr/>
      <dgm:t>
        <a:bodyPr/>
        <a:lstStyle/>
        <a:p>
          <a:endParaRPr lang="en-GB"/>
        </a:p>
      </dgm:t>
    </dgm:pt>
    <dgm:pt modelId="{D7C05F65-CD40-4CD4-BA39-8BDCF874CB6E}" type="sibTrans" cxnId="{8CFE96AC-92B5-4163-A76F-A12F9A06D3DF}">
      <dgm:prSet/>
      <dgm:spPr/>
      <dgm:t>
        <a:bodyPr/>
        <a:lstStyle/>
        <a:p>
          <a:endParaRPr lang="en-GB"/>
        </a:p>
      </dgm:t>
    </dgm:pt>
    <dgm:pt modelId="{3E6D084E-0BF7-4E7C-82CF-A88D7A9B3EEF}">
      <dgm:prSet/>
      <dgm:spPr>
        <a:solidFill>
          <a:srgbClr val="00B050"/>
        </a:solidFill>
      </dgm:spPr>
      <dgm:t>
        <a:bodyPr/>
        <a:lstStyle/>
        <a:p>
          <a:r>
            <a:rPr lang="en-GB"/>
            <a:t>Area C - Melvich:  6%</a:t>
          </a:r>
        </a:p>
      </dgm:t>
    </dgm:pt>
    <dgm:pt modelId="{AC9F1347-93EB-4B63-9556-EA5CF4E65C45}" type="parTrans" cxnId="{41960A93-042D-416B-8BDF-E2503C6ADC01}">
      <dgm:prSet/>
      <dgm:spPr/>
      <dgm:t>
        <a:bodyPr/>
        <a:lstStyle/>
        <a:p>
          <a:endParaRPr lang="en-GB"/>
        </a:p>
      </dgm:t>
    </dgm:pt>
    <dgm:pt modelId="{EC71E6D3-D0EA-4074-B74C-F12A2858869B}" type="sibTrans" cxnId="{41960A93-042D-416B-8BDF-E2503C6ADC01}">
      <dgm:prSet/>
      <dgm:spPr/>
      <dgm:t>
        <a:bodyPr/>
        <a:lstStyle/>
        <a:p>
          <a:endParaRPr lang="en-GB"/>
        </a:p>
      </dgm:t>
    </dgm:pt>
    <dgm:pt modelId="{70EA5C81-6E86-498B-98CB-DF0D4F3A35C1}">
      <dgm:prSet/>
      <dgm:spPr/>
      <dgm:t>
        <a:bodyPr/>
        <a:lstStyle/>
        <a:p>
          <a:r>
            <a:rPr lang="en-GB"/>
            <a:t>All of the above: 6%</a:t>
          </a:r>
        </a:p>
      </dgm:t>
    </dgm:pt>
    <dgm:pt modelId="{D6365F34-2D9E-46D3-9CAA-F57C36194CD3}" type="parTrans" cxnId="{AA34D9C7-EE36-4A9B-B846-5267F2896D81}">
      <dgm:prSet/>
      <dgm:spPr/>
      <dgm:t>
        <a:bodyPr/>
        <a:lstStyle/>
        <a:p>
          <a:endParaRPr lang="en-GB"/>
        </a:p>
      </dgm:t>
    </dgm:pt>
    <dgm:pt modelId="{AA1614F9-86BD-4962-9E8B-EE7B7E25A915}" type="sibTrans" cxnId="{AA34D9C7-EE36-4A9B-B846-5267F2896D81}">
      <dgm:prSet/>
      <dgm:spPr/>
      <dgm:t>
        <a:bodyPr/>
        <a:lstStyle/>
        <a:p>
          <a:endParaRPr lang="en-GB"/>
        </a:p>
      </dgm:t>
    </dgm:pt>
    <dgm:pt modelId="{6A1B22AB-7FDE-4FBF-B88F-8C86460978B6}">
      <dgm:prSet/>
      <dgm:spPr>
        <a:solidFill>
          <a:srgbClr val="00B050"/>
        </a:solidFill>
      </dgm:spPr>
      <dgm:t>
        <a:bodyPr/>
        <a:lstStyle/>
        <a:p>
          <a:r>
            <a:rPr lang="en-GB"/>
            <a:t>Not stated:  12%</a:t>
          </a:r>
        </a:p>
      </dgm:t>
    </dgm:pt>
    <dgm:pt modelId="{0176D06D-DAF8-4508-A50C-836F61E0EDB3}" type="parTrans" cxnId="{8E0BADC9-00EA-41B0-857B-4F9A14190EB2}">
      <dgm:prSet/>
      <dgm:spPr/>
      <dgm:t>
        <a:bodyPr/>
        <a:lstStyle/>
        <a:p>
          <a:endParaRPr lang="en-GB"/>
        </a:p>
      </dgm:t>
    </dgm:pt>
    <dgm:pt modelId="{A13746CD-0DA9-4077-82F3-AF6F4400514D}" type="sibTrans" cxnId="{8E0BADC9-00EA-41B0-857B-4F9A14190EB2}">
      <dgm:prSet/>
      <dgm:spPr/>
      <dgm:t>
        <a:bodyPr/>
        <a:lstStyle/>
        <a:p>
          <a:endParaRPr lang="en-GB"/>
        </a:p>
      </dgm:t>
    </dgm:pt>
    <dgm:pt modelId="{DEBBD0C1-2C9D-4941-8FCE-0323758EBA83}" type="pres">
      <dgm:prSet presAssocID="{68A00507-CEC0-4C62-B0F6-83CC0F9204A0}" presName="Name0" presStyleCnt="0">
        <dgm:presLayoutVars>
          <dgm:chMax val="7"/>
          <dgm:chPref val="7"/>
          <dgm:dir/>
        </dgm:presLayoutVars>
      </dgm:prSet>
      <dgm:spPr/>
    </dgm:pt>
    <dgm:pt modelId="{1A4C8E23-8F7F-4D73-A7CE-9284D30A5A0C}" type="pres">
      <dgm:prSet presAssocID="{68A00507-CEC0-4C62-B0F6-83CC0F9204A0}" presName="Name1" presStyleCnt="0"/>
      <dgm:spPr/>
    </dgm:pt>
    <dgm:pt modelId="{F7EF2CD8-2425-4206-BB39-C4E80E3777B1}" type="pres">
      <dgm:prSet presAssocID="{68A00507-CEC0-4C62-B0F6-83CC0F9204A0}" presName="cycle" presStyleCnt="0"/>
      <dgm:spPr/>
    </dgm:pt>
    <dgm:pt modelId="{13CFB72E-B82B-49FD-B38A-C1BB08446B3A}" type="pres">
      <dgm:prSet presAssocID="{68A00507-CEC0-4C62-B0F6-83CC0F9204A0}" presName="srcNode" presStyleLbl="node1" presStyleIdx="0" presStyleCnt="5"/>
      <dgm:spPr/>
    </dgm:pt>
    <dgm:pt modelId="{0936F3CE-AACB-4E5B-94EB-1400D77395F8}" type="pres">
      <dgm:prSet presAssocID="{68A00507-CEC0-4C62-B0F6-83CC0F9204A0}" presName="conn" presStyleLbl="parChTrans1D2" presStyleIdx="0" presStyleCnt="1"/>
      <dgm:spPr/>
    </dgm:pt>
    <dgm:pt modelId="{8E56FD10-902E-4260-B27B-EF9A4A517829}" type="pres">
      <dgm:prSet presAssocID="{68A00507-CEC0-4C62-B0F6-83CC0F9204A0}" presName="extraNode" presStyleLbl="node1" presStyleIdx="0" presStyleCnt="5"/>
      <dgm:spPr/>
    </dgm:pt>
    <dgm:pt modelId="{3A1DC853-A8F7-4D08-85B3-51C1413B012E}" type="pres">
      <dgm:prSet presAssocID="{68A00507-CEC0-4C62-B0F6-83CC0F9204A0}" presName="dstNode" presStyleLbl="node1" presStyleIdx="0" presStyleCnt="5"/>
      <dgm:spPr/>
    </dgm:pt>
    <dgm:pt modelId="{53D3C612-3238-4A47-A735-61FA4ACF1599}" type="pres">
      <dgm:prSet presAssocID="{90393AEB-3709-456D-BD9C-39358B818C8A}" presName="text_1" presStyleLbl="node1" presStyleIdx="0" presStyleCnt="5">
        <dgm:presLayoutVars>
          <dgm:bulletEnabled val="1"/>
        </dgm:presLayoutVars>
      </dgm:prSet>
      <dgm:spPr/>
    </dgm:pt>
    <dgm:pt modelId="{6CD4D37E-4D16-4029-8265-6958076F6F9E}" type="pres">
      <dgm:prSet presAssocID="{90393AEB-3709-456D-BD9C-39358B818C8A}" presName="accent_1" presStyleCnt="0"/>
      <dgm:spPr/>
    </dgm:pt>
    <dgm:pt modelId="{BBDAD6C1-7CFE-49BE-8C99-E23630F2F568}" type="pres">
      <dgm:prSet presAssocID="{90393AEB-3709-456D-BD9C-39358B818C8A}" presName="accentRepeatNode" presStyleLbl="solidFgAcc1" presStyleIdx="0" presStyleCnt="5"/>
      <dgm:spPr/>
    </dgm:pt>
    <dgm:pt modelId="{FA96F21F-45BF-432A-AB7A-6243A8EAB867}" type="pres">
      <dgm:prSet presAssocID="{241344FD-2771-40B3-AB3C-5EE41AA1BD5C}" presName="text_2" presStyleLbl="node1" presStyleIdx="1" presStyleCnt="5">
        <dgm:presLayoutVars>
          <dgm:bulletEnabled val="1"/>
        </dgm:presLayoutVars>
      </dgm:prSet>
      <dgm:spPr/>
    </dgm:pt>
    <dgm:pt modelId="{595F1B57-2371-466F-9AFF-18F13C9281C2}" type="pres">
      <dgm:prSet presAssocID="{241344FD-2771-40B3-AB3C-5EE41AA1BD5C}" presName="accent_2" presStyleCnt="0"/>
      <dgm:spPr/>
    </dgm:pt>
    <dgm:pt modelId="{E208F3D9-F34D-447C-9BB8-861EFC5BBD16}" type="pres">
      <dgm:prSet presAssocID="{241344FD-2771-40B3-AB3C-5EE41AA1BD5C}" presName="accentRepeatNode" presStyleLbl="solidFgAcc1" presStyleIdx="1" presStyleCnt="5"/>
      <dgm:spPr/>
    </dgm:pt>
    <dgm:pt modelId="{C908A13F-C2B1-4BF3-9E56-2CCA6E7427F1}" type="pres">
      <dgm:prSet presAssocID="{3E6D084E-0BF7-4E7C-82CF-A88D7A9B3EEF}" presName="text_3" presStyleLbl="node1" presStyleIdx="2" presStyleCnt="5">
        <dgm:presLayoutVars>
          <dgm:bulletEnabled val="1"/>
        </dgm:presLayoutVars>
      </dgm:prSet>
      <dgm:spPr/>
    </dgm:pt>
    <dgm:pt modelId="{C3620F95-2AA5-4A58-B17A-8C0F076F6C15}" type="pres">
      <dgm:prSet presAssocID="{3E6D084E-0BF7-4E7C-82CF-A88D7A9B3EEF}" presName="accent_3" presStyleCnt="0"/>
      <dgm:spPr/>
    </dgm:pt>
    <dgm:pt modelId="{63656C9A-5D1C-4B24-AD29-9B359155E1BE}" type="pres">
      <dgm:prSet presAssocID="{3E6D084E-0BF7-4E7C-82CF-A88D7A9B3EEF}" presName="accentRepeatNode" presStyleLbl="solidFgAcc1" presStyleIdx="2" presStyleCnt="5"/>
      <dgm:spPr/>
    </dgm:pt>
    <dgm:pt modelId="{67786C3C-424A-421C-A6E8-B8DCB71985D0}" type="pres">
      <dgm:prSet presAssocID="{70EA5C81-6E86-498B-98CB-DF0D4F3A35C1}" presName="text_4" presStyleLbl="node1" presStyleIdx="3" presStyleCnt="5">
        <dgm:presLayoutVars>
          <dgm:bulletEnabled val="1"/>
        </dgm:presLayoutVars>
      </dgm:prSet>
      <dgm:spPr/>
    </dgm:pt>
    <dgm:pt modelId="{69FD7D10-13D2-4CD1-8208-AE89B837C477}" type="pres">
      <dgm:prSet presAssocID="{70EA5C81-6E86-498B-98CB-DF0D4F3A35C1}" presName="accent_4" presStyleCnt="0"/>
      <dgm:spPr/>
    </dgm:pt>
    <dgm:pt modelId="{8B79EC86-C580-460B-9823-CF37FC34CBD9}" type="pres">
      <dgm:prSet presAssocID="{70EA5C81-6E86-498B-98CB-DF0D4F3A35C1}" presName="accentRepeatNode" presStyleLbl="solidFgAcc1" presStyleIdx="3" presStyleCnt="5"/>
      <dgm:spPr/>
    </dgm:pt>
    <dgm:pt modelId="{ED95EEA4-53F8-47E6-B19F-AB2C61F3A5B7}" type="pres">
      <dgm:prSet presAssocID="{6A1B22AB-7FDE-4FBF-B88F-8C86460978B6}" presName="text_5" presStyleLbl="node1" presStyleIdx="4" presStyleCnt="5">
        <dgm:presLayoutVars>
          <dgm:bulletEnabled val="1"/>
        </dgm:presLayoutVars>
      </dgm:prSet>
      <dgm:spPr/>
    </dgm:pt>
    <dgm:pt modelId="{E9778118-BDF0-48C0-AB93-B97BCB418DBA}" type="pres">
      <dgm:prSet presAssocID="{6A1B22AB-7FDE-4FBF-B88F-8C86460978B6}" presName="accent_5" presStyleCnt="0"/>
      <dgm:spPr/>
    </dgm:pt>
    <dgm:pt modelId="{1762E4B3-756D-42F4-8FAE-75353DFE4F91}" type="pres">
      <dgm:prSet presAssocID="{6A1B22AB-7FDE-4FBF-B88F-8C86460978B6}" presName="accentRepeatNode" presStyleLbl="solidFgAcc1" presStyleIdx="4" presStyleCnt="5"/>
      <dgm:spPr/>
    </dgm:pt>
  </dgm:ptLst>
  <dgm:cxnLst>
    <dgm:cxn modelId="{F13FD212-397F-46F2-8838-940DB2A62868}" type="presOf" srcId="{241344FD-2771-40B3-AB3C-5EE41AA1BD5C}" destId="{FA96F21F-45BF-432A-AB7A-6243A8EAB867}" srcOrd="0" destOrd="0" presId="urn:microsoft.com/office/officeart/2008/layout/VerticalCurvedList"/>
    <dgm:cxn modelId="{673E0F19-AB86-4B40-8B2D-5D5375F1F2D0}" type="presOf" srcId="{60B91EC9-F8DE-4122-AE1B-2D609506CE26}" destId="{0936F3CE-AACB-4E5B-94EB-1400D77395F8}" srcOrd="0" destOrd="0" presId="urn:microsoft.com/office/officeart/2008/layout/VerticalCurvedList"/>
    <dgm:cxn modelId="{15BBFD1F-64FC-4B3A-88FC-1B24FD995611}" srcId="{68A00507-CEC0-4C62-B0F6-83CC0F9204A0}" destId="{90393AEB-3709-456D-BD9C-39358B818C8A}" srcOrd="0" destOrd="0" parTransId="{291BB225-A9DA-4C9E-AF09-0717DFC9D4F8}" sibTransId="{60B91EC9-F8DE-4122-AE1B-2D609506CE26}"/>
    <dgm:cxn modelId="{9A2F722D-9C01-4629-B188-FD3C7A5076CF}" type="presOf" srcId="{6A1B22AB-7FDE-4FBF-B88F-8C86460978B6}" destId="{ED95EEA4-53F8-47E6-B19F-AB2C61F3A5B7}" srcOrd="0" destOrd="0" presId="urn:microsoft.com/office/officeart/2008/layout/VerticalCurvedList"/>
    <dgm:cxn modelId="{CE829F2F-9276-416E-A54F-C11FD541DCAD}" type="presOf" srcId="{90393AEB-3709-456D-BD9C-39358B818C8A}" destId="{53D3C612-3238-4A47-A735-61FA4ACF1599}" srcOrd="0" destOrd="0" presId="urn:microsoft.com/office/officeart/2008/layout/VerticalCurvedList"/>
    <dgm:cxn modelId="{16449130-18EA-4762-B64F-C716C7E91A4C}" type="presOf" srcId="{70EA5C81-6E86-498B-98CB-DF0D4F3A35C1}" destId="{67786C3C-424A-421C-A6E8-B8DCB71985D0}" srcOrd="0" destOrd="0" presId="urn:microsoft.com/office/officeart/2008/layout/VerticalCurvedList"/>
    <dgm:cxn modelId="{5465A362-62E1-4BB3-B22E-01D2CF5A0855}" type="presOf" srcId="{3E6D084E-0BF7-4E7C-82CF-A88D7A9B3EEF}" destId="{C908A13F-C2B1-4BF3-9E56-2CCA6E7427F1}" srcOrd="0" destOrd="0" presId="urn:microsoft.com/office/officeart/2008/layout/VerticalCurvedList"/>
    <dgm:cxn modelId="{41960A93-042D-416B-8BDF-E2503C6ADC01}" srcId="{68A00507-CEC0-4C62-B0F6-83CC0F9204A0}" destId="{3E6D084E-0BF7-4E7C-82CF-A88D7A9B3EEF}" srcOrd="2" destOrd="0" parTransId="{AC9F1347-93EB-4B63-9556-EA5CF4E65C45}" sibTransId="{EC71E6D3-D0EA-4074-B74C-F12A2858869B}"/>
    <dgm:cxn modelId="{8CFE96AC-92B5-4163-A76F-A12F9A06D3DF}" srcId="{68A00507-CEC0-4C62-B0F6-83CC0F9204A0}" destId="{241344FD-2771-40B3-AB3C-5EE41AA1BD5C}" srcOrd="1" destOrd="0" parTransId="{6235A221-5865-49CF-9B3B-E0523DD4DBDA}" sibTransId="{D7C05F65-CD40-4CD4-BA39-8BDCF874CB6E}"/>
    <dgm:cxn modelId="{AA34D9C7-EE36-4A9B-B846-5267F2896D81}" srcId="{68A00507-CEC0-4C62-B0F6-83CC0F9204A0}" destId="{70EA5C81-6E86-498B-98CB-DF0D4F3A35C1}" srcOrd="3" destOrd="0" parTransId="{D6365F34-2D9E-46D3-9CAA-F57C36194CD3}" sibTransId="{AA1614F9-86BD-4962-9E8B-EE7B7E25A915}"/>
    <dgm:cxn modelId="{8E0BADC9-00EA-41B0-857B-4F9A14190EB2}" srcId="{68A00507-CEC0-4C62-B0F6-83CC0F9204A0}" destId="{6A1B22AB-7FDE-4FBF-B88F-8C86460978B6}" srcOrd="4" destOrd="0" parTransId="{0176D06D-DAF8-4508-A50C-836F61E0EDB3}" sibTransId="{A13746CD-0DA9-4077-82F3-AF6F4400514D}"/>
    <dgm:cxn modelId="{91D336E4-BA70-42C2-859A-FD90B485085E}" type="presOf" srcId="{68A00507-CEC0-4C62-B0F6-83CC0F9204A0}" destId="{DEBBD0C1-2C9D-4941-8FCE-0323758EBA83}" srcOrd="0" destOrd="0" presId="urn:microsoft.com/office/officeart/2008/layout/VerticalCurvedList"/>
    <dgm:cxn modelId="{A8DF1D44-DAD7-4B42-89A0-8C11A45E24B3}" type="presParOf" srcId="{DEBBD0C1-2C9D-4941-8FCE-0323758EBA83}" destId="{1A4C8E23-8F7F-4D73-A7CE-9284D30A5A0C}" srcOrd="0" destOrd="0" presId="urn:microsoft.com/office/officeart/2008/layout/VerticalCurvedList"/>
    <dgm:cxn modelId="{16B630B0-1F58-4C58-BFCF-1C4264E18567}" type="presParOf" srcId="{1A4C8E23-8F7F-4D73-A7CE-9284D30A5A0C}" destId="{F7EF2CD8-2425-4206-BB39-C4E80E3777B1}" srcOrd="0" destOrd="0" presId="urn:microsoft.com/office/officeart/2008/layout/VerticalCurvedList"/>
    <dgm:cxn modelId="{0BAE8BD8-6F98-4F8C-B23C-A569ACBC9059}" type="presParOf" srcId="{F7EF2CD8-2425-4206-BB39-C4E80E3777B1}" destId="{13CFB72E-B82B-49FD-B38A-C1BB08446B3A}" srcOrd="0" destOrd="0" presId="urn:microsoft.com/office/officeart/2008/layout/VerticalCurvedList"/>
    <dgm:cxn modelId="{C8128B4C-5240-4AE3-9243-33F0E82320E3}" type="presParOf" srcId="{F7EF2CD8-2425-4206-BB39-C4E80E3777B1}" destId="{0936F3CE-AACB-4E5B-94EB-1400D77395F8}" srcOrd="1" destOrd="0" presId="urn:microsoft.com/office/officeart/2008/layout/VerticalCurvedList"/>
    <dgm:cxn modelId="{88C4C268-AB91-4368-9779-E647DA530F39}" type="presParOf" srcId="{F7EF2CD8-2425-4206-BB39-C4E80E3777B1}" destId="{8E56FD10-902E-4260-B27B-EF9A4A517829}" srcOrd="2" destOrd="0" presId="urn:microsoft.com/office/officeart/2008/layout/VerticalCurvedList"/>
    <dgm:cxn modelId="{C03F0DB1-7367-4741-BE5C-544AB838FD9D}" type="presParOf" srcId="{F7EF2CD8-2425-4206-BB39-C4E80E3777B1}" destId="{3A1DC853-A8F7-4D08-85B3-51C1413B012E}" srcOrd="3" destOrd="0" presId="urn:microsoft.com/office/officeart/2008/layout/VerticalCurvedList"/>
    <dgm:cxn modelId="{F13FCA4F-9097-4782-8AE3-2E1CF50FD968}" type="presParOf" srcId="{1A4C8E23-8F7F-4D73-A7CE-9284D30A5A0C}" destId="{53D3C612-3238-4A47-A735-61FA4ACF1599}" srcOrd="1" destOrd="0" presId="urn:microsoft.com/office/officeart/2008/layout/VerticalCurvedList"/>
    <dgm:cxn modelId="{55883722-F5D3-42A7-979A-A4BFCDBA47C5}" type="presParOf" srcId="{1A4C8E23-8F7F-4D73-A7CE-9284D30A5A0C}" destId="{6CD4D37E-4D16-4029-8265-6958076F6F9E}" srcOrd="2" destOrd="0" presId="urn:microsoft.com/office/officeart/2008/layout/VerticalCurvedList"/>
    <dgm:cxn modelId="{6A95F475-7B92-4DA7-9141-CE6231FABD65}" type="presParOf" srcId="{6CD4D37E-4D16-4029-8265-6958076F6F9E}" destId="{BBDAD6C1-7CFE-49BE-8C99-E23630F2F568}" srcOrd="0" destOrd="0" presId="urn:microsoft.com/office/officeart/2008/layout/VerticalCurvedList"/>
    <dgm:cxn modelId="{9433CAA5-3EEA-4F5D-936B-32B4195DE72D}" type="presParOf" srcId="{1A4C8E23-8F7F-4D73-A7CE-9284D30A5A0C}" destId="{FA96F21F-45BF-432A-AB7A-6243A8EAB867}" srcOrd="3" destOrd="0" presId="urn:microsoft.com/office/officeart/2008/layout/VerticalCurvedList"/>
    <dgm:cxn modelId="{B1D5AC6E-27AD-42B3-A0EF-4C7F5D2DE48B}" type="presParOf" srcId="{1A4C8E23-8F7F-4D73-A7CE-9284D30A5A0C}" destId="{595F1B57-2371-466F-9AFF-18F13C9281C2}" srcOrd="4" destOrd="0" presId="urn:microsoft.com/office/officeart/2008/layout/VerticalCurvedList"/>
    <dgm:cxn modelId="{7D72A4DB-87CC-44D7-B2E0-6C88D6D6FAEE}" type="presParOf" srcId="{595F1B57-2371-466F-9AFF-18F13C9281C2}" destId="{E208F3D9-F34D-447C-9BB8-861EFC5BBD16}" srcOrd="0" destOrd="0" presId="urn:microsoft.com/office/officeart/2008/layout/VerticalCurvedList"/>
    <dgm:cxn modelId="{274DCBE4-5CC6-4D43-BE88-1DF9C1B63F3A}" type="presParOf" srcId="{1A4C8E23-8F7F-4D73-A7CE-9284D30A5A0C}" destId="{C908A13F-C2B1-4BF3-9E56-2CCA6E7427F1}" srcOrd="5" destOrd="0" presId="urn:microsoft.com/office/officeart/2008/layout/VerticalCurvedList"/>
    <dgm:cxn modelId="{1A1CF20C-D630-4A33-86B5-FE014897BD22}" type="presParOf" srcId="{1A4C8E23-8F7F-4D73-A7CE-9284D30A5A0C}" destId="{C3620F95-2AA5-4A58-B17A-8C0F076F6C15}" srcOrd="6" destOrd="0" presId="urn:microsoft.com/office/officeart/2008/layout/VerticalCurvedList"/>
    <dgm:cxn modelId="{37BF7AED-0A77-4DD5-B441-5EF4573DF854}" type="presParOf" srcId="{C3620F95-2AA5-4A58-B17A-8C0F076F6C15}" destId="{63656C9A-5D1C-4B24-AD29-9B359155E1BE}" srcOrd="0" destOrd="0" presId="urn:microsoft.com/office/officeart/2008/layout/VerticalCurvedList"/>
    <dgm:cxn modelId="{868C131A-5243-462F-B161-1861099DA571}" type="presParOf" srcId="{1A4C8E23-8F7F-4D73-A7CE-9284D30A5A0C}" destId="{67786C3C-424A-421C-A6E8-B8DCB71985D0}" srcOrd="7" destOrd="0" presId="urn:microsoft.com/office/officeart/2008/layout/VerticalCurvedList"/>
    <dgm:cxn modelId="{4BDC87BD-82E5-4FAF-9CF2-6625A6A4768F}" type="presParOf" srcId="{1A4C8E23-8F7F-4D73-A7CE-9284D30A5A0C}" destId="{69FD7D10-13D2-4CD1-8208-AE89B837C477}" srcOrd="8" destOrd="0" presId="urn:microsoft.com/office/officeart/2008/layout/VerticalCurvedList"/>
    <dgm:cxn modelId="{6EC58F00-06EA-4662-8C3E-A2D296416A74}" type="presParOf" srcId="{69FD7D10-13D2-4CD1-8208-AE89B837C477}" destId="{8B79EC86-C580-460B-9823-CF37FC34CBD9}" srcOrd="0" destOrd="0" presId="urn:microsoft.com/office/officeart/2008/layout/VerticalCurvedList"/>
    <dgm:cxn modelId="{FA7B74BF-92A5-4B92-A909-34387CDC186D}" type="presParOf" srcId="{1A4C8E23-8F7F-4D73-A7CE-9284D30A5A0C}" destId="{ED95EEA4-53F8-47E6-B19F-AB2C61F3A5B7}" srcOrd="9" destOrd="0" presId="urn:microsoft.com/office/officeart/2008/layout/VerticalCurvedList"/>
    <dgm:cxn modelId="{C6BC8F81-49E1-4A46-BD5E-86F03EA8BC35}" type="presParOf" srcId="{1A4C8E23-8F7F-4D73-A7CE-9284D30A5A0C}" destId="{E9778118-BDF0-48C0-AB93-B97BCB418DBA}" srcOrd="10" destOrd="0" presId="urn:microsoft.com/office/officeart/2008/layout/VerticalCurvedList"/>
    <dgm:cxn modelId="{A6CB645A-A451-40A5-A7C1-26EBCC00D9F8}" type="presParOf" srcId="{E9778118-BDF0-48C0-AB93-B97BCB418DBA}" destId="{1762E4B3-756D-42F4-8FAE-75353DFE4F91}" srcOrd="0" destOrd="0" presId="urn:microsoft.com/office/officeart/2008/layout/VerticalCurvedList"/>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55AE7AFA-FD2C-4F8A-92A3-69197F632F9C}" type="doc">
      <dgm:prSet loTypeId="urn:microsoft.com/office/officeart/2005/8/layout/chevron1" loCatId="process" qsTypeId="urn:microsoft.com/office/officeart/2005/8/quickstyle/simple1" qsCatId="simple" csTypeId="urn:microsoft.com/office/officeart/2005/8/colors/accent1_2" csCatId="accent1" phldr="1"/>
      <dgm:spPr/>
    </dgm:pt>
    <dgm:pt modelId="{AE99592B-11D6-46A5-8295-801C629C40BF}">
      <dgm:prSet phldrT="[Text]" custT="1"/>
      <dgm:spPr>
        <a:solidFill>
          <a:srgbClr val="00B050"/>
        </a:solidFill>
      </dgm:spPr>
      <dgm:t>
        <a:bodyPr/>
        <a:lstStyle/>
        <a:p>
          <a:r>
            <a:rPr lang="en-GB" sz="1100"/>
            <a:t>There are 10 households </a:t>
          </a:r>
          <a:r>
            <a:rPr lang="en-GB" sz="1100" baseline="0"/>
            <a:t> on the waiting list who have the survey area as their first choice</a:t>
          </a:r>
          <a:endParaRPr lang="en-GB" sz="1100"/>
        </a:p>
      </dgm:t>
    </dgm:pt>
    <dgm:pt modelId="{A7DFC2FC-2D71-4DBE-BE9A-356A10ECA91A}" type="parTrans" cxnId="{4761C356-0D2B-464F-BE62-B192DEA3A0AC}">
      <dgm:prSet/>
      <dgm:spPr/>
      <dgm:t>
        <a:bodyPr/>
        <a:lstStyle/>
        <a:p>
          <a:endParaRPr lang="en-GB"/>
        </a:p>
      </dgm:t>
    </dgm:pt>
    <dgm:pt modelId="{BA0A34A1-BDA5-4192-AF8D-A1F9C9EFEA40}" type="sibTrans" cxnId="{4761C356-0D2B-464F-BE62-B192DEA3A0AC}">
      <dgm:prSet/>
      <dgm:spPr/>
      <dgm:t>
        <a:bodyPr/>
        <a:lstStyle/>
        <a:p>
          <a:endParaRPr lang="en-GB"/>
        </a:p>
      </dgm:t>
    </dgm:pt>
    <dgm:pt modelId="{D3428B48-3F25-4AC1-9C61-0F859C85CE8D}">
      <dgm:prSet phldrT="[Text]" custT="1"/>
      <dgm:spPr/>
      <dgm:t>
        <a:bodyPr/>
        <a:lstStyle/>
        <a:p>
          <a:r>
            <a:rPr lang="en-GB" sz="1100"/>
            <a:t>There are 66 socially rented homes in the area at presesnt </a:t>
          </a:r>
        </a:p>
      </dgm:t>
    </dgm:pt>
    <dgm:pt modelId="{21AA015F-D4E9-42FC-B729-B7A6764356A4}" type="parTrans" cxnId="{813229B2-3FFD-46E7-A6E7-66A475403E74}">
      <dgm:prSet/>
      <dgm:spPr/>
      <dgm:t>
        <a:bodyPr/>
        <a:lstStyle/>
        <a:p>
          <a:endParaRPr lang="en-GB"/>
        </a:p>
      </dgm:t>
    </dgm:pt>
    <dgm:pt modelId="{367C5DE6-9961-405C-B382-BCF09AFDD0CC}" type="sibTrans" cxnId="{813229B2-3FFD-46E7-A6E7-66A475403E74}">
      <dgm:prSet/>
      <dgm:spPr/>
      <dgm:t>
        <a:bodyPr/>
        <a:lstStyle/>
        <a:p>
          <a:endParaRPr lang="en-GB"/>
        </a:p>
      </dgm:t>
    </dgm:pt>
    <dgm:pt modelId="{6BFD44B8-EC24-40B8-A173-2652499E0AF1}">
      <dgm:prSet phldrT="[Text]" custT="1"/>
      <dgm:spPr>
        <a:solidFill>
          <a:srgbClr val="00B050"/>
        </a:solidFill>
      </dgm:spPr>
      <dgm:t>
        <a:bodyPr/>
        <a:lstStyle/>
        <a:p>
          <a:r>
            <a:rPr lang="en-GB" sz="1100"/>
            <a:t>There were  5 re-lets during the 12 month </a:t>
          </a:r>
          <a:r>
            <a:rPr lang="en-GB" sz="1100">
              <a:solidFill>
                <a:schemeClr val="bg1"/>
              </a:solidFill>
            </a:rPr>
            <a:t>period 01 April 23 - 01 April 24 in the full survey area</a:t>
          </a:r>
        </a:p>
      </dgm:t>
    </dgm:pt>
    <dgm:pt modelId="{091AD492-28C1-4214-A3F8-DC03EE652C0E}" type="parTrans" cxnId="{4EC3A0B0-2A52-423A-98A6-63BE67A331D1}">
      <dgm:prSet/>
      <dgm:spPr/>
      <dgm:t>
        <a:bodyPr/>
        <a:lstStyle/>
        <a:p>
          <a:endParaRPr lang="en-GB"/>
        </a:p>
      </dgm:t>
    </dgm:pt>
    <dgm:pt modelId="{21B38B19-2062-4D40-A283-C64E1B70E6CE}" type="sibTrans" cxnId="{4EC3A0B0-2A52-423A-98A6-63BE67A331D1}">
      <dgm:prSet/>
      <dgm:spPr/>
      <dgm:t>
        <a:bodyPr/>
        <a:lstStyle/>
        <a:p>
          <a:endParaRPr lang="en-GB"/>
        </a:p>
      </dgm:t>
    </dgm:pt>
    <dgm:pt modelId="{6D5CCA65-EBD6-4D1A-A654-463A4D8C10B1}" type="pres">
      <dgm:prSet presAssocID="{55AE7AFA-FD2C-4F8A-92A3-69197F632F9C}" presName="Name0" presStyleCnt="0">
        <dgm:presLayoutVars>
          <dgm:dir/>
          <dgm:animLvl val="lvl"/>
          <dgm:resizeHandles val="exact"/>
        </dgm:presLayoutVars>
      </dgm:prSet>
      <dgm:spPr/>
    </dgm:pt>
    <dgm:pt modelId="{7359A989-A7FD-41AF-A0FD-1CC5170BCA9F}" type="pres">
      <dgm:prSet presAssocID="{AE99592B-11D6-46A5-8295-801C629C40BF}" presName="parTxOnly" presStyleLbl="node1" presStyleIdx="0" presStyleCnt="3">
        <dgm:presLayoutVars>
          <dgm:chMax val="0"/>
          <dgm:chPref val="0"/>
          <dgm:bulletEnabled val="1"/>
        </dgm:presLayoutVars>
      </dgm:prSet>
      <dgm:spPr/>
    </dgm:pt>
    <dgm:pt modelId="{8AC69619-8AFF-41D9-AEAE-6A8472820384}" type="pres">
      <dgm:prSet presAssocID="{BA0A34A1-BDA5-4192-AF8D-A1F9C9EFEA40}" presName="parTxOnlySpace" presStyleCnt="0"/>
      <dgm:spPr/>
    </dgm:pt>
    <dgm:pt modelId="{4DBF8D9A-7694-4A26-971F-3CBD21409F28}" type="pres">
      <dgm:prSet presAssocID="{D3428B48-3F25-4AC1-9C61-0F859C85CE8D}" presName="parTxOnly" presStyleLbl="node1" presStyleIdx="1" presStyleCnt="3">
        <dgm:presLayoutVars>
          <dgm:chMax val="0"/>
          <dgm:chPref val="0"/>
          <dgm:bulletEnabled val="1"/>
        </dgm:presLayoutVars>
      </dgm:prSet>
      <dgm:spPr/>
    </dgm:pt>
    <dgm:pt modelId="{1579EF75-6D25-4C83-B6D5-664EC646D7F8}" type="pres">
      <dgm:prSet presAssocID="{367C5DE6-9961-405C-B382-BCF09AFDD0CC}" presName="parTxOnlySpace" presStyleCnt="0"/>
      <dgm:spPr/>
    </dgm:pt>
    <dgm:pt modelId="{78F41251-D149-40BB-97A3-8352F67416DD}" type="pres">
      <dgm:prSet presAssocID="{6BFD44B8-EC24-40B8-A173-2652499E0AF1}" presName="parTxOnly" presStyleLbl="node1" presStyleIdx="2" presStyleCnt="3">
        <dgm:presLayoutVars>
          <dgm:chMax val="0"/>
          <dgm:chPref val="0"/>
          <dgm:bulletEnabled val="1"/>
        </dgm:presLayoutVars>
      </dgm:prSet>
      <dgm:spPr/>
    </dgm:pt>
  </dgm:ptLst>
  <dgm:cxnLst>
    <dgm:cxn modelId="{2E1C5E01-BD1B-4876-8943-EF55F5F06D1F}" type="presOf" srcId="{55AE7AFA-FD2C-4F8A-92A3-69197F632F9C}" destId="{6D5CCA65-EBD6-4D1A-A654-463A4D8C10B1}" srcOrd="0" destOrd="0" presId="urn:microsoft.com/office/officeart/2005/8/layout/chevron1"/>
    <dgm:cxn modelId="{BDEDB45F-764D-4B02-B26B-7E159AD5A5B8}" type="presOf" srcId="{6BFD44B8-EC24-40B8-A173-2652499E0AF1}" destId="{78F41251-D149-40BB-97A3-8352F67416DD}" srcOrd="0" destOrd="0" presId="urn:microsoft.com/office/officeart/2005/8/layout/chevron1"/>
    <dgm:cxn modelId="{4761C356-0D2B-464F-BE62-B192DEA3A0AC}" srcId="{55AE7AFA-FD2C-4F8A-92A3-69197F632F9C}" destId="{AE99592B-11D6-46A5-8295-801C629C40BF}" srcOrd="0" destOrd="0" parTransId="{A7DFC2FC-2D71-4DBE-BE9A-356A10ECA91A}" sibTransId="{BA0A34A1-BDA5-4192-AF8D-A1F9C9EFEA40}"/>
    <dgm:cxn modelId="{C10C1D87-59E4-4A0B-B5F7-97DE98F2BA50}" type="presOf" srcId="{D3428B48-3F25-4AC1-9C61-0F859C85CE8D}" destId="{4DBF8D9A-7694-4A26-971F-3CBD21409F28}" srcOrd="0" destOrd="0" presId="urn:microsoft.com/office/officeart/2005/8/layout/chevron1"/>
    <dgm:cxn modelId="{07C27A98-2F59-4074-9A22-B30EA54C27B1}" type="presOf" srcId="{AE99592B-11D6-46A5-8295-801C629C40BF}" destId="{7359A989-A7FD-41AF-A0FD-1CC5170BCA9F}" srcOrd="0" destOrd="0" presId="urn:microsoft.com/office/officeart/2005/8/layout/chevron1"/>
    <dgm:cxn modelId="{4EC3A0B0-2A52-423A-98A6-63BE67A331D1}" srcId="{55AE7AFA-FD2C-4F8A-92A3-69197F632F9C}" destId="{6BFD44B8-EC24-40B8-A173-2652499E0AF1}" srcOrd="2" destOrd="0" parTransId="{091AD492-28C1-4214-A3F8-DC03EE652C0E}" sibTransId="{21B38B19-2062-4D40-A283-C64E1B70E6CE}"/>
    <dgm:cxn modelId="{813229B2-3FFD-46E7-A6E7-66A475403E74}" srcId="{55AE7AFA-FD2C-4F8A-92A3-69197F632F9C}" destId="{D3428B48-3F25-4AC1-9C61-0F859C85CE8D}" srcOrd="1" destOrd="0" parTransId="{21AA015F-D4E9-42FC-B729-B7A6764356A4}" sibTransId="{367C5DE6-9961-405C-B382-BCF09AFDD0CC}"/>
    <dgm:cxn modelId="{15867C5A-0281-4499-A10C-D9D4DE4AD4BA}" type="presParOf" srcId="{6D5CCA65-EBD6-4D1A-A654-463A4D8C10B1}" destId="{7359A989-A7FD-41AF-A0FD-1CC5170BCA9F}" srcOrd="0" destOrd="0" presId="urn:microsoft.com/office/officeart/2005/8/layout/chevron1"/>
    <dgm:cxn modelId="{29809C11-B1D5-4181-AC41-4151B6C1F356}" type="presParOf" srcId="{6D5CCA65-EBD6-4D1A-A654-463A4D8C10B1}" destId="{8AC69619-8AFF-41D9-AEAE-6A8472820384}" srcOrd="1" destOrd="0" presId="urn:microsoft.com/office/officeart/2005/8/layout/chevron1"/>
    <dgm:cxn modelId="{8ACEC999-D031-4601-8EF5-3D5AB16F4BFF}" type="presParOf" srcId="{6D5CCA65-EBD6-4D1A-A654-463A4D8C10B1}" destId="{4DBF8D9A-7694-4A26-971F-3CBD21409F28}" srcOrd="2" destOrd="0" presId="urn:microsoft.com/office/officeart/2005/8/layout/chevron1"/>
    <dgm:cxn modelId="{91814AC5-6743-40EA-BA50-E9F16D40C84C}" type="presParOf" srcId="{6D5CCA65-EBD6-4D1A-A654-463A4D8C10B1}" destId="{1579EF75-6D25-4C83-B6D5-664EC646D7F8}" srcOrd="3" destOrd="0" presId="urn:microsoft.com/office/officeart/2005/8/layout/chevron1"/>
    <dgm:cxn modelId="{17ABF55A-C521-4D2B-88A2-BA7D54D68B19}" type="presParOf" srcId="{6D5CCA65-EBD6-4D1A-A654-463A4D8C10B1}" destId="{78F41251-D149-40BB-97A3-8352F67416DD}" srcOrd="4" destOrd="0" presId="urn:microsoft.com/office/officeart/2005/8/layout/chevron1"/>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41782B-A9D6-44D0-AAB9-092EF5FDED64}">
      <dsp:nvSpPr>
        <dsp:cNvPr id="0" name=""/>
        <dsp:cNvSpPr/>
      </dsp:nvSpPr>
      <dsp:spPr>
        <a:xfrm>
          <a:off x="1276702" y="711"/>
          <a:ext cx="4269034" cy="383030"/>
        </a:xfrm>
        <a:prstGeom prst="roundRect">
          <a:avLst>
            <a:gd name="adj" fmla="val 10000"/>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en-GB" sz="1400" kern="1200"/>
            <a:t>52 permanent resident households replied to the survey </a:t>
          </a:r>
        </a:p>
      </dsp:txBody>
      <dsp:txXfrm>
        <a:off x="1287921" y="11930"/>
        <a:ext cx="4246596" cy="360592"/>
      </dsp:txXfrm>
    </dsp:sp>
    <dsp:sp modelId="{A5E5C0B4-399E-4C2F-BFDD-4BAE3A4D2113}">
      <dsp:nvSpPr>
        <dsp:cNvPr id="0" name=""/>
        <dsp:cNvSpPr/>
      </dsp:nvSpPr>
      <dsp:spPr>
        <a:xfrm>
          <a:off x="1289201" y="473598"/>
          <a:ext cx="499199" cy="499199"/>
        </a:xfrm>
        <a:prstGeom prst="roundRect">
          <a:avLst>
            <a:gd name="adj" fmla="val 16670"/>
          </a:avLst>
        </a:prstGeom>
        <a:blipFill>
          <a:blip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C000081-A9E1-493D-8949-923162225AE7}">
      <dsp:nvSpPr>
        <dsp:cNvPr id="0" name=""/>
        <dsp:cNvSpPr/>
      </dsp:nvSpPr>
      <dsp:spPr>
        <a:xfrm>
          <a:off x="1818353" y="473598"/>
          <a:ext cx="3714885" cy="499199"/>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kern="1200"/>
            <a:t>64% are home owners</a:t>
          </a:r>
        </a:p>
      </dsp:txBody>
      <dsp:txXfrm>
        <a:off x="1842726" y="497971"/>
        <a:ext cx="3666139" cy="450453"/>
      </dsp:txXfrm>
    </dsp:sp>
    <dsp:sp modelId="{A772B48F-DDD9-4B1E-ACC8-4F703C42E487}">
      <dsp:nvSpPr>
        <dsp:cNvPr id="0" name=""/>
        <dsp:cNvSpPr/>
      </dsp:nvSpPr>
      <dsp:spPr>
        <a:xfrm>
          <a:off x="1275772" y="1020776"/>
          <a:ext cx="499199" cy="499199"/>
        </a:xfrm>
        <a:prstGeom prst="roundRect">
          <a:avLst>
            <a:gd name="adj" fmla="val 16670"/>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FF8362E-47B4-4F34-A1BA-5B5D85892B40}">
      <dsp:nvSpPr>
        <dsp:cNvPr id="0" name=""/>
        <dsp:cNvSpPr/>
      </dsp:nvSpPr>
      <dsp:spPr>
        <a:xfrm>
          <a:off x="1821510" y="1024969"/>
          <a:ext cx="3714885" cy="499199"/>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kern="1200"/>
            <a:t>The respondent households comprise of 130 individuals, 27 of whom are aged 15 or under</a:t>
          </a:r>
        </a:p>
      </dsp:txBody>
      <dsp:txXfrm>
        <a:off x="1845883" y="1049342"/>
        <a:ext cx="3666139" cy="450453"/>
      </dsp:txXfrm>
    </dsp:sp>
    <dsp:sp modelId="{DBBF9954-5130-4ADA-93B4-2B1155CB0754}">
      <dsp:nvSpPr>
        <dsp:cNvPr id="0" name=""/>
        <dsp:cNvSpPr/>
      </dsp:nvSpPr>
      <dsp:spPr>
        <a:xfrm>
          <a:off x="1289201" y="1591806"/>
          <a:ext cx="499199" cy="499199"/>
        </a:xfrm>
        <a:prstGeom prst="roundRect">
          <a:avLst>
            <a:gd name="adj" fmla="val 16670"/>
          </a:avLst>
        </a:prstGeom>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E92142B-B220-4DF3-B3E3-1B5151FC4726}">
      <dsp:nvSpPr>
        <dsp:cNvPr id="0" name=""/>
        <dsp:cNvSpPr/>
      </dsp:nvSpPr>
      <dsp:spPr>
        <a:xfrm>
          <a:off x="1818353" y="1591806"/>
          <a:ext cx="3714885" cy="499199"/>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kern="1200"/>
            <a:t>39 Households live in Area A - Bettyhill, strathnaver and Altnaharra</a:t>
          </a:r>
        </a:p>
      </dsp:txBody>
      <dsp:txXfrm>
        <a:off x="1842726" y="1616179"/>
        <a:ext cx="3666139" cy="450453"/>
      </dsp:txXfrm>
    </dsp:sp>
    <dsp:sp modelId="{3223D944-BA30-4D23-9FB1-AD3BB35CBACE}">
      <dsp:nvSpPr>
        <dsp:cNvPr id="0" name=""/>
        <dsp:cNvSpPr/>
      </dsp:nvSpPr>
      <dsp:spPr>
        <a:xfrm>
          <a:off x="1289201" y="2150909"/>
          <a:ext cx="499199" cy="499199"/>
        </a:xfrm>
        <a:prstGeom prst="roundRect">
          <a:avLst>
            <a:gd name="adj" fmla="val 16670"/>
          </a:avLst>
        </a:prstGeom>
        <a:blipFill>
          <a:blip xmlns:r="http://schemas.openxmlformats.org/officeDocument/2006/relationships" r:embed="rId7">
            <a:extLst>
              <a:ext uri="{96DAC541-7B7A-43D3-8B79-37D633B846F1}">
                <asvg:svgBlip xmlns:asvg="http://schemas.microsoft.com/office/drawing/2016/SVG/main" r:embed="rId8"/>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9D9A5B5-A591-4996-9E05-3BCA70B28938}">
      <dsp:nvSpPr>
        <dsp:cNvPr id="0" name=""/>
        <dsp:cNvSpPr/>
      </dsp:nvSpPr>
      <dsp:spPr>
        <a:xfrm>
          <a:off x="1818353" y="2150909"/>
          <a:ext cx="3714885" cy="499199"/>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kern="1200"/>
            <a:t>6 residents live in Area B - Strathy and Armadale</a:t>
          </a:r>
        </a:p>
      </dsp:txBody>
      <dsp:txXfrm>
        <a:off x="1842726" y="2175282"/>
        <a:ext cx="3666139" cy="450453"/>
      </dsp:txXfrm>
    </dsp:sp>
    <dsp:sp modelId="{609D7E23-A620-4D44-A839-0C27775F207A}">
      <dsp:nvSpPr>
        <dsp:cNvPr id="0" name=""/>
        <dsp:cNvSpPr/>
      </dsp:nvSpPr>
      <dsp:spPr>
        <a:xfrm>
          <a:off x="1289201" y="2710013"/>
          <a:ext cx="499199" cy="499199"/>
        </a:xfrm>
        <a:prstGeom prst="roundRect">
          <a:avLst>
            <a:gd name="adj" fmla="val 16670"/>
          </a:avLst>
        </a:prstGeom>
        <a:blipFill>
          <a:blip xmlns:r="http://schemas.openxmlformats.org/officeDocument/2006/relationships" r:embed="rId9">
            <a:extLst>
              <a:ext uri="{96DAC541-7B7A-43D3-8B79-37D633B846F1}">
                <asvg:svgBlip xmlns:asvg="http://schemas.microsoft.com/office/drawing/2016/SVG/main" r:embed="rId1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D8F307F-F5A8-48AE-9FC7-0765E224E188}">
      <dsp:nvSpPr>
        <dsp:cNvPr id="0" name=""/>
        <dsp:cNvSpPr/>
      </dsp:nvSpPr>
      <dsp:spPr>
        <a:xfrm>
          <a:off x="1818353" y="2710013"/>
          <a:ext cx="3714885" cy="499199"/>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kern="1200"/>
            <a:t>5 households live in Area C - Melvich</a:t>
          </a:r>
        </a:p>
      </dsp:txBody>
      <dsp:txXfrm>
        <a:off x="1842726" y="2734386"/>
        <a:ext cx="3666139" cy="450453"/>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5EF684-9CC4-4E51-957A-AA9927F5BB47}">
      <dsp:nvSpPr>
        <dsp:cNvPr id="0" name=""/>
        <dsp:cNvSpPr/>
      </dsp:nvSpPr>
      <dsp:spPr>
        <a:xfrm>
          <a:off x="1984" y="0"/>
          <a:ext cx="2418385" cy="46990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53% have already tried to find alternative housing</a:t>
          </a:r>
        </a:p>
      </dsp:txBody>
      <dsp:txXfrm>
        <a:off x="236934" y="0"/>
        <a:ext cx="1948485" cy="469900"/>
      </dsp:txXfrm>
    </dsp:sp>
    <dsp:sp modelId="{D137ABF5-72F4-4390-8491-421C3FE401B5}">
      <dsp:nvSpPr>
        <dsp:cNvPr id="0" name=""/>
        <dsp:cNvSpPr/>
      </dsp:nvSpPr>
      <dsp:spPr>
        <a:xfrm>
          <a:off x="2178532" y="0"/>
          <a:ext cx="2418385" cy="469900"/>
        </a:xfrm>
        <a:prstGeom prst="chevron">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50% will consider looking outwith the area if they cannot find a suitable home</a:t>
          </a:r>
        </a:p>
      </dsp:txBody>
      <dsp:txXfrm>
        <a:off x="2413482" y="0"/>
        <a:ext cx="1948485" cy="469900"/>
      </dsp:txXfrm>
    </dsp:sp>
    <dsp:sp modelId="{CDF3DB10-A847-4D2C-B3B1-8D85E900F991}">
      <dsp:nvSpPr>
        <dsp:cNvPr id="0" name=""/>
        <dsp:cNvSpPr/>
      </dsp:nvSpPr>
      <dsp:spPr>
        <a:xfrm>
          <a:off x="4357064" y="0"/>
          <a:ext cx="2418385" cy="46990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Most selected not being able to find a suitable property as the main reason for not moving  </a:t>
          </a:r>
        </a:p>
      </dsp:txBody>
      <dsp:txXfrm>
        <a:off x="4592014" y="0"/>
        <a:ext cx="1948485" cy="469900"/>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D4E556-EDEA-41BB-82E7-0AA1A1A46F17}">
      <dsp:nvSpPr>
        <dsp:cNvPr id="0" name=""/>
        <dsp:cNvSpPr/>
      </dsp:nvSpPr>
      <dsp:spPr>
        <a:xfrm>
          <a:off x="0" y="0"/>
          <a:ext cx="6667500" cy="275463"/>
        </a:xfrm>
        <a:prstGeom prst="rect">
          <a:avLst/>
        </a:prstGeom>
        <a:solidFill>
          <a:srgbClr val="00B050"/>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There are 16 potential future households </a:t>
          </a:r>
        </a:p>
      </dsp:txBody>
      <dsp:txXfrm>
        <a:off x="0" y="0"/>
        <a:ext cx="6667500" cy="275463"/>
      </dsp:txXfrm>
    </dsp:sp>
    <dsp:sp modelId="{FDE8A78A-DADC-4189-980F-328D3E3E49DC}">
      <dsp:nvSpPr>
        <dsp:cNvPr id="0" name=""/>
        <dsp:cNvSpPr/>
      </dsp:nvSpPr>
      <dsp:spPr>
        <a:xfrm>
          <a:off x="3255" y="275463"/>
          <a:ext cx="2220329" cy="57847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Low cost options, both  to rent and buy, were the two most popular tenure choices selected</a:t>
          </a:r>
        </a:p>
      </dsp:txBody>
      <dsp:txXfrm>
        <a:off x="3255" y="275463"/>
        <a:ext cx="2220329" cy="578472"/>
      </dsp:txXfrm>
    </dsp:sp>
    <dsp:sp modelId="{83C5ACEA-B9EC-4D37-AE6C-1DAC958170E2}">
      <dsp:nvSpPr>
        <dsp:cNvPr id="0" name=""/>
        <dsp:cNvSpPr/>
      </dsp:nvSpPr>
      <dsp:spPr>
        <a:xfrm>
          <a:off x="2223585" y="275463"/>
          <a:ext cx="2220329" cy="57847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Most selected Area A - Bettyhill, Strathnaver and Altnaharra as the preferred location (60%) </a:t>
          </a:r>
        </a:p>
      </dsp:txBody>
      <dsp:txXfrm>
        <a:off x="2223585" y="275463"/>
        <a:ext cx="2220329" cy="578472"/>
      </dsp:txXfrm>
    </dsp:sp>
    <dsp:sp modelId="{D799191F-BF9E-41EC-83B4-C4A8EE2588C1}">
      <dsp:nvSpPr>
        <dsp:cNvPr id="0" name=""/>
        <dsp:cNvSpPr/>
      </dsp:nvSpPr>
      <dsp:spPr>
        <a:xfrm>
          <a:off x="4447170" y="271159"/>
          <a:ext cx="2220329" cy="57847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The majority  would be looking for a 2 bed home  (69%)</a:t>
          </a:r>
        </a:p>
      </dsp:txBody>
      <dsp:txXfrm>
        <a:off x="4447170" y="271159"/>
        <a:ext cx="2220329" cy="578472"/>
      </dsp:txXfrm>
    </dsp:sp>
    <dsp:sp modelId="{140A3931-1764-4265-BEDA-D13111B324C4}">
      <dsp:nvSpPr>
        <dsp:cNvPr id="0" name=""/>
        <dsp:cNvSpPr/>
      </dsp:nvSpPr>
      <dsp:spPr>
        <a:xfrm>
          <a:off x="0" y="853935"/>
          <a:ext cx="6667500" cy="64274"/>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9DF577-E886-4920-83FA-20C95735F97C}">
      <dsp:nvSpPr>
        <dsp:cNvPr id="0" name=""/>
        <dsp:cNvSpPr/>
      </dsp:nvSpPr>
      <dsp:spPr>
        <a:xfrm>
          <a:off x="-1608551" y="-250489"/>
          <a:ext cx="1925919" cy="1925919"/>
        </a:xfrm>
        <a:prstGeom prst="blockArc">
          <a:avLst>
            <a:gd name="adj1" fmla="val 18900000"/>
            <a:gd name="adj2" fmla="val 2700000"/>
            <a:gd name="adj3" fmla="val 1122"/>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B037322-488C-4948-942F-7C0F01929403}">
      <dsp:nvSpPr>
        <dsp:cNvPr id="0" name=""/>
        <dsp:cNvSpPr/>
      </dsp:nvSpPr>
      <dsp:spPr>
        <a:xfrm>
          <a:off x="203940" y="142494"/>
          <a:ext cx="6320514" cy="284988"/>
        </a:xfrm>
        <a:prstGeom prst="rect">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6209" tIns="35560" rIns="35560" bIns="35560" numCol="1" spcCol="1270" anchor="ctr" anchorCtr="0">
          <a:noAutofit/>
        </a:bodyPr>
        <a:lstStyle/>
        <a:p>
          <a:pPr marL="0" lvl="0" indent="0" algn="l" defTabSz="622300">
            <a:lnSpc>
              <a:spcPct val="90000"/>
            </a:lnSpc>
            <a:spcBef>
              <a:spcPct val="0"/>
            </a:spcBef>
            <a:spcAft>
              <a:spcPct val="35000"/>
            </a:spcAft>
            <a:buNone/>
          </a:pPr>
          <a:r>
            <a:rPr lang="en-GB" sz="1400" kern="1200"/>
            <a:t>1 Bed: 8%</a:t>
          </a:r>
        </a:p>
      </dsp:txBody>
      <dsp:txXfrm>
        <a:off x="203940" y="142494"/>
        <a:ext cx="6320514" cy="284988"/>
      </dsp:txXfrm>
    </dsp:sp>
    <dsp:sp modelId="{BCE19457-2E92-4E62-820C-4B5D021CC98B}">
      <dsp:nvSpPr>
        <dsp:cNvPr id="0" name=""/>
        <dsp:cNvSpPr/>
      </dsp:nvSpPr>
      <dsp:spPr>
        <a:xfrm>
          <a:off x="25822" y="106870"/>
          <a:ext cx="356234" cy="356234"/>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CE48CCB-5B48-4AFF-99F5-FA9BB7D297BC}">
      <dsp:nvSpPr>
        <dsp:cNvPr id="0" name=""/>
        <dsp:cNvSpPr/>
      </dsp:nvSpPr>
      <dsp:spPr>
        <a:xfrm>
          <a:off x="307533" y="569975"/>
          <a:ext cx="6216921" cy="28498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6209" tIns="35560" rIns="35560" bIns="35560" numCol="1" spcCol="1270" anchor="ctr" anchorCtr="0">
          <a:noAutofit/>
        </a:bodyPr>
        <a:lstStyle/>
        <a:p>
          <a:pPr marL="0" lvl="0" indent="0" algn="l" defTabSz="622300">
            <a:lnSpc>
              <a:spcPct val="90000"/>
            </a:lnSpc>
            <a:spcBef>
              <a:spcPct val="0"/>
            </a:spcBef>
            <a:spcAft>
              <a:spcPct val="35000"/>
            </a:spcAft>
            <a:buNone/>
          </a:pPr>
          <a:r>
            <a:rPr lang="en-GB" sz="1400" kern="1200"/>
            <a:t>2 Bed: 69%</a:t>
          </a:r>
        </a:p>
      </dsp:txBody>
      <dsp:txXfrm>
        <a:off x="307533" y="569975"/>
        <a:ext cx="6216921" cy="284988"/>
      </dsp:txXfrm>
    </dsp:sp>
    <dsp:sp modelId="{0D902630-3983-4C4C-BF89-7833E6CB1A59}">
      <dsp:nvSpPr>
        <dsp:cNvPr id="0" name=""/>
        <dsp:cNvSpPr/>
      </dsp:nvSpPr>
      <dsp:spPr>
        <a:xfrm>
          <a:off x="129416" y="534352"/>
          <a:ext cx="356234" cy="356234"/>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698C059-E461-4DEE-B649-ED3FB7BDF996}">
      <dsp:nvSpPr>
        <dsp:cNvPr id="0" name=""/>
        <dsp:cNvSpPr/>
      </dsp:nvSpPr>
      <dsp:spPr>
        <a:xfrm>
          <a:off x="203940" y="997458"/>
          <a:ext cx="6320514" cy="284988"/>
        </a:xfrm>
        <a:prstGeom prst="rect">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6209" tIns="35560" rIns="35560" bIns="35560" numCol="1" spcCol="1270" anchor="ctr" anchorCtr="0">
          <a:noAutofit/>
        </a:bodyPr>
        <a:lstStyle/>
        <a:p>
          <a:pPr marL="0" lvl="0" indent="0" algn="l" defTabSz="622300">
            <a:lnSpc>
              <a:spcPct val="90000"/>
            </a:lnSpc>
            <a:spcBef>
              <a:spcPct val="0"/>
            </a:spcBef>
            <a:spcAft>
              <a:spcPct val="35000"/>
            </a:spcAft>
            <a:buNone/>
          </a:pPr>
          <a:r>
            <a:rPr lang="en-GB" sz="1400" kern="1200"/>
            <a:t>3 Bed: 23%</a:t>
          </a:r>
        </a:p>
      </dsp:txBody>
      <dsp:txXfrm>
        <a:off x="203940" y="997458"/>
        <a:ext cx="6320514" cy="284988"/>
      </dsp:txXfrm>
    </dsp:sp>
    <dsp:sp modelId="{909B1007-6A4F-4BBA-8309-674EBD3E15D6}">
      <dsp:nvSpPr>
        <dsp:cNvPr id="0" name=""/>
        <dsp:cNvSpPr/>
      </dsp:nvSpPr>
      <dsp:spPr>
        <a:xfrm>
          <a:off x="25822" y="961834"/>
          <a:ext cx="356234" cy="356234"/>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1CCE3F-199C-499C-B78E-57D79CEB935F}">
      <dsp:nvSpPr>
        <dsp:cNvPr id="0" name=""/>
        <dsp:cNvSpPr/>
      </dsp:nvSpPr>
      <dsp:spPr>
        <a:xfrm>
          <a:off x="0" y="130632"/>
          <a:ext cx="6645909" cy="316523"/>
        </a:xfrm>
        <a:prstGeom prst="roundRect">
          <a:avLst>
            <a:gd name="adj" fmla="val 10000"/>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en-GB" sz="1400" kern="1200"/>
            <a:t>16 people replied to the Non-Residents Survey </a:t>
          </a:r>
        </a:p>
      </dsp:txBody>
      <dsp:txXfrm>
        <a:off x="9271" y="139903"/>
        <a:ext cx="6627367" cy="297981"/>
      </dsp:txXfrm>
    </dsp:sp>
    <dsp:sp modelId="{72D841FF-9413-4604-B7DD-F6C1A7F26F70}">
      <dsp:nvSpPr>
        <dsp:cNvPr id="0" name=""/>
        <dsp:cNvSpPr/>
      </dsp:nvSpPr>
      <dsp:spPr>
        <a:xfrm>
          <a:off x="0" y="484280"/>
          <a:ext cx="316523" cy="316523"/>
        </a:xfrm>
        <a:prstGeom prst="roundRect">
          <a:avLst>
            <a:gd name="adj" fmla="val 16670"/>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21BC6A-8432-4BEF-8F9A-A97CA98873AC}">
      <dsp:nvSpPr>
        <dsp:cNvPr id="0" name=""/>
        <dsp:cNvSpPr/>
      </dsp:nvSpPr>
      <dsp:spPr>
        <a:xfrm>
          <a:off x="335514" y="484280"/>
          <a:ext cx="6310395" cy="316523"/>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GB" sz="1000" kern="1200"/>
            <a:t> Most households looking to relocate are households with 1 or more childres aged 16 or under (6)</a:t>
          </a:r>
        </a:p>
      </dsp:txBody>
      <dsp:txXfrm>
        <a:off x="350968" y="499734"/>
        <a:ext cx="6279487" cy="285615"/>
      </dsp:txXfrm>
    </dsp:sp>
    <dsp:sp modelId="{C298AEF5-F011-4E04-9182-80D0422EDB44}">
      <dsp:nvSpPr>
        <dsp:cNvPr id="0" name=""/>
        <dsp:cNvSpPr/>
      </dsp:nvSpPr>
      <dsp:spPr>
        <a:xfrm>
          <a:off x="0" y="838785"/>
          <a:ext cx="316523" cy="316523"/>
        </a:xfrm>
        <a:prstGeom prst="roundRect">
          <a:avLst>
            <a:gd name="adj" fmla="val 16670"/>
          </a:avLst>
        </a:prstGeom>
        <a:blipFill>
          <a:blip xmlns:r="http://schemas.openxmlformats.org/officeDocument/2006/relationships" r:embed="rId3" cstate="print">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728A4A9-A9BC-4908-8D5B-8EA350EE5879}">
      <dsp:nvSpPr>
        <dsp:cNvPr id="0" name=""/>
        <dsp:cNvSpPr/>
      </dsp:nvSpPr>
      <dsp:spPr>
        <a:xfrm>
          <a:off x="335514" y="838785"/>
          <a:ext cx="6310395" cy="316523"/>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GB" sz="1000" kern="1200">
              <a:solidFill>
                <a:schemeClr val="bg1"/>
              </a:solidFill>
            </a:rPr>
            <a:t>Most looking to relocate relocate within the survey area (15) </a:t>
          </a:r>
        </a:p>
      </dsp:txBody>
      <dsp:txXfrm>
        <a:off x="350968" y="854239"/>
        <a:ext cx="6279487" cy="285615"/>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2B411A-0BEF-49E1-9C02-D2CC12297A12}">
      <dsp:nvSpPr>
        <dsp:cNvPr id="0" name=""/>
        <dsp:cNvSpPr/>
      </dsp:nvSpPr>
      <dsp:spPr>
        <a:xfrm>
          <a:off x="2574" y="449578"/>
          <a:ext cx="1215980" cy="5007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n-GB" sz="1100" kern="1200"/>
            <a:t>Low cost rent </a:t>
          </a:r>
        </a:p>
        <a:p>
          <a:pPr marL="0" lvl="0" indent="0" algn="ctr" defTabSz="488950">
            <a:lnSpc>
              <a:spcPct val="90000"/>
            </a:lnSpc>
            <a:spcBef>
              <a:spcPct val="0"/>
            </a:spcBef>
            <a:spcAft>
              <a:spcPct val="35000"/>
            </a:spcAft>
            <a:buNone/>
          </a:pPr>
          <a:r>
            <a:rPr lang="en-GB" sz="1100" kern="1200"/>
            <a:t>33% </a:t>
          </a:r>
        </a:p>
      </dsp:txBody>
      <dsp:txXfrm>
        <a:off x="17239" y="464243"/>
        <a:ext cx="1186650" cy="471376"/>
      </dsp:txXfrm>
    </dsp:sp>
    <dsp:sp modelId="{E91CA7AA-12D1-41A0-ABE6-309444ACA726}">
      <dsp:nvSpPr>
        <dsp:cNvPr id="0" name=""/>
        <dsp:cNvSpPr/>
      </dsp:nvSpPr>
      <dsp:spPr>
        <a:xfrm>
          <a:off x="1373765" y="449578"/>
          <a:ext cx="1124204" cy="51652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GB" sz="900" kern="1200"/>
            <a:t>Low cost homeownership</a:t>
          </a:r>
        </a:p>
        <a:p>
          <a:pPr marL="0" lvl="0" indent="0" algn="ctr" defTabSz="400050">
            <a:lnSpc>
              <a:spcPct val="90000"/>
            </a:lnSpc>
            <a:spcBef>
              <a:spcPct val="0"/>
            </a:spcBef>
            <a:spcAft>
              <a:spcPct val="35000"/>
            </a:spcAft>
            <a:buNone/>
          </a:pPr>
          <a:r>
            <a:rPr lang="en-GB" sz="900" kern="1200"/>
            <a:t>13%</a:t>
          </a:r>
        </a:p>
      </dsp:txBody>
      <dsp:txXfrm>
        <a:off x="1388893" y="464706"/>
        <a:ext cx="1093948" cy="486267"/>
      </dsp:txXfrm>
    </dsp:sp>
    <dsp:sp modelId="{910DD497-8635-49EA-8A8D-709A6642950C}">
      <dsp:nvSpPr>
        <dsp:cNvPr id="0" name=""/>
        <dsp:cNvSpPr/>
      </dsp:nvSpPr>
      <dsp:spPr>
        <a:xfrm>
          <a:off x="2653180" y="449578"/>
          <a:ext cx="1184674" cy="49530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GB" sz="900" kern="1200"/>
            <a:t>Self-Build </a:t>
          </a:r>
        </a:p>
        <a:p>
          <a:pPr marL="0" lvl="0" indent="0" algn="ctr" defTabSz="400050">
            <a:lnSpc>
              <a:spcPct val="90000"/>
            </a:lnSpc>
            <a:spcBef>
              <a:spcPct val="0"/>
            </a:spcBef>
            <a:spcAft>
              <a:spcPct val="35000"/>
            </a:spcAft>
            <a:buNone/>
          </a:pPr>
          <a:r>
            <a:rPr lang="en-GB" sz="900" kern="1200"/>
            <a:t>13%</a:t>
          </a:r>
        </a:p>
      </dsp:txBody>
      <dsp:txXfrm>
        <a:off x="2667687" y="464085"/>
        <a:ext cx="1155660" cy="466287"/>
      </dsp:txXfrm>
    </dsp:sp>
    <dsp:sp modelId="{F6782E86-3B1F-47AE-BCF9-00431243CC8B}">
      <dsp:nvSpPr>
        <dsp:cNvPr id="0" name=""/>
        <dsp:cNvSpPr/>
      </dsp:nvSpPr>
      <dsp:spPr>
        <a:xfrm>
          <a:off x="3993065" y="449578"/>
          <a:ext cx="1252796" cy="52578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GB" sz="900" kern="1200"/>
            <a:t>Open market </a:t>
          </a:r>
        </a:p>
        <a:p>
          <a:pPr marL="0" lvl="0" indent="0" algn="ctr" defTabSz="400050">
            <a:lnSpc>
              <a:spcPct val="90000"/>
            </a:lnSpc>
            <a:spcBef>
              <a:spcPct val="0"/>
            </a:spcBef>
            <a:spcAft>
              <a:spcPct val="35000"/>
            </a:spcAft>
            <a:buNone/>
          </a:pPr>
          <a:r>
            <a:rPr lang="en-GB" sz="900" kern="1200"/>
            <a:t>33%</a:t>
          </a:r>
        </a:p>
      </dsp:txBody>
      <dsp:txXfrm>
        <a:off x="4008465" y="464978"/>
        <a:ext cx="1221996" cy="494982"/>
      </dsp:txXfrm>
    </dsp:sp>
    <dsp:sp modelId="{28181954-EF92-460F-BAB1-109562C6525B}">
      <dsp:nvSpPr>
        <dsp:cNvPr id="0" name=""/>
        <dsp:cNvSpPr/>
      </dsp:nvSpPr>
      <dsp:spPr>
        <a:xfrm>
          <a:off x="5401072" y="449578"/>
          <a:ext cx="1309572" cy="52578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GB" sz="900" kern="1200"/>
            <a:t>Accessible homes</a:t>
          </a:r>
        </a:p>
        <a:p>
          <a:pPr marL="0" lvl="0" indent="0" algn="ctr" defTabSz="400050">
            <a:lnSpc>
              <a:spcPct val="90000"/>
            </a:lnSpc>
            <a:spcBef>
              <a:spcPct val="0"/>
            </a:spcBef>
            <a:spcAft>
              <a:spcPct val="35000"/>
            </a:spcAft>
            <a:buNone/>
          </a:pPr>
          <a:r>
            <a:rPr lang="en-GB" sz="900" kern="1200"/>
            <a:t>7%</a:t>
          </a:r>
        </a:p>
      </dsp:txBody>
      <dsp:txXfrm>
        <a:off x="5416472" y="464978"/>
        <a:ext cx="1278772" cy="494982"/>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776795-443D-437D-B540-06ABC6805823}">
      <dsp:nvSpPr>
        <dsp:cNvPr id="0" name=""/>
        <dsp:cNvSpPr/>
      </dsp:nvSpPr>
      <dsp:spPr>
        <a:xfrm>
          <a:off x="1241040" y="253"/>
          <a:ext cx="874937" cy="395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1 bed </a:t>
          </a:r>
        </a:p>
        <a:p>
          <a:pPr marL="0" lvl="0" indent="0" algn="ctr" defTabSz="400050">
            <a:lnSpc>
              <a:spcPct val="90000"/>
            </a:lnSpc>
            <a:spcBef>
              <a:spcPct val="0"/>
            </a:spcBef>
            <a:spcAft>
              <a:spcPct val="35000"/>
            </a:spcAft>
            <a:buNone/>
          </a:pPr>
          <a:r>
            <a:rPr lang="en-GB" sz="900" kern="1200"/>
            <a:t>13%</a:t>
          </a:r>
        </a:p>
      </dsp:txBody>
      <dsp:txXfrm>
        <a:off x="1241040" y="253"/>
        <a:ext cx="874937" cy="395720"/>
      </dsp:txXfrm>
    </dsp:sp>
    <dsp:sp modelId="{5913D329-98A2-4108-A9D3-B00F58153291}">
      <dsp:nvSpPr>
        <dsp:cNvPr id="0" name=""/>
        <dsp:cNvSpPr/>
      </dsp:nvSpPr>
      <dsp:spPr>
        <a:xfrm>
          <a:off x="810101" y="253"/>
          <a:ext cx="391763" cy="395720"/>
        </a:xfrm>
        <a:prstGeom prst="rect">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l="-1000" r="-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094627D-B832-4912-B23E-D8A6B7285EA4}">
      <dsp:nvSpPr>
        <dsp:cNvPr id="0" name=""/>
        <dsp:cNvSpPr/>
      </dsp:nvSpPr>
      <dsp:spPr>
        <a:xfrm>
          <a:off x="810101" y="461267"/>
          <a:ext cx="874937" cy="395720"/>
        </a:xfrm>
        <a:prstGeom prst="rect">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2 bed       </a:t>
          </a:r>
        </a:p>
        <a:p>
          <a:pPr marL="0" lvl="0" indent="0" algn="ctr" defTabSz="400050">
            <a:lnSpc>
              <a:spcPct val="90000"/>
            </a:lnSpc>
            <a:spcBef>
              <a:spcPct val="0"/>
            </a:spcBef>
            <a:spcAft>
              <a:spcPct val="35000"/>
            </a:spcAft>
            <a:buNone/>
          </a:pPr>
          <a:r>
            <a:rPr lang="en-GB" sz="900" kern="1200"/>
            <a:t>33%</a:t>
          </a:r>
        </a:p>
      </dsp:txBody>
      <dsp:txXfrm>
        <a:off x="810101" y="461267"/>
        <a:ext cx="874937" cy="395720"/>
      </dsp:txXfrm>
    </dsp:sp>
    <dsp:sp modelId="{C79E58CD-1FDD-46C2-B9D8-06CBFD62E442}">
      <dsp:nvSpPr>
        <dsp:cNvPr id="0" name=""/>
        <dsp:cNvSpPr/>
      </dsp:nvSpPr>
      <dsp:spPr>
        <a:xfrm>
          <a:off x="1724215" y="461267"/>
          <a:ext cx="391763" cy="395720"/>
        </a:xfrm>
        <a:prstGeom prst="rect">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l="-1000" r="-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DB4F9AE-6773-48F6-9EC2-412016854381}">
      <dsp:nvSpPr>
        <dsp:cNvPr id="0" name=""/>
        <dsp:cNvSpPr/>
      </dsp:nvSpPr>
      <dsp:spPr>
        <a:xfrm>
          <a:off x="1241040" y="922281"/>
          <a:ext cx="874937" cy="395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3 bed  </a:t>
          </a:r>
        </a:p>
        <a:p>
          <a:pPr marL="0" lvl="0" indent="0" algn="ctr" defTabSz="400050">
            <a:lnSpc>
              <a:spcPct val="90000"/>
            </a:lnSpc>
            <a:spcBef>
              <a:spcPct val="0"/>
            </a:spcBef>
            <a:spcAft>
              <a:spcPct val="35000"/>
            </a:spcAft>
            <a:buNone/>
          </a:pPr>
          <a:r>
            <a:rPr lang="en-GB" sz="900" kern="1200"/>
            <a:t>40%</a:t>
          </a:r>
        </a:p>
      </dsp:txBody>
      <dsp:txXfrm>
        <a:off x="1241040" y="922281"/>
        <a:ext cx="874937" cy="395720"/>
      </dsp:txXfrm>
    </dsp:sp>
    <dsp:sp modelId="{2D6FB006-222C-4715-A0F4-165FE7D83D5A}">
      <dsp:nvSpPr>
        <dsp:cNvPr id="0" name=""/>
        <dsp:cNvSpPr/>
      </dsp:nvSpPr>
      <dsp:spPr>
        <a:xfrm>
          <a:off x="810101" y="922281"/>
          <a:ext cx="391763" cy="395720"/>
        </a:xfrm>
        <a:prstGeom prst="rect">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l="-1000" r="-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6BB8E33-5B95-4672-9B4C-F2881424415E}">
      <dsp:nvSpPr>
        <dsp:cNvPr id="0" name=""/>
        <dsp:cNvSpPr/>
      </dsp:nvSpPr>
      <dsp:spPr>
        <a:xfrm>
          <a:off x="810101" y="1383296"/>
          <a:ext cx="874937" cy="395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4 bed or more</a:t>
          </a:r>
        </a:p>
        <a:p>
          <a:pPr marL="0" lvl="0" indent="0" algn="ctr" defTabSz="400050">
            <a:lnSpc>
              <a:spcPct val="90000"/>
            </a:lnSpc>
            <a:spcBef>
              <a:spcPct val="0"/>
            </a:spcBef>
            <a:spcAft>
              <a:spcPct val="35000"/>
            </a:spcAft>
            <a:buNone/>
          </a:pPr>
          <a:r>
            <a:rPr lang="en-GB" sz="900" kern="1200"/>
            <a:t>13%</a:t>
          </a:r>
        </a:p>
      </dsp:txBody>
      <dsp:txXfrm>
        <a:off x="810101" y="1383296"/>
        <a:ext cx="874937" cy="395720"/>
      </dsp:txXfrm>
    </dsp:sp>
    <dsp:sp modelId="{318868BF-477B-408D-9A94-138C07B1EE03}">
      <dsp:nvSpPr>
        <dsp:cNvPr id="0" name=""/>
        <dsp:cNvSpPr/>
      </dsp:nvSpPr>
      <dsp:spPr>
        <a:xfrm>
          <a:off x="1724215" y="1383296"/>
          <a:ext cx="391763" cy="395720"/>
        </a:xfrm>
        <a:prstGeom prst="rect">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l="-1000" r="-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1DF0A5-BCB6-4B2A-8A97-7B117E797F6D}">
      <dsp:nvSpPr>
        <dsp:cNvPr id="0" name=""/>
        <dsp:cNvSpPr/>
      </dsp:nvSpPr>
      <dsp:spPr>
        <a:xfrm>
          <a:off x="-2160303" y="-334370"/>
          <a:ext cx="2581361" cy="2581361"/>
        </a:xfrm>
        <a:prstGeom prst="blockArc">
          <a:avLst>
            <a:gd name="adj1" fmla="val 18900000"/>
            <a:gd name="adj2" fmla="val 2700000"/>
            <a:gd name="adj3" fmla="val 837"/>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C434C1-75EE-49C2-8EE3-FDC18CCE3C01}">
      <dsp:nvSpPr>
        <dsp:cNvPr id="0" name=""/>
        <dsp:cNvSpPr/>
      </dsp:nvSpPr>
      <dsp:spPr>
        <a:xfrm>
          <a:off x="270658" y="191262"/>
          <a:ext cx="3342874" cy="382524"/>
        </a:xfrm>
        <a:prstGeom prst="rect">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3628" tIns="27940" rIns="27940" bIns="27940" numCol="1" spcCol="1270" anchor="ctr" anchorCtr="0">
          <a:noAutofit/>
        </a:bodyPr>
        <a:lstStyle/>
        <a:p>
          <a:pPr marL="0" lvl="0" indent="0" algn="l" defTabSz="488950">
            <a:lnSpc>
              <a:spcPct val="90000"/>
            </a:lnSpc>
            <a:spcBef>
              <a:spcPct val="0"/>
            </a:spcBef>
            <a:spcAft>
              <a:spcPct val="35000"/>
            </a:spcAft>
            <a:buNone/>
          </a:pPr>
          <a:r>
            <a:rPr lang="en-GB" sz="1100" kern="1200"/>
            <a:t>Area A - Bettyhill Strathnaver and Altnaharra: 43% </a:t>
          </a:r>
        </a:p>
      </dsp:txBody>
      <dsp:txXfrm>
        <a:off x="270658" y="191262"/>
        <a:ext cx="3342874" cy="382524"/>
      </dsp:txXfrm>
    </dsp:sp>
    <dsp:sp modelId="{CDA5174E-786F-4D4D-9BC4-10C24483EBBA}">
      <dsp:nvSpPr>
        <dsp:cNvPr id="0" name=""/>
        <dsp:cNvSpPr/>
      </dsp:nvSpPr>
      <dsp:spPr>
        <a:xfrm>
          <a:off x="31580" y="143446"/>
          <a:ext cx="478155" cy="478155"/>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6AC10E2-8A1B-44F0-9D13-1CE3DB7D33A8}">
      <dsp:nvSpPr>
        <dsp:cNvPr id="0" name=""/>
        <dsp:cNvSpPr/>
      </dsp:nvSpPr>
      <dsp:spPr>
        <a:xfrm>
          <a:off x="409705" y="765047"/>
          <a:ext cx="3203826" cy="3825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3628" tIns="27940" rIns="27940" bIns="27940" numCol="1" spcCol="1270" anchor="ctr" anchorCtr="0">
          <a:noAutofit/>
        </a:bodyPr>
        <a:lstStyle/>
        <a:p>
          <a:pPr marL="0" lvl="0" indent="0" algn="l" defTabSz="488950">
            <a:lnSpc>
              <a:spcPct val="90000"/>
            </a:lnSpc>
            <a:spcBef>
              <a:spcPct val="0"/>
            </a:spcBef>
            <a:spcAft>
              <a:spcPct val="35000"/>
            </a:spcAft>
            <a:buNone/>
          </a:pPr>
          <a:r>
            <a:rPr lang="en-GB" sz="1100" kern="1200"/>
            <a:t>Area B - Strathy and Armadale: 21%</a:t>
          </a:r>
        </a:p>
      </dsp:txBody>
      <dsp:txXfrm>
        <a:off x="409705" y="765047"/>
        <a:ext cx="3203826" cy="382524"/>
      </dsp:txXfrm>
    </dsp:sp>
    <dsp:sp modelId="{A6D52F1A-6136-4C0C-8770-800368C50DB9}">
      <dsp:nvSpPr>
        <dsp:cNvPr id="0" name=""/>
        <dsp:cNvSpPr/>
      </dsp:nvSpPr>
      <dsp:spPr>
        <a:xfrm>
          <a:off x="170627" y="717232"/>
          <a:ext cx="478155" cy="478155"/>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C03A984-DD99-42DF-8CC7-40A389C4BACF}">
      <dsp:nvSpPr>
        <dsp:cNvPr id="0" name=""/>
        <dsp:cNvSpPr/>
      </dsp:nvSpPr>
      <dsp:spPr>
        <a:xfrm>
          <a:off x="270658" y="1338834"/>
          <a:ext cx="3342874" cy="382524"/>
        </a:xfrm>
        <a:prstGeom prst="rect">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3628" tIns="27940" rIns="27940" bIns="27940" numCol="1" spcCol="1270" anchor="ctr" anchorCtr="0">
          <a:noAutofit/>
        </a:bodyPr>
        <a:lstStyle/>
        <a:p>
          <a:pPr marL="0" lvl="0" indent="0" algn="l" defTabSz="488950">
            <a:lnSpc>
              <a:spcPct val="90000"/>
            </a:lnSpc>
            <a:spcBef>
              <a:spcPct val="0"/>
            </a:spcBef>
            <a:spcAft>
              <a:spcPct val="35000"/>
            </a:spcAft>
            <a:buNone/>
          </a:pPr>
          <a:r>
            <a:rPr lang="en-GB" sz="1100" kern="1200"/>
            <a:t>Area C - Melvich: 36%</a:t>
          </a:r>
        </a:p>
      </dsp:txBody>
      <dsp:txXfrm>
        <a:off x="270658" y="1338834"/>
        <a:ext cx="3342874" cy="382524"/>
      </dsp:txXfrm>
    </dsp:sp>
    <dsp:sp modelId="{86608A53-F669-4F4E-A6A5-E09378E80CA6}">
      <dsp:nvSpPr>
        <dsp:cNvPr id="0" name=""/>
        <dsp:cNvSpPr/>
      </dsp:nvSpPr>
      <dsp:spPr>
        <a:xfrm>
          <a:off x="31580" y="1291018"/>
          <a:ext cx="478155" cy="478155"/>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1F9154-51C7-407D-B25B-6D2FAB236CEC}">
      <dsp:nvSpPr>
        <dsp:cNvPr id="0" name=""/>
        <dsp:cNvSpPr/>
      </dsp:nvSpPr>
      <dsp:spPr>
        <a:xfrm>
          <a:off x="5186" y="0"/>
          <a:ext cx="3682528" cy="609600"/>
        </a:xfrm>
        <a:prstGeom prst="homePlate">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8674" tIns="29337" rIns="14669" bIns="29337" numCol="1" spcCol="1270" anchor="ctr" anchorCtr="0">
          <a:noAutofit/>
        </a:bodyPr>
        <a:lstStyle/>
        <a:p>
          <a:pPr marL="0" lvl="0" indent="0" algn="l" defTabSz="466725">
            <a:lnSpc>
              <a:spcPct val="90000"/>
            </a:lnSpc>
            <a:spcBef>
              <a:spcPct val="0"/>
            </a:spcBef>
            <a:spcAft>
              <a:spcPct val="35000"/>
            </a:spcAft>
            <a:buNone/>
          </a:pPr>
          <a:r>
            <a:rPr lang="en-GB" sz="1050" kern="1200"/>
            <a:t>Over 60% of those looking to relocate have tried to find </a:t>
          </a:r>
        </a:p>
        <a:p>
          <a:pPr marL="0" lvl="0" indent="0" algn="l" defTabSz="466725">
            <a:lnSpc>
              <a:spcPct val="90000"/>
            </a:lnSpc>
            <a:spcBef>
              <a:spcPct val="0"/>
            </a:spcBef>
            <a:spcAft>
              <a:spcPct val="35000"/>
            </a:spcAft>
            <a:buNone/>
          </a:pPr>
          <a:r>
            <a:rPr lang="en-GB" sz="1050" kern="1200"/>
            <a:t> housing in the area already</a:t>
          </a:r>
        </a:p>
      </dsp:txBody>
      <dsp:txXfrm>
        <a:off x="5186" y="0"/>
        <a:ext cx="3530128" cy="609600"/>
      </dsp:txXfrm>
    </dsp:sp>
    <dsp:sp modelId="{5EDDBD95-FC21-4597-9048-592988C09EF9}">
      <dsp:nvSpPr>
        <dsp:cNvPr id="0" name=""/>
        <dsp:cNvSpPr/>
      </dsp:nvSpPr>
      <dsp:spPr>
        <a:xfrm>
          <a:off x="2951209" y="0"/>
          <a:ext cx="3682528" cy="60960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26670" rIns="13335" bIns="26670" numCol="1" spcCol="1270" anchor="ctr" anchorCtr="0">
          <a:noAutofit/>
        </a:bodyPr>
        <a:lstStyle/>
        <a:p>
          <a:pPr marL="0" lvl="0" indent="0" algn="l" defTabSz="444500">
            <a:lnSpc>
              <a:spcPct val="90000"/>
            </a:lnSpc>
            <a:spcBef>
              <a:spcPct val="0"/>
            </a:spcBef>
            <a:spcAft>
              <a:spcPct val="35000"/>
            </a:spcAft>
            <a:buNone/>
          </a:pPr>
          <a:r>
            <a:rPr lang="en-GB" sz="1000" kern="1200"/>
            <a:t>Lack of suitable properties or nothing to rent within budget were the two main barriers  identified to finding a home </a:t>
          </a:r>
        </a:p>
      </dsp:txBody>
      <dsp:txXfrm>
        <a:off x="3256009" y="0"/>
        <a:ext cx="3072928" cy="609600"/>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1CCE3F-199C-499C-B78E-57D79CEB935F}">
      <dsp:nvSpPr>
        <dsp:cNvPr id="0" name=""/>
        <dsp:cNvSpPr/>
      </dsp:nvSpPr>
      <dsp:spPr>
        <a:xfrm>
          <a:off x="320508" y="575"/>
          <a:ext cx="6056962" cy="346259"/>
        </a:xfrm>
        <a:prstGeom prst="roundRect">
          <a:avLst>
            <a:gd name="adj" fmla="val 10000"/>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en-GB" sz="1400" kern="1200"/>
            <a:t>4  respondents have an established business </a:t>
          </a:r>
        </a:p>
      </dsp:txBody>
      <dsp:txXfrm>
        <a:off x="330650" y="10717"/>
        <a:ext cx="6036678" cy="325975"/>
      </dsp:txXfrm>
    </dsp:sp>
    <dsp:sp modelId="{72D841FF-9413-4604-B7DD-F6C1A7F26F70}">
      <dsp:nvSpPr>
        <dsp:cNvPr id="0" name=""/>
        <dsp:cNvSpPr/>
      </dsp:nvSpPr>
      <dsp:spPr>
        <a:xfrm>
          <a:off x="320508" y="409162"/>
          <a:ext cx="346259" cy="346259"/>
        </a:xfrm>
        <a:prstGeom prst="roundRect">
          <a:avLst>
            <a:gd name="adj" fmla="val 16670"/>
          </a:avLst>
        </a:prstGeom>
        <a:blipFill>
          <a:blip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21BC6A-8432-4BEF-8F9A-A97CA98873AC}">
      <dsp:nvSpPr>
        <dsp:cNvPr id="0" name=""/>
        <dsp:cNvSpPr/>
      </dsp:nvSpPr>
      <dsp:spPr>
        <a:xfrm>
          <a:off x="687544" y="409162"/>
          <a:ext cx="5689927" cy="346259"/>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GB" sz="900" kern="1200"/>
            <a:t>2 respondents from Bettyhill, Stathnaver and Altnaharra and 2 respondents from Melvich</a:t>
          </a:r>
        </a:p>
      </dsp:txBody>
      <dsp:txXfrm>
        <a:off x="704450" y="426068"/>
        <a:ext cx="5656115" cy="312447"/>
      </dsp:txXfrm>
    </dsp:sp>
    <dsp:sp modelId="{00176307-3109-474D-B79F-1BC9BD311840}">
      <dsp:nvSpPr>
        <dsp:cNvPr id="0" name=""/>
        <dsp:cNvSpPr/>
      </dsp:nvSpPr>
      <dsp:spPr>
        <a:xfrm>
          <a:off x="320508" y="796973"/>
          <a:ext cx="346259" cy="346259"/>
        </a:xfrm>
        <a:prstGeom prst="roundRect">
          <a:avLst>
            <a:gd name="adj" fmla="val 16670"/>
          </a:avLst>
        </a:prstGeom>
        <a:blipFill>
          <a:blip xmlns:r="http://schemas.openxmlformats.org/officeDocument/2006/relationships" r:embed="rId3" cstate="print">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ED3CE14-C51E-469E-997C-FEC304E4DA42}">
      <dsp:nvSpPr>
        <dsp:cNvPr id="0" name=""/>
        <dsp:cNvSpPr/>
      </dsp:nvSpPr>
      <dsp:spPr>
        <a:xfrm>
          <a:off x="687544" y="796973"/>
          <a:ext cx="5689927" cy="346259"/>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GB" sz="900" kern="1200"/>
            <a:t>Respondents from Bettyhill, Strathnaver and Altnaharra were from the Hospitality and Education sectors  </a:t>
          </a:r>
        </a:p>
      </dsp:txBody>
      <dsp:txXfrm>
        <a:off x="704450" y="813879"/>
        <a:ext cx="5656115" cy="312447"/>
      </dsp:txXfrm>
    </dsp:sp>
    <dsp:sp modelId="{C298AEF5-F011-4E04-9182-80D0422EDB44}">
      <dsp:nvSpPr>
        <dsp:cNvPr id="0" name=""/>
        <dsp:cNvSpPr/>
      </dsp:nvSpPr>
      <dsp:spPr>
        <a:xfrm>
          <a:off x="320508" y="1184784"/>
          <a:ext cx="346259" cy="346259"/>
        </a:xfrm>
        <a:prstGeom prst="roundRect">
          <a:avLst>
            <a:gd name="adj" fmla="val 16670"/>
          </a:avLst>
        </a:prstGeom>
        <a:blipFill>
          <a:blip xmlns:r="http://schemas.openxmlformats.org/officeDocument/2006/relationships"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728A4A9-A9BC-4908-8D5B-8EA350EE5879}">
      <dsp:nvSpPr>
        <dsp:cNvPr id="0" name=""/>
        <dsp:cNvSpPr/>
      </dsp:nvSpPr>
      <dsp:spPr>
        <a:xfrm>
          <a:off x="687544" y="1184784"/>
          <a:ext cx="5689927" cy="346259"/>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GB" sz="900" kern="1200">
              <a:solidFill>
                <a:schemeClr val="bg1"/>
              </a:solidFill>
            </a:rPr>
            <a:t>Respendents from Melvich were from the Retail and Tourism sectors</a:t>
          </a:r>
        </a:p>
      </dsp:txBody>
      <dsp:txXfrm>
        <a:off x="704450" y="1201690"/>
        <a:ext cx="5656115" cy="312447"/>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CF9CE3-D843-4963-A41E-FF8E6E3C6279}">
      <dsp:nvSpPr>
        <dsp:cNvPr id="0" name=""/>
        <dsp:cNvSpPr/>
      </dsp:nvSpPr>
      <dsp:spPr>
        <a:xfrm>
          <a:off x="3007" y="0"/>
          <a:ext cx="6152850" cy="495300"/>
        </a:xfrm>
        <a:prstGeom prst="chevron">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marL="0" lvl="0" indent="0" algn="ctr" defTabSz="711200">
            <a:lnSpc>
              <a:spcPct val="90000"/>
            </a:lnSpc>
            <a:spcBef>
              <a:spcPct val="0"/>
            </a:spcBef>
            <a:spcAft>
              <a:spcPct val="35000"/>
            </a:spcAft>
            <a:buNone/>
          </a:pPr>
          <a:r>
            <a:rPr lang="en-GB" sz="1600" kern="1200">
              <a:solidFill>
                <a:schemeClr val="bg1"/>
              </a:solidFill>
            </a:rPr>
            <a:t>2  businesses employ all or  some of their staff on a full time basis</a:t>
          </a:r>
        </a:p>
      </dsp:txBody>
      <dsp:txXfrm>
        <a:off x="250657" y="0"/>
        <a:ext cx="5657550" cy="4953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4200BB-D203-43AF-A7FC-7BE7384F9D61}">
      <dsp:nvSpPr>
        <dsp:cNvPr id="0" name=""/>
        <dsp:cNvSpPr/>
      </dsp:nvSpPr>
      <dsp:spPr>
        <a:xfrm>
          <a:off x="1384938" y="2291"/>
          <a:ext cx="3983347" cy="5463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n-GB" sz="1100" kern="1200"/>
            <a:t>The 52 respondent households comprise of 130 individuals. </a:t>
          </a:r>
        </a:p>
      </dsp:txBody>
      <dsp:txXfrm>
        <a:off x="1400941" y="18294"/>
        <a:ext cx="3951341" cy="514369"/>
      </dsp:txXfrm>
    </dsp:sp>
    <dsp:sp modelId="{88B69077-05B9-4134-8C0A-2C9DED8A1A07}">
      <dsp:nvSpPr>
        <dsp:cNvPr id="0" name=""/>
        <dsp:cNvSpPr/>
      </dsp:nvSpPr>
      <dsp:spPr>
        <a:xfrm>
          <a:off x="1384938" y="647014"/>
          <a:ext cx="546375" cy="546375"/>
        </a:xfrm>
        <a:prstGeom prst="roundRect">
          <a:avLst>
            <a:gd name="adj" fmla="val 16670"/>
          </a:avLst>
        </a:prstGeom>
        <a:blipFill>
          <a:blip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CB18C7-9783-4736-B4B0-9BF65A70BD72}">
      <dsp:nvSpPr>
        <dsp:cNvPr id="0" name=""/>
        <dsp:cNvSpPr/>
      </dsp:nvSpPr>
      <dsp:spPr>
        <a:xfrm>
          <a:off x="1964097" y="647014"/>
          <a:ext cx="3404189" cy="546375"/>
        </a:xfrm>
        <a:prstGeom prst="roundRect">
          <a:avLst>
            <a:gd name="adj" fmla="val 16670"/>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kern="1200"/>
            <a:t>Households with one or more dependent children account for 33% of respondents</a:t>
          </a:r>
        </a:p>
      </dsp:txBody>
      <dsp:txXfrm>
        <a:off x="1990774" y="673691"/>
        <a:ext cx="3350835" cy="493021"/>
      </dsp:txXfrm>
    </dsp:sp>
    <dsp:sp modelId="{41EE6497-4769-4D03-A6B1-CAEB962C31B6}">
      <dsp:nvSpPr>
        <dsp:cNvPr id="0" name=""/>
        <dsp:cNvSpPr/>
      </dsp:nvSpPr>
      <dsp:spPr>
        <a:xfrm>
          <a:off x="1384938" y="1258955"/>
          <a:ext cx="546375" cy="546375"/>
        </a:xfrm>
        <a:prstGeom prst="roundRect">
          <a:avLst>
            <a:gd name="adj" fmla="val 16670"/>
          </a:avLst>
        </a:prstGeom>
        <a:blipFill>
          <a:blip xmlns:r="http://schemas.openxmlformats.org/officeDocument/2006/relationships" r:embed="rId3" cstate="print">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DF8669F-A471-4D33-909A-333132E4B295}">
      <dsp:nvSpPr>
        <dsp:cNvPr id="0" name=""/>
        <dsp:cNvSpPr/>
      </dsp:nvSpPr>
      <dsp:spPr>
        <a:xfrm>
          <a:off x="1964097" y="1258955"/>
          <a:ext cx="3404189" cy="546375"/>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kern="1200"/>
            <a:t>Over 37% of households include someone aged 65 or over </a:t>
          </a:r>
        </a:p>
      </dsp:txBody>
      <dsp:txXfrm>
        <a:off x="1990774" y="1285632"/>
        <a:ext cx="3350835" cy="493021"/>
      </dsp:txXfrm>
    </dsp:sp>
    <dsp:sp modelId="{780106AD-F04E-4826-8353-995C744DEA1D}">
      <dsp:nvSpPr>
        <dsp:cNvPr id="0" name=""/>
        <dsp:cNvSpPr/>
      </dsp:nvSpPr>
      <dsp:spPr>
        <a:xfrm>
          <a:off x="1384938" y="1870896"/>
          <a:ext cx="546375" cy="546375"/>
        </a:xfrm>
        <a:prstGeom prst="roundRect">
          <a:avLst>
            <a:gd name="adj" fmla="val 16670"/>
          </a:avLst>
        </a:prstGeom>
        <a:blipFill>
          <a:blip xmlns:r="http://schemas.openxmlformats.org/officeDocument/2006/relationships"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DD2D890-4CF8-4B3E-830A-7E06C36C6B19}">
      <dsp:nvSpPr>
        <dsp:cNvPr id="0" name=""/>
        <dsp:cNvSpPr/>
      </dsp:nvSpPr>
      <dsp:spPr>
        <a:xfrm>
          <a:off x="1980811" y="1888722"/>
          <a:ext cx="3404189" cy="512549"/>
        </a:xfrm>
        <a:prstGeom prst="roundRect">
          <a:avLst>
            <a:gd name="adj" fmla="val 16670"/>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bg1"/>
              </a:solidFill>
            </a:rPr>
            <a:t>Farr High School roll is currently 31% of its capacity and is projected to decline</a:t>
          </a:r>
        </a:p>
      </dsp:txBody>
      <dsp:txXfrm>
        <a:off x="2005836" y="1913747"/>
        <a:ext cx="3354139" cy="462499"/>
      </dsp:txXfrm>
    </dsp:sp>
    <dsp:sp modelId="{59A6C10E-BB06-4FA3-BCB4-3DC746EAA131}">
      <dsp:nvSpPr>
        <dsp:cNvPr id="0" name=""/>
        <dsp:cNvSpPr/>
      </dsp:nvSpPr>
      <dsp:spPr>
        <a:xfrm>
          <a:off x="1384938" y="2482838"/>
          <a:ext cx="546375" cy="546375"/>
        </a:xfrm>
        <a:prstGeom prst="roundRect">
          <a:avLst>
            <a:gd name="adj" fmla="val 16670"/>
          </a:avLst>
        </a:prstGeom>
        <a:blipFill>
          <a:blip xmlns:r="http://schemas.openxmlformats.org/officeDocument/2006/relationships" r:embed="rId7">
            <a:extLst>
              <a:ext uri="{96DAC541-7B7A-43D3-8B79-37D633B846F1}">
                <asvg:svgBlip xmlns:asvg="http://schemas.microsoft.com/office/drawing/2016/SVG/main" r:embed="rId8"/>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C35F31A-45FD-457C-92A7-8A36A545A325}">
      <dsp:nvSpPr>
        <dsp:cNvPr id="0" name=""/>
        <dsp:cNvSpPr/>
      </dsp:nvSpPr>
      <dsp:spPr>
        <a:xfrm>
          <a:off x="1964097" y="2496481"/>
          <a:ext cx="3404189" cy="519089"/>
        </a:xfrm>
        <a:prstGeom prst="roundRect">
          <a:avLst>
            <a:gd name="adj" fmla="val 16670"/>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bg1"/>
              </a:solidFill>
            </a:rPr>
            <a:t>Farr Primary School is currently 62% of its  capacity and is projected to decline</a:t>
          </a:r>
        </a:p>
      </dsp:txBody>
      <dsp:txXfrm>
        <a:off x="1989441" y="2521825"/>
        <a:ext cx="3353501" cy="468401"/>
      </dsp:txXfrm>
    </dsp:sp>
    <dsp:sp modelId="{C6A663DE-2DDD-4547-B64D-88DFD5442F1B}">
      <dsp:nvSpPr>
        <dsp:cNvPr id="0" name=""/>
        <dsp:cNvSpPr/>
      </dsp:nvSpPr>
      <dsp:spPr>
        <a:xfrm>
          <a:off x="1384938" y="3118846"/>
          <a:ext cx="546375" cy="546375"/>
        </a:xfrm>
        <a:prstGeom prst="roundRect">
          <a:avLst>
            <a:gd name="adj" fmla="val 16670"/>
          </a:avLst>
        </a:prstGeom>
        <a:blipFill>
          <a:blip xmlns:r="http://schemas.openxmlformats.org/officeDocument/2006/relationships" r:embed="rId9">
            <a:extLst>
              <a:ext uri="{96DAC541-7B7A-43D3-8B79-37D633B846F1}">
                <asvg:svgBlip xmlns:asvg="http://schemas.microsoft.com/office/drawing/2016/SVG/main" r:embed="rId1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F07062A-E334-4254-8A44-170A3347E26A}">
      <dsp:nvSpPr>
        <dsp:cNvPr id="0" name=""/>
        <dsp:cNvSpPr/>
      </dsp:nvSpPr>
      <dsp:spPr>
        <a:xfrm>
          <a:off x="1964097" y="3081136"/>
          <a:ext cx="3404189" cy="621797"/>
        </a:xfrm>
        <a:prstGeom prst="roundRect">
          <a:avLst>
            <a:gd name="adj" fmla="val 16670"/>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bg1"/>
              </a:solidFill>
            </a:rPr>
            <a:t>Melvich Primary is currently at 68% of its capacity and is projected to decline </a:t>
          </a:r>
        </a:p>
      </dsp:txBody>
      <dsp:txXfrm>
        <a:off x="1994456" y="3111495"/>
        <a:ext cx="3343471" cy="561079"/>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94FCDD-66C3-4D2D-AA4E-FFFB08680B9D}">
      <dsp:nvSpPr>
        <dsp:cNvPr id="0" name=""/>
        <dsp:cNvSpPr/>
      </dsp:nvSpPr>
      <dsp:spPr>
        <a:xfrm>
          <a:off x="0" y="-7199"/>
          <a:ext cx="6673215" cy="297180"/>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 2  businesses have had problems recruiting staff due to a lack of  skilled workers locally </a:t>
          </a:r>
        </a:p>
      </dsp:txBody>
      <dsp:txXfrm>
        <a:off x="0" y="-7199"/>
        <a:ext cx="6673215" cy="297180"/>
      </dsp:txXfrm>
    </dsp:sp>
    <dsp:sp modelId="{F7D831BA-A33C-484A-98E1-46A51E265C5C}">
      <dsp:nvSpPr>
        <dsp:cNvPr id="0" name=""/>
        <dsp:cNvSpPr/>
      </dsp:nvSpPr>
      <dsp:spPr>
        <a:xfrm>
          <a:off x="3258" y="289980"/>
          <a:ext cx="2222232" cy="624078"/>
        </a:xfrm>
        <a:prstGeom prst="rect">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2  businesses have experienced problems recruiting or retaining staff due to the lack of  affordable housing</a:t>
          </a:r>
        </a:p>
      </dsp:txBody>
      <dsp:txXfrm>
        <a:off x="3258" y="289980"/>
        <a:ext cx="2222232" cy="624078"/>
      </dsp:txXfrm>
    </dsp:sp>
    <dsp:sp modelId="{232A38C4-C9FA-469B-BA86-41DD84A28562}">
      <dsp:nvSpPr>
        <dsp:cNvPr id="0" name=""/>
        <dsp:cNvSpPr/>
      </dsp:nvSpPr>
      <dsp:spPr>
        <a:xfrm>
          <a:off x="2225491" y="289980"/>
          <a:ext cx="2222232" cy="62407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kern="1200">
              <a:solidFill>
                <a:schemeClr val="bg1"/>
              </a:solidFill>
            </a:rPr>
            <a:t>1 has had candidates turn down job positions due to not being able to secure houisng in the area</a:t>
          </a:r>
        </a:p>
      </dsp:txBody>
      <dsp:txXfrm>
        <a:off x="2225491" y="289980"/>
        <a:ext cx="2222232" cy="624078"/>
      </dsp:txXfrm>
    </dsp:sp>
    <dsp:sp modelId="{5B23A8B7-7657-49C5-9367-988983881FF3}">
      <dsp:nvSpPr>
        <dsp:cNvPr id="0" name=""/>
        <dsp:cNvSpPr/>
      </dsp:nvSpPr>
      <dsp:spPr>
        <a:xfrm>
          <a:off x="4426679" y="316915"/>
          <a:ext cx="2222232" cy="624078"/>
        </a:xfrm>
        <a:prstGeom prst="rect">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kern="1200">
              <a:solidFill>
                <a:schemeClr val="bg1"/>
              </a:solidFill>
            </a:rPr>
            <a:t>1  have staff who may leave their employment due to them not being able to secure suitable housing</a:t>
          </a:r>
        </a:p>
      </dsp:txBody>
      <dsp:txXfrm>
        <a:off x="4426679" y="316915"/>
        <a:ext cx="2222232" cy="624078"/>
      </dsp:txXfrm>
    </dsp:sp>
    <dsp:sp modelId="{5F524490-2BBD-479E-A387-6AEAC56738EC}">
      <dsp:nvSpPr>
        <dsp:cNvPr id="0" name=""/>
        <dsp:cNvSpPr/>
      </dsp:nvSpPr>
      <dsp:spPr>
        <a:xfrm flipV="1">
          <a:off x="0" y="899659"/>
          <a:ext cx="6673215" cy="98140"/>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2D118D-E993-4F0C-B9FC-8B6588DB068A}">
      <dsp:nvSpPr>
        <dsp:cNvPr id="0" name=""/>
        <dsp:cNvSpPr/>
      </dsp:nvSpPr>
      <dsp:spPr>
        <a:xfrm>
          <a:off x="1289" y="0"/>
          <a:ext cx="2749269" cy="55626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kern="1200"/>
            <a:t>I business esitimates they have lost less than 1 to 2 members staff </a:t>
          </a:r>
        </a:p>
      </dsp:txBody>
      <dsp:txXfrm>
        <a:off x="17581" y="16292"/>
        <a:ext cx="2716685" cy="523676"/>
      </dsp:txXfrm>
    </dsp:sp>
    <dsp:sp modelId="{875E0FC8-6963-407C-ABD9-399798E332BD}">
      <dsp:nvSpPr>
        <dsp:cNvPr id="0" name=""/>
        <dsp:cNvSpPr/>
      </dsp:nvSpPr>
      <dsp:spPr>
        <a:xfrm>
          <a:off x="3025485" y="0"/>
          <a:ext cx="582845" cy="55626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a:off x="3025485" y="111252"/>
        <a:ext cx="415967" cy="333756"/>
      </dsp:txXfrm>
    </dsp:sp>
    <dsp:sp modelId="{88F49866-75FC-43C1-8E67-277D62407F48}">
      <dsp:nvSpPr>
        <dsp:cNvPr id="0" name=""/>
        <dsp:cNvSpPr/>
      </dsp:nvSpPr>
      <dsp:spPr>
        <a:xfrm>
          <a:off x="3850266" y="0"/>
          <a:ext cx="2749269" cy="55626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kern="1200"/>
            <a:t>One</a:t>
          </a:r>
          <a:r>
            <a:rPr lang="en-GB" sz="1300" kern="1200" baseline="0"/>
            <a:t> business, a school, lost no staff as they always find a solution</a:t>
          </a:r>
          <a:endParaRPr lang="en-GB" sz="1300" kern="1200"/>
        </a:p>
      </dsp:txBody>
      <dsp:txXfrm>
        <a:off x="3866558" y="16292"/>
        <a:ext cx="2716685" cy="523676"/>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85A494-7D3C-479B-9548-E195093EEC53}">
      <dsp:nvSpPr>
        <dsp:cNvPr id="0" name=""/>
        <dsp:cNvSpPr/>
      </dsp:nvSpPr>
      <dsp:spPr>
        <a:xfrm>
          <a:off x="1941" y="0"/>
          <a:ext cx="2365348" cy="636270"/>
        </a:xfrm>
        <a:prstGeom prst="chevron">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2 respondents have current employees with a housing need </a:t>
          </a:r>
        </a:p>
      </dsp:txBody>
      <dsp:txXfrm>
        <a:off x="320076" y="0"/>
        <a:ext cx="1729078" cy="636270"/>
      </dsp:txXfrm>
    </dsp:sp>
    <dsp:sp modelId="{F8918C16-51EC-4792-8487-673C7156B622}">
      <dsp:nvSpPr>
        <dsp:cNvPr id="0" name=""/>
        <dsp:cNvSpPr/>
      </dsp:nvSpPr>
      <dsp:spPr>
        <a:xfrm>
          <a:off x="2130755" y="0"/>
          <a:ext cx="2365348" cy="636270"/>
        </a:xfrm>
        <a:prstGeom prst="chevron">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2 respondent estimates that between 1 - 2 houses are required at present for their staff</a:t>
          </a:r>
        </a:p>
      </dsp:txBody>
      <dsp:txXfrm>
        <a:off x="2448890" y="0"/>
        <a:ext cx="1729078" cy="636270"/>
      </dsp:txXfrm>
    </dsp:sp>
    <dsp:sp modelId="{CBF4D394-5799-44DF-98EE-7DCB4FCD7A25}">
      <dsp:nvSpPr>
        <dsp:cNvPr id="0" name=""/>
        <dsp:cNvSpPr/>
      </dsp:nvSpPr>
      <dsp:spPr>
        <a:xfrm>
          <a:off x="4259569" y="0"/>
          <a:ext cx="2365348" cy="636270"/>
        </a:xfrm>
        <a:prstGeom prst="chevron">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It is believed by 1 respondent that some staff will leave their employment if they cannot find a suitable home</a:t>
          </a:r>
        </a:p>
      </dsp:txBody>
      <dsp:txXfrm>
        <a:off x="4577704" y="0"/>
        <a:ext cx="1729078" cy="636270"/>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F0C63A-5E18-4440-80F0-8D5C2CE914C3}">
      <dsp:nvSpPr>
        <dsp:cNvPr id="0" name=""/>
        <dsp:cNvSpPr/>
      </dsp:nvSpPr>
      <dsp:spPr>
        <a:xfrm>
          <a:off x="143978" y="598"/>
          <a:ext cx="6531943" cy="360041"/>
        </a:xfrm>
        <a:prstGeom prst="roundRect">
          <a:avLst>
            <a:gd name="adj" fmla="val 10000"/>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n-GB" sz="1100" kern="1200"/>
            <a:t>3 respondents believe that if more affordable housing is not provided than this will impact on the future operation of their business</a:t>
          </a:r>
        </a:p>
      </dsp:txBody>
      <dsp:txXfrm>
        <a:off x="154523" y="11143"/>
        <a:ext cx="6510853" cy="338951"/>
      </dsp:txXfrm>
    </dsp:sp>
    <dsp:sp modelId="{1F4F1F35-7D64-4835-A4E9-04409C734B7C}">
      <dsp:nvSpPr>
        <dsp:cNvPr id="0" name=""/>
        <dsp:cNvSpPr/>
      </dsp:nvSpPr>
      <dsp:spPr>
        <a:xfrm>
          <a:off x="326342" y="425447"/>
          <a:ext cx="360041" cy="360041"/>
        </a:xfrm>
        <a:prstGeom prst="roundRect">
          <a:avLst>
            <a:gd name="adj" fmla="val 16670"/>
          </a:avLst>
        </a:prstGeom>
        <a:blipFill>
          <a:blip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830FBEF-7AA2-4762-A9B5-85304281E1FB}">
      <dsp:nvSpPr>
        <dsp:cNvPr id="0" name=""/>
        <dsp:cNvSpPr/>
      </dsp:nvSpPr>
      <dsp:spPr>
        <a:xfrm>
          <a:off x="707986" y="425447"/>
          <a:ext cx="5785570" cy="360041"/>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kern="1200"/>
            <a:t>Anticipated outcomes include reduced products and services as well as financal difficulties</a:t>
          </a:r>
        </a:p>
      </dsp:txBody>
      <dsp:txXfrm>
        <a:off x="725565" y="443026"/>
        <a:ext cx="5750412" cy="324883"/>
      </dsp:txXfrm>
    </dsp:sp>
    <dsp:sp modelId="{AE1EC74F-F919-4980-A824-C03ADF277C22}">
      <dsp:nvSpPr>
        <dsp:cNvPr id="0" name=""/>
        <dsp:cNvSpPr/>
      </dsp:nvSpPr>
      <dsp:spPr>
        <a:xfrm>
          <a:off x="326342" y="828693"/>
          <a:ext cx="360041" cy="360041"/>
        </a:xfrm>
        <a:prstGeom prst="roundRect">
          <a:avLst>
            <a:gd name="adj" fmla="val 16670"/>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3E78AA1-0D1B-459D-94E8-3126C7F68BE9}">
      <dsp:nvSpPr>
        <dsp:cNvPr id="0" name=""/>
        <dsp:cNvSpPr/>
      </dsp:nvSpPr>
      <dsp:spPr>
        <a:xfrm>
          <a:off x="707986" y="828693"/>
          <a:ext cx="5785570" cy="360041"/>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kern="1200"/>
            <a:t>4 do not think that there is adequate housing within commuting distance of their business </a:t>
          </a:r>
        </a:p>
      </dsp:txBody>
      <dsp:txXfrm>
        <a:off x="725565" y="846272"/>
        <a:ext cx="5750412" cy="324883"/>
      </dsp:txXfrm>
    </dsp:sp>
    <dsp:sp modelId="{3FA5F19D-6BF5-40CE-94E9-A47F4C1949CC}">
      <dsp:nvSpPr>
        <dsp:cNvPr id="0" name=""/>
        <dsp:cNvSpPr/>
      </dsp:nvSpPr>
      <dsp:spPr>
        <a:xfrm>
          <a:off x="326342" y="1231939"/>
          <a:ext cx="360041" cy="360041"/>
        </a:xfrm>
        <a:prstGeom prst="roundRect">
          <a:avLst>
            <a:gd name="adj" fmla="val 16670"/>
          </a:avLst>
        </a:prstGeom>
        <a:blipFill>
          <a:blip xmlns:r="http://schemas.openxmlformats.org/officeDocument/2006/relationships"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6BF3D6F-F6A3-409D-9200-2E0FF95C7797}">
      <dsp:nvSpPr>
        <dsp:cNvPr id="0" name=""/>
        <dsp:cNvSpPr/>
      </dsp:nvSpPr>
      <dsp:spPr>
        <a:xfrm>
          <a:off x="707986" y="1231939"/>
          <a:ext cx="5785570" cy="360041"/>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kern="1200"/>
            <a:t>2 respondent businesses would benefit from additional office workspace</a:t>
          </a:r>
        </a:p>
      </dsp:txBody>
      <dsp:txXfrm>
        <a:off x="725565" y="1249518"/>
        <a:ext cx="5750412" cy="3248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16BD50-1449-4863-B08E-A79A6865AE73}">
      <dsp:nvSpPr>
        <dsp:cNvPr id="0" name=""/>
        <dsp:cNvSpPr/>
      </dsp:nvSpPr>
      <dsp:spPr>
        <a:xfrm>
          <a:off x="0" y="0"/>
          <a:ext cx="6718935" cy="345757"/>
        </a:xfrm>
        <a:prstGeom prst="rect">
          <a:avLst/>
        </a:prstGeom>
        <a:solidFill>
          <a:srgbClr val="00B050"/>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bg1"/>
              </a:solidFill>
            </a:rPr>
            <a:t>10% (5)</a:t>
          </a:r>
          <a:r>
            <a:rPr lang="en-GB" sz="1200" kern="1200"/>
            <a:t> live in a home that is currently too large and would benefit from downsizing</a:t>
          </a:r>
        </a:p>
      </dsp:txBody>
      <dsp:txXfrm>
        <a:off x="0" y="0"/>
        <a:ext cx="6718935" cy="345757"/>
      </dsp:txXfrm>
    </dsp:sp>
    <dsp:sp modelId="{4C2198F3-D80B-4747-A46C-63AF0BA9B076}">
      <dsp:nvSpPr>
        <dsp:cNvPr id="0" name=""/>
        <dsp:cNvSpPr/>
      </dsp:nvSpPr>
      <dsp:spPr>
        <a:xfrm>
          <a:off x="3280" y="345757"/>
          <a:ext cx="2237457" cy="72609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0%</a:t>
          </a:r>
          <a:r>
            <a:rPr lang="en-GB" sz="1200" kern="1200" baseline="0"/>
            <a:t> are at risk of becoming homeless </a:t>
          </a:r>
          <a:endParaRPr lang="en-GB" sz="1200" kern="1200"/>
        </a:p>
      </dsp:txBody>
      <dsp:txXfrm>
        <a:off x="3280" y="345757"/>
        <a:ext cx="2237457" cy="726090"/>
      </dsp:txXfrm>
    </dsp:sp>
    <dsp:sp modelId="{9A067D2A-6591-4CBB-B8E3-EFD0EB1C71D8}">
      <dsp:nvSpPr>
        <dsp:cNvPr id="0" name=""/>
        <dsp:cNvSpPr/>
      </dsp:nvSpPr>
      <dsp:spPr>
        <a:xfrm>
          <a:off x="2240738" y="345757"/>
          <a:ext cx="2237457" cy="72609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17% (9) are living in a home that does not meet the need of all household members</a:t>
          </a:r>
        </a:p>
      </dsp:txBody>
      <dsp:txXfrm>
        <a:off x="2240738" y="345757"/>
        <a:ext cx="2237457" cy="726090"/>
      </dsp:txXfrm>
    </dsp:sp>
    <dsp:sp modelId="{5182C49A-8D9D-4A77-8989-FF382F182CBE}">
      <dsp:nvSpPr>
        <dsp:cNvPr id="0" name=""/>
        <dsp:cNvSpPr/>
      </dsp:nvSpPr>
      <dsp:spPr>
        <a:xfrm>
          <a:off x="4478196" y="345757"/>
          <a:ext cx="2237457" cy="72609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The size and condition of properties were the reason for housing not meeting current needs</a:t>
          </a:r>
        </a:p>
      </dsp:txBody>
      <dsp:txXfrm>
        <a:off x="4478196" y="345757"/>
        <a:ext cx="2237457" cy="726090"/>
      </dsp:txXfrm>
    </dsp:sp>
    <dsp:sp modelId="{C2A7FACA-2A3B-4AC8-99B1-7AE51F68FCCC}">
      <dsp:nvSpPr>
        <dsp:cNvPr id="0" name=""/>
        <dsp:cNvSpPr/>
      </dsp:nvSpPr>
      <dsp:spPr>
        <a:xfrm>
          <a:off x="0" y="1071848"/>
          <a:ext cx="6718935" cy="80676"/>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58E72C-901B-40FB-8B77-6021C2C51198}">
      <dsp:nvSpPr>
        <dsp:cNvPr id="0" name=""/>
        <dsp:cNvSpPr/>
      </dsp:nvSpPr>
      <dsp:spPr>
        <a:xfrm>
          <a:off x="2959" y="110506"/>
          <a:ext cx="1294017" cy="921987"/>
        </a:xfrm>
        <a:prstGeom prst="roundRect">
          <a:avLst>
            <a:gd name="adj" fmla="val 10000"/>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All 5 respondent households that said "yes" are adult only households</a:t>
          </a:r>
        </a:p>
      </dsp:txBody>
      <dsp:txXfrm>
        <a:off x="29963" y="137510"/>
        <a:ext cx="1240009" cy="867979"/>
      </dsp:txXfrm>
    </dsp:sp>
    <dsp:sp modelId="{2772B3E8-5D8A-4218-8B05-5F73D2D02195}">
      <dsp:nvSpPr>
        <dsp:cNvPr id="0" name=""/>
        <dsp:cNvSpPr/>
      </dsp:nvSpPr>
      <dsp:spPr>
        <a:xfrm>
          <a:off x="1426378" y="411041"/>
          <a:ext cx="274331" cy="32091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GB" sz="1300" kern="1200"/>
        </a:p>
      </dsp:txBody>
      <dsp:txXfrm>
        <a:off x="1426378" y="475224"/>
        <a:ext cx="192032" cy="192550"/>
      </dsp:txXfrm>
    </dsp:sp>
    <dsp:sp modelId="{441EA91D-2870-4BFE-B5BA-AC7D81D1ABB0}">
      <dsp:nvSpPr>
        <dsp:cNvPr id="0" name=""/>
        <dsp:cNvSpPr/>
      </dsp:nvSpPr>
      <dsp:spPr>
        <a:xfrm>
          <a:off x="1814584" y="110506"/>
          <a:ext cx="1294017" cy="92198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All 5 respondent households are in Area A - Bettyhill, Strathnaver and Altnaharra</a:t>
          </a:r>
        </a:p>
      </dsp:txBody>
      <dsp:txXfrm>
        <a:off x="1841588" y="137510"/>
        <a:ext cx="1240009" cy="867979"/>
      </dsp:txXfrm>
    </dsp:sp>
    <dsp:sp modelId="{FC40FDA4-74D7-4BA6-9C6B-3AEDAF9CC706}">
      <dsp:nvSpPr>
        <dsp:cNvPr id="0" name=""/>
        <dsp:cNvSpPr/>
      </dsp:nvSpPr>
      <dsp:spPr>
        <a:xfrm>
          <a:off x="3238003" y="411041"/>
          <a:ext cx="274331" cy="32091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GB" sz="1300" kern="1200"/>
        </a:p>
      </dsp:txBody>
      <dsp:txXfrm>
        <a:off x="3238003" y="475224"/>
        <a:ext cx="192032" cy="192550"/>
      </dsp:txXfrm>
    </dsp:sp>
    <dsp:sp modelId="{25885F25-19BE-430C-9E5B-83BA1308B58C}">
      <dsp:nvSpPr>
        <dsp:cNvPr id="0" name=""/>
        <dsp:cNvSpPr/>
      </dsp:nvSpPr>
      <dsp:spPr>
        <a:xfrm>
          <a:off x="3626208" y="110506"/>
          <a:ext cx="1294017" cy="921987"/>
        </a:xfrm>
        <a:prstGeom prst="roundRect">
          <a:avLst>
            <a:gd name="adj" fmla="val 10000"/>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4 out of the 5 are households, with at least 1 member aged 65 or under.</a:t>
          </a:r>
        </a:p>
      </dsp:txBody>
      <dsp:txXfrm>
        <a:off x="3653212" y="137510"/>
        <a:ext cx="1240009" cy="867979"/>
      </dsp:txXfrm>
    </dsp:sp>
    <dsp:sp modelId="{22C80F13-B3F7-4110-B680-9B3DE84D6831}">
      <dsp:nvSpPr>
        <dsp:cNvPr id="0" name=""/>
        <dsp:cNvSpPr/>
      </dsp:nvSpPr>
      <dsp:spPr>
        <a:xfrm>
          <a:off x="5049627" y="411041"/>
          <a:ext cx="274331" cy="32091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GB" sz="1300" kern="1200"/>
        </a:p>
      </dsp:txBody>
      <dsp:txXfrm>
        <a:off x="5049627" y="475224"/>
        <a:ext cx="192032" cy="192550"/>
      </dsp:txXfrm>
    </dsp:sp>
    <dsp:sp modelId="{8FAB85E6-25BE-480D-9E40-B2CCAF2B935A}">
      <dsp:nvSpPr>
        <dsp:cNvPr id="0" name=""/>
        <dsp:cNvSpPr/>
      </dsp:nvSpPr>
      <dsp:spPr>
        <a:xfrm>
          <a:off x="5437832" y="110506"/>
          <a:ext cx="1294017" cy="92198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3 out of the 5 that are looking to downsize live in a  3 bed home </a:t>
          </a:r>
        </a:p>
      </dsp:txBody>
      <dsp:txXfrm>
        <a:off x="5464836" y="137510"/>
        <a:ext cx="1240009" cy="86797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3F28E7-8990-4AF9-BD88-51150CBDA9D4}">
      <dsp:nvSpPr>
        <dsp:cNvPr id="0" name=""/>
        <dsp:cNvSpPr/>
      </dsp:nvSpPr>
      <dsp:spPr>
        <a:xfrm rot="10800000">
          <a:off x="875888" y="372"/>
          <a:ext cx="3137672" cy="342290"/>
        </a:xfrm>
        <a:prstGeom prst="homePlat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0940" tIns="34290" rIns="64008" bIns="34290" numCol="1" spcCol="1270" anchor="ctr" anchorCtr="0">
          <a:noAutofit/>
        </a:bodyPr>
        <a:lstStyle/>
        <a:p>
          <a:pPr marL="0" lvl="0" indent="0" algn="l" defTabSz="400050">
            <a:lnSpc>
              <a:spcPct val="90000"/>
            </a:lnSpc>
            <a:spcBef>
              <a:spcPct val="0"/>
            </a:spcBef>
            <a:spcAft>
              <a:spcPct val="35000"/>
            </a:spcAft>
            <a:buNone/>
          </a:pPr>
          <a:r>
            <a:rPr lang="en-GB" sz="900" kern="1200"/>
            <a:t>15 respondents wish to move and stay in the survey area</a:t>
          </a:r>
        </a:p>
      </dsp:txBody>
      <dsp:txXfrm rot="10800000">
        <a:off x="961460" y="372"/>
        <a:ext cx="3052100" cy="342290"/>
      </dsp:txXfrm>
    </dsp:sp>
    <dsp:sp modelId="{DF81E1D9-3101-4574-9EF0-AB1557A83F9C}">
      <dsp:nvSpPr>
        <dsp:cNvPr id="0" name=""/>
        <dsp:cNvSpPr/>
      </dsp:nvSpPr>
      <dsp:spPr>
        <a:xfrm>
          <a:off x="704743" y="372"/>
          <a:ext cx="342290" cy="342290"/>
        </a:xfrm>
        <a:prstGeom prst="ellipse">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l="-25000" r="-25000"/>
          </a:stretch>
        </a:blip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6BDBA83-7047-430B-BF53-777C7B72B371}">
      <dsp:nvSpPr>
        <dsp:cNvPr id="0" name=""/>
        <dsp:cNvSpPr/>
      </dsp:nvSpPr>
      <dsp:spPr>
        <a:xfrm rot="10800000">
          <a:off x="875888" y="444838"/>
          <a:ext cx="3137672" cy="342290"/>
        </a:xfrm>
        <a:prstGeom prst="homePlat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0940" tIns="34290" rIns="64008" bIns="34290" numCol="1" spcCol="1270" anchor="ctr" anchorCtr="0">
          <a:noAutofit/>
        </a:bodyPr>
        <a:lstStyle/>
        <a:p>
          <a:pPr marL="0" lvl="0" indent="0" algn="l" defTabSz="400050">
            <a:lnSpc>
              <a:spcPct val="90000"/>
            </a:lnSpc>
            <a:spcBef>
              <a:spcPct val="0"/>
            </a:spcBef>
            <a:spcAft>
              <a:spcPct val="35000"/>
            </a:spcAft>
            <a:buNone/>
          </a:pPr>
          <a:r>
            <a:rPr lang="en-GB" sz="900" kern="1200"/>
            <a:t>8 wish to move within the next 3 years</a:t>
          </a:r>
        </a:p>
      </dsp:txBody>
      <dsp:txXfrm rot="10800000">
        <a:off x="961460" y="444838"/>
        <a:ext cx="3052100" cy="342290"/>
      </dsp:txXfrm>
    </dsp:sp>
    <dsp:sp modelId="{F61CC6E1-2C10-457B-BADC-B3849C21D266}">
      <dsp:nvSpPr>
        <dsp:cNvPr id="0" name=""/>
        <dsp:cNvSpPr/>
      </dsp:nvSpPr>
      <dsp:spPr>
        <a:xfrm>
          <a:off x="704743" y="444838"/>
          <a:ext cx="342290" cy="342290"/>
        </a:xfrm>
        <a:prstGeom prst="ellipse">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l="-25000" r="-25000"/>
          </a:stretch>
        </a:blip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F7C1577-2749-4457-A5F8-B3FB736F09CC}">
      <dsp:nvSpPr>
        <dsp:cNvPr id="0" name=""/>
        <dsp:cNvSpPr/>
      </dsp:nvSpPr>
      <dsp:spPr>
        <a:xfrm rot="10800000">
          <a:off x="875888" y="889304"/>
          <a:ext cx="3137672" cy="342290"/>
        </a:xfrm>
        <a:prstGeom prst="homePlat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0940" tIns="34290" rIns="64008" bIns="34290" numCol="1" spcCol="1270" anchor="ctr" anchorCtr="0">
          <a:noAutofit/>
        </a:bodyPr>
        <a:lstStyle/>
        <a:p>
          <a:pPr marL="0" lvl="0" indent="0" algn="l" defTabSz="400050">
            <a:lnSpc>
              <a:spcPct val="90000"/>
            </a:lnSpc>
            <a:spcBef>
              <a:spcPct val="0"/>
            </a:spcBef>
            <a:spcAft>
              <a:spcPct val="35000"/>
            </a:spcAft>
            <a:buNone/>
          </a:pPr>
          <a:r>
            <a:rPr lang="en-GB" sz="900" kern="1200"/>
            <a:t>10 Selected Area A - Bettyhill Strathnaver and Altnaharra as their preferred area to move to</a:t>
          </a:r>
        </a:p>
      </dsp:txBody>
      <dsp:txXfrm rot="10800000">
        <a:off x="961460" y="889304"/>
        <a:ext cx="3052100" cy="342290"/>
      </dsp:txXfrm>
    </dsp:sp>
    <dsp:sp modelId="{08DAA6D7-D30C-4B3A-923D-8FAFCB4010BE}">
      <dsp:nvSpPr>
        <dsp:cNvPr id="0" name=""/>
        <dsp:cNvSpPr/>
      </dsp:nvSpPr>
      <dsp:spPr>
        <a:xfrm>
          <a:off x="704743" y="889304"/>
          <a:ext cx="342290" cy="342290"/>
        </a:xfrm>
        <a:prstGeom prst="ellipse">
          <a:avLst/>
        </a:prstGeom>
        <a:blipFill>
          <a:blip xmlns:r="http://schemas.openxmlformats.org/officeDocument/2006/relationships" r:embed="rId5">
            <a:extLst>
              <a:ext uri="{96DAC541-7B7A-43D3-8B79-37D633B846F1}">
                <asvg:svgBlip xmlns:asvg="http://schemas.microsoft.com/office/drawing/2016/SVG/main" r:embed="rId6"/>
              </a:ext>
            </a:extLst>
          </a:blip>
          <a:srcRect/>
          <a:stretch>
            <a:fillRect l="-25000" r="-25000"/>
          </a:stretch>
        </a:blip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4760087-568B-46DB-8961-2E716DD2F7AF}">
      <dsp:nvSpPr>
        <dsp:cNvPr id="0" name=""/>
        <dsp:cNvSpPr/>
      </dsp:nvSpPr>
      <dsp:spPr>
        <a:xfrm rot="10800000">
          <a:off x="875888" y="1333771"/>
          <a:ext cx="3137672" cy="342290"/>
        </a:xfrm>
        <a:prstGeom prst="homePlat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0940" tIns="34290" rIns="64008" bIns="34290" numCol="1" spcCol="1270" anchor="ctr" anchorCtr="0">
          <a:noAutofit/>
        </a:bodyPr>
        <a:lstStyle/>
        <a:p>
          <a:pPr marL="0" lvl="0" indent="0" algn="l" defTabSz="400050">
            <a:lnSpc>
              <a:spcPct val="90000"/>
            </a:lnSpc>
            <a:spcBef>
              <a:spcPct val="0"/>
            </a:spcBef>
            <a:spcAft>
              <a:spcPct val="35000"/>
            </a:spcAft>
            <a:buNone/>
          </a:pPr>
          <a:r>
            <a:rPr lang="en-GB" sz="900" kern="1200"/>
            <a:t>There was interest in either 2 Bedroom (7) and 3 Bedroom (6) homes</a:t>
          </a:r>
        </a:p>
      </dsp:txBody>
      <dsp:txXfrm rot="10800000">
        <a:off x="961460" y="1333771"/>
        <a:ext cx="3052100" cy="342290"/>
      </dsp:txXfrm>
    </dsp:sp>
    <dsp:sp modelId="{56A1011B-919B-4D21-8FCF-6F11008351AB}">
      <dsp:nvSpPr>
        <dsp:cNvPr id="0" name=""/>
        <dsp:cNvSpPr/>
      </dsp:nvSpPr>
      <dsp:spPr>
        <a:xfrm>
          <a:off x="704743" y="1333771"/>
          <a:ext cx="342290" cy="342290"/>
        </a:xfrm>
        <a:prstGeom prst="ellipse">
          <a:avLst/>
        </a:prstGeom>
        <a:blipFill>
          <a:blip xmlns:r="http://schemas.openxmlformats.org/officeDocument/2006/relationships" r:embed="rId7">
            <a:extLst>
              <a:ext uri="{96DAC541-7B7A-43D3-8B79-37D633B846F1}">
                <asvg:svgBlip xmlns:asvg="http://schemas.microsoft.com/office/drawing/2016/SVG/main" r:embed="rId8"/>
              </a:ext>
            </a:extLst>
          </a:blip>
          <a:srcRect/>
          <a:stretch>
            <a:fillRect l="-25000" r="-25000"/>
          </a:stretch>
        </a:blip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CB2C919-298D-46EC-A1D0-C16FB626E5EB}">
      <dsp:nvSpPr>
        <dsp:cNvPr id="0" name=""/>
        <dsp:cNvSpPr/>
      </dsp:nvSpPr>
      <dsp:spPr>
        <a:xfrm rot="10800000">
          <a:off x="875888" y="1778237"/>
          <a:ext cx="3137672" cy="342290"/>
        </a:xfrm>
        <a:prstGeom prst="homePlat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0940" tIns="34290" rIns="64008" bIns="34290" numCol="1" spcCol="1270" anchor="ctr" anchorCtr="0">
          <a:noAutofit/>
        </a:bodyPr>
        <a:lstStyle/>
        <a:p>
          <a:pPr marL="0" lvl="0" indent="0" algn="l" defTabSz="400050">
            <a:lnSpc>
              <a:spcPct val="90000"/>
            </a:lnSpc>
            <a:spcBef>
              <a:spcPct val="0"/>
            </a:spcBef>
            <a:spcAft>
              <a:spcPct val="35000"/>
            </a:spcAft>
            <a:buNone/>
          </a:pPr>
          <a:r>
            <a:rPr lang="en-GB" sz="900" kern="1200"/>
            <a:t>Low cost tenures both to rent (5) and buy (6) were the top two tenure choices</a:t>
          </a:r>
        </a:p>
      </dsp:txBody>
      <dsp:txXfrm rot="10800000">
        <a:off x="961460" y="1778237"/>
        <a:ext cx="3052100" cy="342290"/>
      </dsp:txXfrm>
    </dsp:sp>
    <dsp:sp modelId="{206BCB8E-32D3-488A-A40C-DBE5FE6024D0}">
      <dsp:nvSpPr>
        <dsp:cNvPr id="0" name=""/>
        <dsp:cNvSpPr/>
      </dsp:nvSpPr>
      <dsp:spPr>
        <a:xfrm>
          <a:off x="704743" y="1778237"/>
          <a:ext cx="342290" cy="342290"/>
        </a:xfrm>
        <a:prstGeom prst="ellipse">
          <a:avLst/>
        </a:prstGeom>
        <a:blipFill>
          <a:blip xmlns:r="http://schemas.openxmlformats.org/officeDocument/2006/relationships" r:embed="rId9">
            <a:extLst>
              <a:ext uri="{96DAC541-7B7A-43D3-8B79-37D633B846F1}">
                <asvg:svgBlip xmlns:asvg="http://schemas.microsoft.com/office/drawing/2016/SVG/main" r:embed="rId10"/>
              </a:ext>
            </a:extLst>
          </a:blip>
          <a:srcRect/>
          <a:stretch>
            <a:fillRect l="-25000" r="-25000"/>
          </a:stretch>
        </a:blip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A897D7-DF89-4401-90FD-9C2B64220A47}">
      <dsp:nvSpPr>
        <dsp:cNvPr id="0" name=""/>
        <dsp:cNvSpPr/>
      </dsp:nvSpPr>
      <dsp:spPr>
        <a:xfrm>
          <a:off x="1249438" y="459"/>
          <a:ext cx="966010" cy="665581"/>
        </a:xfrm>
        <a:prstGeom prst="roundRect">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t="-23000" b="-2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92EF53C-C7E4-4542-A7AE-013A383E8FCA}">
      <dsp:nvSpPr>
        <dsp:cNvPr id="0" name=""/>
        <dsp:cNvSpPr/>
      </dsp:nvSpPr>
      <dsp:spPr>
        <a:xfrm>
          <a:off x="1249438" y="666040"/>
          <a:ext cx="966010" cy="3583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0" numCol="1" spcCol="1270" anchor="t" anchorCtr="0">
          <a:noAutofit/>
        </a:bodyPr>
        <a:lstStyle/>
        <a:p>
          <a:pPr marL="0" lvl="0" indent="0" algn="ctr" defTabSz="400050">
            <a:lnSpc>
              <a:spcPct val="90000"/>
            </a:lnSpc>
            <a:spcBef>
              <a:spcPct val="0"/>
            </a:spcBef>
            <a:spcAft>
              <a:spcPct val="35000"/>
            </a:spcAft>
            <a:buNone/>
          </a:pPr>
          <a:r>
            <a:rPr lang="en-GB" sz="900" kern="1200"/>
            <a:t>Buy on the open market 12%</a:t>
          </a:r>
        </a:p>
      </dsp:txBody>
      <dsp:txXfrm>
        <a:off x="1249438" y="666040"/>
        <a:ext cx="966010" cy="358390"/>
      </dsp:txXfrm>
    </dsp:sp>
    <dsp:sp modelId="{955E9DB2-16F3-4D3C-A67B-2FB1F45DA2CF}">
      <dsp:nvSpPr>
        <dsp:cNvPr id="0" name=""/>
        <dsp:cNvSpPr/>
      </dsp:nvSpPr>
      <dsp:spPr>
        <a:xfrm>
          <a:off x="2312091" y="459"/>
          <a:ext cx="966010" cy="665581"/>
        </a:xfrm>
        <a:prstGeom prst="roundRect">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t="-23000" b="-2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2E6796B-0DB2-423A-B943-2A49B1D24CD7}">
      <dsp:nvSpPr>
        <dsp:cNvPr id="0" name=""/>
        <dsp:cNvSpPr/>
      </dsp:nvSpPr>
      <dsp:spPr>
        <a:xfrm>
          <a:off x="2312091" y="666040"/>
          <a:ext cx="966010" cy="3583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0" numCol="1" spcCol="1270" anchor="t" anchorCtr="0">
          <a:noAutofit/>
        </a:bodyPr>
        <a:lstStyle/>
        <a:p>
          <a:pPr marL="0" lvl="0" indent="0" algn="ctr" defTabSz="400050">
            <a:lnSpc>
              <a:spcPct val="90000"/>
            </a:lnSpc>
            <a:spcBef>
              <a:spcPct val="0"/>
            </a:spcBef>
            <a:spcAft>
              <a:spcPct val="35000"/>
            </a:spcAft>
            <a:buNone/>
          </a:pPr>
          <a:r>
            <a:rPr lang="en-GB" sz="900" kern="1200"/>
            <a:t>Low cost home ownership 35%</a:t>
          </a:r>
        </a:p>
      </dsp:txBody>
      <dsp:txXfrm>
        <a:off x="2312091" y="666040"/>
        <a:ext cx="966010" cy="358390"/>
      </dsp:txXfrm>
    </dsp:sp>
    <dsp:sp modelId="{C3D13756-005B-47CA-8D69-C137F99AE51B}">
      <dsp:nvSpPr>
        <dsp:cNvPr id="0" name=""/>
        <dsp:cNvSpPr/>
      </dsp:nvSpPr>
      <dsp:spPr>
        <a:xfrm>
          <a:off x="3374743" y="459"/>
          <a:ext cx="966010" cy="665581"/>
        </a:xfrm>
        <a:prstGeom prst="roundRect">
          <a:avLst/>
        </a:prstGeom>
        <a:blipFill>
          <a:blip xmlns:r="http://schemas.openxmlformats.org/officeDocument/2006/relationships" r:embed="rId5">
            <a:extLst>
              <a:ext uri="{96DAC541-7B7A-43D3-8B79-37D633B846F1}">
                <asvg:svgBlip xmlns:asvg="http://schemas.microsoft.com/office/drawing/2016/SVG/main" r:embed="rId6"/>
              </a:ext>
            </a:extLst>
          </a:blip>
          <a:srcRect/>
          <a:stretch>
            <a:fillRect t="-23000" b="-2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836BB69-2BD3-4CEC-8E17-994B95829AA4}">
      <dsp:nvSpPr>
        <dsp:cNvPr id="0" name=""/>
        <dsp:cNvSpPr/>
      </dsp:nvSpPr>
      <dsp:spPr>
        <a:xfrm>
          <a:off x="3374743" y="666040"/>
          <a:ext cx="966010" cy="3583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0" numCol="1" spcCol="1270" anchor="t" anchorCtr="0">
          <a:noAutofit/>
        </a:bodyPr>
        <a:lstStyle/>
        <a:p>
          <a:pPr marL="0" lvl="0" indent="0" algn="ctr" defTabSz="400050">
            <a:lnSpc>
              <a:spcPct val="90000"/>
            </a:lnSpc>
            <a:spcBef>
              <a:spcPct val="0"/>
            </a:spcBef>
            <a:spcAft>
              <a:spcPct val="35000"/>
            </a:spcAft>
            <a:buNone/>
          </a:pPr>
          <a:r>
            <a:rPr lang="en-GB" sz="900" kern="1200"/>
            <a:t>Low cost rent 29%</a:t>
          </a:r>
        </a:p>
      </dsp:txBody>
      <dsp:txXfrm>
        <a:off x="3374743" y="666040"/>
        <a:ext cx="966010" cy="358390"/>
      </dsp:txXfrm>
    </dsp:sp>
    <dsp:sp modelId="{DAE344FA-B590-43FD-A94C-4E8E19A9EA8C}">
      <dsp:nvSpPr>
        <dsp:cNvPr id="0" name=""/>
        <dsp:cNvSpPr/>
      </dsp:nvSpPr>
      <dsp:spPr>
        <a:xfrm>
          <a:off x="4437396" y="459"/>
          <a:ext cx="966010" cy="665581"/>
        </a:xfrm>
        <a:prstGeom prst="roundRect">
          <a:avLst/>
        </a:prstGeom>
        <a:blipFill>
          <a:blip xmlns:r="http://schemas.openxmlformats.org/officeDocument/2006/relationships" r:embed="rId7">
            <a:extLst>
              <a:ext uri="{96DAC541-7B7A-43D3-8B79-37D633B846F1}">
                <asvg:svgBlip xmlns:asvg="http://schemas.microsoft.com/office/drawing/2016/SVG/main" r:embed="rId8"/>
              </a:ext>
            </a:extLst>
          </a:blip>
          <a:srcRect/>
          <a:stretch>
            <a:fillRect t="-23000" b="-2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26310A5-F300-45CC-9337-B1EDBBA6C96C}">
      <dsp:nvSpPr>
        <dsp:cNvPr id="0" name=""/>
        <dsp:cNvSpPr/>
      </dsp:nvSpPr>
      <dsp:spPr>
        <a:xfrm>
          <a:off x="4437396" y="666040"/>
          <a:ext cx="966010" cy="3583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0" numCol="1" spcCol="1270" anchor="t" anchorCtr="0">
          <a:noAutofit/>
        </a:bodyPr>
        <a:lstStyle/>
        <a:p>
          <a:pPr marL="0" lvl="0" indent="0" algn="ctr" defTabSz="400050">
            <a:lnSpc>
              <a:spcPct val="90000"/>
            </a:lnSpc>
            <a:spcBef>
              <a:spcPct val="0"/>
            </a:spcBef>
            <a:spcAft>
              <a:spcPct val="35000"/>
            </a:spcAft>
            <a:buNone/>
          </a:pPr>
          <a:r>
            <a:rPr lang="en-GB" sz="900" kern="1200"/>
            <a:t>Self build 12%</a:t>
          </a:r>
        </a:p>
      </dsp:txBody>
      <dsp:txXfrm>
        <a:off x="4437396" y="666040"/>
        <a:ext cx="966010" cy="35839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0B9A86-E005-40AE-80C3-8686F1DC8219}">
      <dsp:nvSpPr>
        <dsp:cNvPr id="0" name=""/>
        <dsp:cNvSpPr/>
      </dsp:nvSpPr>
      <dsp:spPr>
        <a:xfrm>
          <a:off x="1036676" y="191"/>
          <a:ext cx="779421" cy="3525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 1  Bed: 7%</a:t>
          </a:r>
        </a:p>
      </dsp:txBody>
      <dsp:txXfrm>
        <a:off x="1036676" y="191"/>
        <a:ext cx="779421" cy="352519"/>
      </dsp:txXfrm>
    </dsp:sp>
    <dsp:sp modelId="{DD7E012E-FCCB-4594-904D-A16360E2BFF9}">
      <dsp:nvSpPr>
        <dsp:cNvPr id="0" name=""/>
        <dsp:cNvSpPr/>
      </dsp:nvSpPr>
      <dsp:spPr>
        <a:xfrm>
          <a:off x="652782" y="191"/>
          <a:ext cx="348994" cy="352519"/>
        </a:xfrm>
        <a:prstGeom prst="rect">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l="-1000" r="-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3415F99-318F-4121-80D2-2249AF3204A7}">
      <dsp:nvSpPr>
        <dsp:cNvPr id="0" name=""/>
        <dsp:cNvSpPr/>
      </dsp:nvSpPr>
      <dsp:spPr>
        <a:xfrm>
          <a:off x="652782" y="410877"/>
          <a:ext cx="779421" cy="352519"/>
        </a:xfrm>
        <a:prstGeom prst="rect">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2 Bed: 47%</a:t>
          </a:r>
        </a:p>
      </dsp:txBody>
      <dsp:txXfrm>
        <a:off x="652782" y="410877"/>
        <a:ext cx="779421" cy="352519"/>
      </dsp:txXfrm>
    </dsp:sp>
    <dsp:sp modelId="{00A2F97A-A197-4201-89AA-DD9DF1ECEA6E}">
      <dsp:nvSpPr>
        <dsp:cNvPr id="0" name=""/>
        <dsp:cNvSpPr/>
      </dsp:nvSpPr>
      <dsp:spPr>
        <a:xfrm>
          <a:off x="1467103" y="410877"/>
          <a:ext cx="348994" cy="352519"/>
        </a:xfrm>
        <a:prstGeom prst="rect">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l="-1000" r="-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4BB9635-EDFF-4E23-A234-8AD0C16F2218}">
      <dsp:nvSpPr>
        <dsp:cNvPr id="0" name=""/>
        <dsp:cNvSpPr/>
      </dsp:nvSpPr>
      <dsp:spPr>
        <a:xfrm>
          <a:off x="1036676" y="821562"/>
          <a:ext cx="779421" cy="3525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 3 Bed : 40%</a:t>
          </a:r>
        </a:p>
      </dsp:txBody>
      <dsp:txXfrm>
        <a:off x="1036676" y="821562"/>
        <a:ext cx="779421" cy="352519"/>
      </dsp:txXfrm>
    </dsp:sp>
    <dsp:sp modelId="{F9F4D142-3082-40A3-889B-619521A769F9}">
      <dsp:nvSpPr>
        <dsp:cNvPr id="0" name=""/>
        <dsp:cNvSpPr/>
      </dsp:nvSpPr>
      <dsp:spPr>
        <a:xfrm>
          <a:off x="652782" y="821562"/>
          <a:ext cx="348994" cy="352519"/>
        </a:xfrm>
        <a:prstGeom prst="rect">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l="-1000" r="-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BB5FF38-FE70-4430-8FD8-ABAE00F44E3B}">
      <dsp:nvSpPr>
        <dsp:cNvPr id="0" name=""/>
        <dsp:cNvSpPr/>
      </dsp:nvSpPr>
      <dsp:spPr>
        <a:xfrm>
          <a:off x="652782" y="1232248"/>
          <a:ext cx="779421" cy="352519"/>
        </a:xfrm>
        <a:prstGeom prst="rect">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4 Bed: 7%</a:t>
          </a:r>
        </a:p>
      </dsp:txBody>
      <dsp:txXfrm>
        <a:off x="652782" y="1232248"/>
        <a:ext cx="779421" cy="352519"/>
      </dsp:txXfrm>
    </dsp:sp>
    <dsp:sp modelId="{A8E3291A-2B54-4957-B077-5ED380C5F262}">
      <dsp:nvSpPr>
        <dsp:cNvPr id="0" name=""/>
        <dsp:cNvSpPr/>
      </dsp:nvSpPr>
      <dsp:spPr>
        <a:xfrm>
          <a:off x="1467103" y="1232248"/>
          <a:ext cx="348994" cy="352519"/>
        </a:xfrm>
        <a:prstGeom prst="rect">
          <a:avLst/>
        </a:prstGeom>
        <a:blipFill>
          <a:blip xmlns:r="http://schemas.openxmlformats.org/officeDocument/2006/relationships" r:embed="rId5">
            <a:extLst>
              <a:ext uri="{96DAC541-7B7A-43D3-8B79-37D633B846F1}">
                <asvg:svgBlip xmlns:asvg="http://schemas.microsoft.com/office/drawing/2016/SVG/main" r:embed="rId6"/>
              </a:ext>
            </a:extLst>
          </a:blip>
          <a:srcRect/>
          <a:stretch>
            <a:fillRect l="-1000" r="-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36F3CE-AACB-4E5B-94EB-1400D77395F8}">
      <dsp:nvSpPr>
        <dsp:cNvPr id="0" name=""/>
        <dsp:cNvSpPr/>
      </dsp:nvSpPr>
      <dsp:spPr>
        <a:xfrm>
          <a:off x="-2022365" y="-313400"/>
          <a:ext cx="2417500" cy="2417500"/>
        </a:xfrm>
        <a:prstGeom prst="blockArc">
          <a:avLst>
            <a:gd name="adj1" fmla="val 18900000"/>
            <a:gd name="adj2" fmla="val 2700000"/>
            <a:gd name="adj3" fmla="val 893"/>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D3C612-3238-4A47-A735-61FA4ACF1599}">
      <dsp:nvSpPr>
        <dsp:cNvPr id="0" name=""/>
        <dsp:cNvSpPr/>
      </dsp:nvSpPr>
      <dsp:spPr>
        <a:xfrm>
          <a:off x="174471" y="111882"/>
          <a:ext cx="3747056" cy="223909"/>
        </a:xfrm>
        <a:prstGeom prst="rect">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728" tIns="27940" rIns="27940" bIns="27940" numCol="1" spcCol="1270" anchor="ctr" anchorCtr="0">
          <a:noAutofit/>
        </a:bodyPr>
        <a:lstStyle/>
        <a:p>
          <a:pPr marL="0" lvl="0" indent="0" algn="l" defTabSz="488950">
            <a:lnSpc>
              <a:spcPct val="90000"/>
            </a:lnSpc>
            <a:spcBef>
              <a:spcPct val="0"/>
            </a:spcBef>
            <a:spcAft>
              <a:spcPct val="35000"/>
            </a:spcAft>
            <a:buNone/>
          </a:pPr>
          <a:r>
            <a:rPr lang="en-GB" sz="1100" kern="1200"/>
            <a:t>Area A - Bettyhill Strathnaver and Altnaharra:  59%</a:t>
          </a:r>
        </a:p>
      </dsp:txBody>
      <dsp:txXfrm>
        <a:off x="174471" y="111882"/>
        <a:ext cx="3747056" cy="223909"/>
      </dsp:txXfrm>
    </dsp:sp>
    <dsp:sp modelId="{BBDAD6C1-7CFE-49BE-8C99-E23630F2F568}">
      <dsp:nvSpPr>
        <dsp:cNvPr id="0" name=""/>
        <dsp:cNvSpPr/>
      </dsp:nvSpPr>
      <dsp:spPr>
        <a:xfrm>
          <a:off x="34528" y="83894"/>
          <a:ext cx="279886" cy="279886"/>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A96F21F-45BF-432A-AB7A-6243A8EAB867}">
      <dsp:nvSpPr>
        <dsp:cNvPr id="0" name=""/>
        <dsp:cNvSpPr/>
      </dsp:nvSpPr>
      <dsp:spPr>
        <a:xfrm>
          <a:off x="334918" y="447639"/>
          <a:ext cx="3586609" cy="22390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728" tIns="27940" rIns="27940" bIns="27940" numCol="1" spcCol="1270" anchor="ctr" anchorCtr="0">
          <a:noAutofit/>
        </a:bodyPr>
        <a:lstStyle/>
        <a:p>
          <a:pPr marL="0" lvl="0" indent="0" algn="l" defTabSz="488950">
            <a:lnSpc>
              <a:spcPct val="90000"/>
            </a:lnSpc>
            <a:spcBef>
              <a:spcPct val="0"/>
            </a:spcBef>
            <a:spcAft>
              <a:spcPct val="35000"/>
            </a:spcAft>
            <a:buNone/>
          </a:pPr>
          <a:r>
            <a:rPr lang="en-GB" sz="1100" kern="1200"/>
            <a:t>Area B - Strathy and Armadale:  18% </a:t>
          </a:r>
        </a:p>
      </dsp:txBody>
      <dsp:txXfrm>
        <a:off x="334918" y="447639"/>
        <a:ext cx="3586609" cy="223909"/>
      </dsp:txXfrm>
    </dsp:sp>
    <dsp:sp modelId="{E208F3D9-F34D-447C-9BB8-861EFC5BBD16}">
      <dsp:nvSpPr>
        <dsp:cNvPr id="0" name=""/>
        <dsp:cNvSpPr/>
      </dsp:nvSpPr>
      <dsp:spPr>
        <a:xfrm>
          <a:off x="194975" y="419650"/>
          <a:ext cx="279886" cy="279886"/>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908A13F-C2B1-4BF3-9E56-2CCA6E7427F1}">
      <dsp:nvSpPr>
        <dsp:cNvPr id="0" name=""/>
        <dsp:cNvSpPr/>
      </dsp:nvSpPr>
      <dsp:spPr>
        <a:xfrm>
          <a:off x="384162" y="783395"/>
          <a:ext cx="3537365" cy="223909"/>
        </a:xfrm>
        <a:prstGeom prst="rect">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728" tIns="27940" rIns="27940" bIns="27940" numCol="1" spcCol="1270" anchor="ctr" anchorCtr="0">
          <a:noAutofit/>
        </a:bodyPr>
        <a:lstStyle/>
        <a:p>
          <a:pPr marL="0" lvl="0" indent="0" algn="l" defTabSz="488950">
            <a:lnSpc>
              <a:spcPct val="90000"/>
            </a:lnSpc>
            <a:spcBef>
              <a:spcPct val="0"/>
            </a:spcBef>
            <a:spcAft>
              <a:spcPct val="35000"/>
            </a:spcAft>
            <a:buNone/>
          </a:pPr>
          <a:r>
            <a:rPr lang="en-GB" sz="1100" kern="1200"/>
            <a:t>Area C - Melvich:  6%</a:t>
          </a:r>
        </a:p>
      </dsp:txBody>
      <dsp:txXfrm>
        <a:off x="384162" y="783395"/>
        <a:ext cx="3537365" cy="223909"/>
      </dsp:txXfrm>
    </dsp:sp>
    <dsp:sp modelId="{63656C9A-5D1C-4B24-AD29-9B359155E1BE}">
      <dsp:nvSpPr>
        <dsp:cNvPr id="0" name=""/>
        <dsp:cNvSpPr/>
      </dsp:nvSpPr>
      <dsp:spPr>
        <a:xfrm>
          <a:off x="244219" y="755406"/>
          <a:ext cx="279886" cy="279886"/>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7786C3C-424A-421C-A6E8-B8DCB71985D0}">
      <dsp:nvSpPr>
        <dsp:cNvPr id="0" name=""/>
        <dsp:cNvSpPr/>
      </dsp:nvSpPr>
      <dsp:spPr>
        <a:xfrm>
          <a:off x="334918" y="1119151"/>
          <a:ext cx="3586609" cy="22390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728" tIns="27940" rIns="27940" bIns="27940" numCol="1" spcCol="1270" anchor="ctr" anchorCtr="0">
          <a:noAutofit/>
        </a:bodyPr>
        <a:lstStyle/>
        <a:p>
          <a:pPr marL="0" lvl="0" indent="0" algn="l" defTabSz="488950">
            <a:lnSpc>
              <a:spcPct val="90000"/>
            </a:lnSpc>
            <a:spcBef>
              <a:spcPct val="0"/>
            </a:spcBef>
            <a:spcAft>
              <a:spcPct val="35000"/>
            </a:spcAft>
            <a:buNone/>
          </a:pPr>
          <a:r>
            <a:rPr lang="en-GB" sz="1100" kern="1200"/>
            <a:t>All of the above: 6%</a:t>
          </a:r>
        </a:p>
      </dsp:txBody>
      <dsp:txXfrm>
        <a:off x="334918" y="1119151"/>
        <a:ext cx="3586609" cy="223909"/>
      </dsp:txXfrm>
    </dsp:sp>
    <dsp:sp modelId="{8B79EC86-C580-460B-9823-CF37FC34CBD9}">
      <dsp:nvSpPr>
        <dsp:cNvPr id="0" name=""/>
        <dsp:cNvSpPr/>
      </dsp:nvSpPr>
      <dsp:spPr>
        <a:xfrm>
          <a:off x="194975" y="1091163"/>
          <a:ext cx="279886" cy="279886"/>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D95EEA4-53F8-47E6-B19F-AB2C61F3A5B7}">
      <dsp:nvSpPr>
        <dsp:cNvPr id="0" name=""/>
        <dsp:cNvSpPr/>
      </dsp:nvSpPr>
      <dsp:spPr>
        <a:xfrm>
          <a:off x="174471" y="1454907"/>
          <a:ext cx="3747056" cy="223909"/>
        </a:xfrm>
        <a:prstGeom prst="rect">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728" tIns="27940" rIns="27940" bIns="27940" numCol="1" spcCol="1270" anchor="ctr" anchorCtr="0">
          <a:noAutofit/>
        </a:bodyPr>
        <a:lstStyle/>
        <a:p>
          <a:pPr marL="0" lvl="0" indent="0" algn="l" defTabSz="488950">
            <a:lnSpc>
              <a:spcPct val="90000"/>
            </a:lnSpc>
            <a:spcBef>
              <a:spcPct val="0"/>
            </a:spcBef>
            <a:spcAft>
              <a:spcPct val="35000"/>
            </a:spcAft>
            <a:buNone/>
          </a:pPr>
          <a:r>
            <a:rPr lang="en-GB" sz="1100" kern="1200"/>
            <a:t>Not stated:  12%</a:t>
          </a:r>
        </a:p>
      </dsp:txBody>
      <dsp:txXfrm>
        <a:off x="174471" y="1454907"/>
        <a:ext cx="3747056" cy="223909"/>
      </dsp:txXfrm>
    </dsp:sp>
    <dsp:sp modelId="{1762E4B3-756D-42F4-8FAE-75353DFE4F91}">
      <dsp:nvSpPr>
        <dsp:cNvPr id="0" name=""/>
        <dsp:cNvSpPr/>
      </dsp:nvSpPr>
      <dsp:spPr>
        <a:xfrm>
          <a:off x="34528" y="1426919"/>
          <a:ext cx="279886" cy="279886"/>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59A989-A7FD-41AF-A0FD-1CC5170BCA9F}">
      <dsp:nvSpPr>
        <dsp:cNvPr id="0" name=""/>
        <dsp:cNvSpPr/>
      </dsp:nvSpPr>
      <dsp:spPr>
        <a:xfrm>
          <a:off x="1884" y="0"/>
          <a:ext cx="2295539" cy="893884"/>
        </a:xfrm>
        <a:prstGeom prst="chevron">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n-GB" sz="1100" kern="1200"/>
            <a:t>There are 10 households </a:t>
          </a:r>
          <a:r>
            <a:rPr lang="en-GB" sz="1100" kern="1200" baseline="0"/>
            <a:t> on the waiting list who have the survey area as their first choice</a:t>
          </a:r>
          <a:endParaRPr lang="en-GB" sz="1100" kern="1200"/>
        </a:p>
      </dsp:txBody>
      <dsp:txXfrm>
        <a:off x="448826" y="0"/>
        <a:ext cx="1401655" cy="893884"/>
      </dsp:txXfrm>
    </dsp:sp>
    <dsp:sp modelId="{4DBF8D9A-7694-4A26-971F-3CBD21409F28}">
      <dsp:nvSpPr>
        <dsp:cNvPr id="0" name=""/>
        <dsp:cNvSpPr/>
      </dsp:nvSpPr>
      <dsp:spPr>
        <a:xfrm>
          <a:off x="2067870" y="0"/>
          <a:ext cx="2295539" cy="893884"/>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n-GB" sz="1100" kern="1200"/>
            <a:t>There are 66 socially rented homes in the area at presesnt </a:t>
          </a:r>
        </a:p>
      </dsp:txBody>
      <dsp:txXfrm>
        <a:off x="2514812" y="0"/>
        <a:ext cx="1401655" cy="893884"/>
      </dsp:txXfrm>
    </dsp:sp>
    <dsp:sp modelId="{78F41251-D149-40BB-97A3-8352F67416DD}">
      <dsp:nvSpPr>
        <dsp:cNvPr id="0" name=""/>
        <dsp:cNvSpPr/>
      </dsp:nvSpPr>
      <dsp:spPr>
        <a:xfrm>
          <a:off x="4133855" y="0"/>
          <a:ext cx="2295539" cy="893884"/>
        </a:xfrm>
        <a:prstGeom prst="chevron">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n-GB" sz="1100" kern="1200"/>
            <a:t>There were  5 re-lets during the 12 month </a:t>
          </a:r>
          <a:r>
            <a:rPr lang="en-GB" sz="1100" kern="1200">
              <a:solidFill>
                <a:schemeClr val="bg1"/>
              </a:solidFill>
            </a:rPr>
            <a:t>period 01 April 23 - 01 April 24 in the full survey area</a:t>
          </a:r>
        </a:p>
      </dsp:txBody>
      <dsp:txXfrm>
        <a:off x="4580797" y="0"/>
        <a:ext cx="1401655" cy="893884"/>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List">
  <dgm:title val=""/>
  <dgm:desc val=""/>
  <dgm:catLst>
    <dgm:cat type="picture" pri="14000"/>
    <dgm:cat type="list" pri="14500"/>
  </dgm:catLst>
  <dgm:sampData>
    <dgm:dataModel>
      <dgm:ptLst>
        <dgm:pt modelId="0" type="doc"/>
        <dgm:pt modelId="1">
          <dgm:prSet phldr="1"/>
        </dgm:pt>
        <dgm:pt modelId="11">
          <dgm:prSet phldr="1"/>
        </dgm:pt>
        <dgm:pt modelId="12">
          <dgm:prSet phldr="1"/>
        </dgm:pt>
      </dgm:ptLst>
      <dgm:cxnLst>
        <dgm:cxn modelId="4" srcId="0" destId="1" srcOrd="0" destOrd="0"/>
        <dgm:cxn modelId="5" srcId="1" destId="11" srcOrd="0" destOrd="0"/>
        <dgm:cxn modelId="6" srcId="1" destId="12" srcOrd="1" destOrd="0"/>
      </dgm:cxnLst>
      <dgm:bg/>
      <dgm:whole/>
    </dgm:dataModel>
  </dgm:sampData>
  <dgm:style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styleData>
  <dgm:clr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clrData>
  <dgm:layoutNode name="layout">
    <dgm:varLst>
      <dgm:chMax/>
      <dgm:chPref/>
      <dgm:dir/>
      <dgm:animOne val="branch"/>
      <dgm:animLvl val="lvl"/>
      <dgm:resizeHandles/>
    </dgm:varLst>
    <dgm:choose name="Name0">
      <dgm:if name="Name1" func="var" arg="dir" op="equ" val="norm">
        <dgm:alg type="hierChild">
          <dgm:param type="linDir" val="fromL"/>
        </dgm:alg>
      </dgm:if>
      <dgm:else name="Name2">
        <dgm:alg type="hierChild">
          <dgm:param type="linDir" val="fromL"/>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primFontSz" for="des" forName="childText" refType="primFontSz" refFor="des" refForName="rootText" op="lte"/>
      <dgm:constr type="w" for="des" forName="rootComposite" refType="w" fact="4"/>
      <dgm:constr type="h" for="des" forName="rootComposite" refType="h"/>
      <dgm:constr type="w" for="des" forName="childComposite" refType="w" refFor="des" refForName="rootComposite"/>
      <dgm:constr type="h" for="des" forName="childComposite" refType="h" refFor="des" refForName="rootComposite"/>
      <dgm:constr type="sibSp" refType="w" refFor="des" refForName="rootComposite" fact="0.1"/>
      <dgm:constr type="sibSp" for="des" forName="childShape" refType="h" refFor="des" refForName="rootComposite" fact="0.12"/>
      <dgm:constr type="sp" for="des" forName="root" refType="h" refFor="des" refForName="rootComposite" fact="0.18"/>
    </dgm:constrLst>
    <dgm:ruleLst/>
    <dgm:forEach name="Name3" axis="ch">
      <dgm:forEach name="Name4" axis="self" ptType="node" cnt="1">
        <dgm:layoutNode name="root">
          <dgm:varLst>
            <dgm:chMax/>
            <dgm:chPref val="4"/>
          </dgm:varLst>
          <dgm:alg type="hierRoot"/>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onstrLst>
              <dgm:constr type="l" for="ch" forName="rootText"/>
              <dgm:constr type="t" for="ch" forName="rootText"/>
              <dgm:constr type="w" for="ch" forName="rootText" refType="w"/>
              <dgm:constr type="h" for="ch" forName="rootText" refType="h"/>
            </dgm:constrLst>
            <dgm:ruleLst/>
            <dgm:layoutNode name="rootText" styleLbl="node0">
              <dgm:varLst>
                <dgm:chMax/>
                <dgm:chPref val="4"/>
              </dgm:varLst>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5" axis="ch">
              <dgm:forEach name="Name6" axis="self" ptType="node">
                <dgm:layoutNode name="childComposite">
                  <dgm:varLst>
                    <dgm:chMax val="0"/>
                    <dgm:chPref val="0"/>
                  </dgm:varLst>
                  <dgm:alg type="composite"/>
                  <dgm:shape xmlns:r="http://schemas.openxmlformats.org/officeDocument/2006/relationships" r:blip="">
                    <dgm:adjLst/>
                  </dgm:shape>
                  <dgm:presOf/>
                  <dgm:choose name="Name7">
                    <dgm:if name="Name8" func="var" arg="dir" op="equ" val="norm">
                      <dgm:constrLst>
                        <dgm:constr type="w" for="ch" forName="Image" refType="h"/>
                        <dgm:constr type="h" for="ch" forName="Image" refType="h"/>
                        <dgm:constr type="l" for="ch" forName="Image"/>
                        <dgm:constr type="t" for="ch" forName="Image"/>
                        <dgm:constr type="h" for="ch" forName="childText" refType="h"/>
                        <dgm:constr type="l" for="ch" forName="childText" refType="w" refFor="ch" refForName="Image" fact="1.06"/>
                        <dgm:constr type="t" for="ch" forName="childText"/>
                      </dgm:constrLst>
                    </dgm:if>
                    <dgm:else name="Name9">
                      <dgm:constrLst>
                        <dgm:constr type="w" for="ch" forName="Image" refType="h"/>
                        <dgm:constr type="h" for="ch" forName="Image" refType="h"/>
                        <dgm:constr type="r" for="ch" forName="Image" refType="w"/>
                        <dgm:constr type="t" for="ch" forName="Image"/>
                        <dgm:constr type="h" for="ch" forName="childText" refType="h"/>
                        <dgm:constr type="t" for="ch" forName="childText"/>
                        <dgm:constr type="wOff" for="ch" forName="childText" refType="w" refFor="ch" refForName="Image" fact="-1.06"/>
                      </dgm:constrLst>
                    </dgm:else>
                  </dgm:choose>
                  <dgm:ruleLst/>
                  <dgm:layoutNode name="Image" styleLbl="node1">
                    <dgm:alg type="sp"/>
                    <dgm:shape xmlns:r="http://schemas.openxmlformats.org/officeDocument/2006/relationships" type="roundRect" r:blip="" blipPhldr="1">
                      <dgm:adjLst>
                        <dgm:adj idx="1" val="0.1667"/>
                      </dgm:adjLst>
                    </dgm:shape>
                    <dgm:presOf/>
                  </dgm:layoutNode>
                  <dgm:layoutNode name="childText" styleLbl="lnNode1">
                    <dgm:varLst>
                      <dgm:chMax val="0"/>
                      <dgm:chPref val="0"/>
                      <dgm:bulletEnabled val="1"/>
                    </dgm:varLst>
                    <dgm:alg type="tx"/>
                    <dgm:shape xmlns:r="http://schemas.openxmlformats.org/officeDocument/2006/relationships" type="roundRect" r:blip="">
                      <dgm:adjLst>
                        <dgm:adj idx="1" val="0.1667"/>
                      </dgm:adjLst>
                    </dgm:shape>
                    <dgm:presOf axis="self desOrSelf" ptType="node node" st="1 1" cnt="1 0"/>
                    <dgm:ruleLst>
                      <dgm:rule type="primFontSz" val="5" fact="NaN" max="NaN"/>
                    </dgm:ruleLst>
                  </dgm:layoutNode>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1.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12.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13.xml><?xml version="1.0" encoding="utf-8"?>
<dgm:layoutDef xmlns:dgm="http://schemas.openxmlformats.org/drawingml/2006/diagram" xmlns:a="http://schemas.openxmlformats.org/drawingml/2006/main" uniqueId="urn:microsoft.com/office/officeart/2008/layout/PictureAccentList">
  <dgm:title val=""/>
  <dgm:desc val=""/>
  <dgm:catLst>
    <dgm:cat type="picture" pri="14000"/>
    <dgm:cat type="list" pri="14500"/>
  </dgm:catLst>
  <dgm:sampData>
    <dgm:dataModel>
      <dgm:ptLst>
        <dgm:pt modelId="0" type="doc"/>
        <dgm:pt modelId="1">
          <dgm:prSet phldr="1"/>
        </dgm:pt>
        <dgm:pt modelId="11">
          <dgm:prSet phldr="1"/>
        </dgm:pt>
        <dgm:pt modelId="12">
          <dgm:prSet phldr="1"/>
        </dgm:pt>
      </dgm:ptLst>
      <dgm:cxnLst>
        <dgm:cxn modelId="4" srcId="0" destId="1" srcOrd="0" destOrd="0"/>
        <dgm:cxn modelId="5" srcId="1" destId="11" srcOrd="0" destOrd="0"/>
        <dgm:cxn modelId="6" srcId="1" destId="12" srcOrd="1" destOrd="0"/>
      </dgm:cxnLst>
      <dgm:bg/>
      <dgm:whole/>
    </dgm:dataModel>
  </dgm:sampData>
  <dgm:style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styleData>
  <dgm:clr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clrData>
  <dgm:layoutNode name="layout">
    <dgm:varLst>
      <dgm:chMax/>
      <dgm:chPref/>
      <dgm:dir/>
      <dgm:animOne val="branch"/>
      <dgm:animLvl val="lvl"/>
      <dgm:resizeHandles/>
    </dgm:varLst>
    <dgm:choose name="Name0">
      <dgm:if name="Name1" func="var" arg="dir" op="equ" val="norm">
        <dgm:alg type="hierChild">
          <dgm:param type="linDir" val="fromL"/>
        </dgm:alg>
      </dgm:if>
      <dgm:else name="Name2">
        <dgm:alg type="hierChild">
          <dgm:param type="linDir" val="fromL"/>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primFontSz" for="des" forName="childText" refType="primFontSz" refFor="des" refForName="rootText" op="lte"/>
      <dgm:constr type="w" for="des" forName="rootComposite" refType="w" fact="4"/>
      <dgm:constr type="h" for="des" forName="rootComposite" refType="h"/>
      <dgm:constr type="w" for="des" forName="childComposite" refType="w" refFor="des" refForName="rootComposite"/>
      <dgm:constr type="h" for="des" forName="childComposite" refType="h" refFor="des" refForName="rootComposite"/>
      <dgm:constr type="sibSp" refType="w" refFor="des" refForName="rootComposite" fact="0.1"/>
      <dgm:constr type="sibSp" for="des" forName="childShape" refType="h" refFor="des" refForName="rootComposite" fact="0.12"/>
      <dgm:constr type="sp" for="des" forName="root" refType="h" refFor="des" refForName="rootComposite" fact="0.18"/>
    </dgm:constrLst>
    <dgm:ruleLst/>
    <dgm:forEach name="Name3" axis="ch">
      <dgm:forEach name="Name4" axis="self" ptType="node" cnt="1">
        <dgm:layoutNode name="root">
          <dgm:varLst>
            <dgm:chMax/>
            <dgm:chPref val="4"/>
          </dgm:varLst>
          <dgm:alg type="hierRoot"/>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onstrLst>
              <dgm:constr type="l" for="ch" forName="rootText"/>
              <dgm:constr type="t" for="ch" forName="rootText"/>
              <dgm:constr type="w" for="ch" forName="rootText" refType="w"/>
              <dgm:constr type="h" for="ch" forName="rootText" refType="h"/>
            </dgm:constrLst>
            <dgm:ruleLst/>
            <dgm:layoutNode name="rootText" styleLbl="node0">
              <dgm:varLst>
                <dgm:chMax/>
                <dgm:chPref val="4"/>
              </dgm:varLst>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5" axis="ch">
              <dgm:forEach name="Name6" axis="self" ptType="node">
                <dgm:layoutNode name="childComposite">
                  <dgm:varLst>
                    <dgm:chMax val="0"/>
                    <dgm:chPref val="0"/>
                  </dgm:varLst>
                  <dgm:alg type="composite"/>
                  <dgm:shape xmlns:r="http://schemas.openxmlformats.org/officeDocument/2006/relationships" r:blip="">
                    <dgm:adjLst/>
                  </dgm:shape>
                  <dgm:presOf/>
                  <dgm:choose name="Name7">
                    <dgm:if name="Name8" func="var" arg="dir" op="equ" val="norm">
                      <dgm:constrLst>
                        <dgm:constr type="w" for="ch" forName="Image" refType="h"/>
                        <dgm:constr type="h" for="ch" forName="Image" refType="h"/>
                        <dgm:constr type="l" for="ch" forName="Image"/>
                        <dgm:constr type="t" for="ch" forName="Image"/>
                        <dgm:constr type="h" for="ch" forName="childText" refType="h"/>
                        <dgm:constr type="l" for="ch" forName="childText" refType="w" refFor="ch" refForName="Image" fact="1.06"/>
                        <dgm:constr type="t" for="ch" forName="childText"/>
                      </dgm:constrLst>
                    </dgm:if>
                    <dgm:else name="Name9">
                      <dgm:constrLst>
                        <dgm:constr type="w" for="ch" forName="Image" refType="h"/>
                        <dgm:constr type="h" for="ch" forName="Image" refType="h"/>
                        <dgm:constr type="r" for="ch" forName="Image" refType="w"/>
                        <dgm:constr type="t" for="ch" forName="Image"/>
                        <dgm:constr type="h" for="ch" forName="childText" refType="h"/>
                        <dgm:constr type="t" for="ch" forName="childText"/>
                        <dgm:constr type="wOff" for="ch" forName="childText" refType="w" refFor="ch" refForName="Image" fact="-1.06"/>
                      </dgm:constrLst>
                    </dgm:else>
                  </dgm:choose>
                  <dgm:ruleLst/>
                  <dgm:layoutNode name="Image" styleLbl="node1">
                    <dgm:alg type="sp"/>
                    <dgm:shape xmlns:r="http://schemas.openxmlformats.org/officeDocument/2006/relationships" type="roundRect" r:blip="" blipPhldr="1">
                      <dgm:adjLst>
                        <dgm:adj idx="1" val="0.1667"/>
                      </dgm:adjLst>
                    </dgm:shape>
                    <dgm:presOf/>
                  </dgm:layoutNode>
                  <dgm:layoutNode name="childText" styleLbl="lnNode1">
                    <dgm:varLst>
                      <dgm:chMax val="0"/>
                      <dgm:chPref val="0"/>
                      <dgm:bulletEnabled val="1"/>
                    </dgm:varLst>
                    <dgm:alg type="tx"/>
                    <dgm:shape xmlns:r="http://schemas.openxmlformats.org/officeDocument/2006/relationships" type="roundRect" r:blip="">
                      <dgm:adjLst>
                        <dgm:adj idx="1" val="0.1667"/>
                      </dgm:adjLst>
                    </dgm:shape>
                    <dgm:presOf axis="self desOrSelf" ptType="node node" st="1 1" cnt="1 0"/>
                    <dgm:ruleLst>
                      <dgm:rule type="primFontSz" val="5" fact="NaN" max="NaN"/>
                    </dgm:ruleLst>
                  </dgm:layoutNode>
                </dgm:layoutNode>
              </dgm:forEach>
            </dgm:forEach>
          </dgm:layoutNode>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8/layout/PictureAccentList">
  <dgm:title val=""/>
  <dgm:desc val=""/>
  <dgm:catLst>
    <dgm:cat type="picture" pri="14000"/>
    <dgm:cat type="list" pri="14500"/>
  </dgm:catLst>
  <dgm:sampData>
    <dgm:dataModel>
      <dgm:ptLst>
        <dgm:pt modelId="0" type="doc"/>
        <dgm:pt modelId="1">
          <dgm:prSet phldr="1"/>
        </dgm:pt>
        <dgm:pt modelId="11">
          <dgm:prSet phldr="1"/>
        </dgm:pt>
        <dgm:pt modelId="12">
          <dgm:prSet phldr="1"/>
        </dgm:pt>
      </dgm:ptLst>
      <dgm:cxnLst>
        <dgm:cxn modelId="4" srcId="0" destId="1" srcOrd="0" destOrd="0"/>
        <dgm:cxn modelId="5" srcId="1" destId="11" srcOrd="0" destOrd="0"/>
        <dgm:cxn modelId="6" srcId="1" destId="12" srcOrd="1" destOrd="0"/>
      </dgm:cxnLst>
      <dgm:bg/>
      <dgm:whole/>
    </dgm:dataModel>
  </dgm:sampData>
  <dgm:style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styleData>
  <dgm:clr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clrData>
  <dgm:layoutNode name="layout">
    <dgm:varLst>
      <dgm:chMax/>
      <dgm:chPref/>
      <dgm:dir/>
      <dgm:animOne val="branch"/>
      <dgm:animLvl val="lvl"/>
      <dgm:resizeHandles/>
    </dgm:varLst>
    <dgm:choose name="Name0">
      <dgm:if name="Name1" func="var" arg="dir" op="equ" val="norm">
        <dgm:alg type="hierChild">
          <dgm:param type="linDir" val="fromL"/>
        </dgm:alg>
      </dgm:if>
      <dgm:else name="Name2">
        <dgm:alg type="hierChild">
          <dgm:param type="linDir" val="fromL"/>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primFontSz" for="des" forName="childText" refType="primFontSz" refFor="des" refForName="rootText" op="lte"/>
      <dgm:constr type="w" for="des" forName="rootComposite" refType="w" fact="4"/>
      <dgm:constr type="h" for="des" forName="rootComposite" refType="h"/>
      <dgm:constr type="w" for="des" forName="childComposite" refType="w" refFor="des" refForName="rootComposite"/>
      <dgm:constr type="h" for="des" forName="childComposite" refType="h" refFor="des" refForName="rootComposite"/>
      <dgm:constr type="sibSp" refType="w" refFor="des" refForName="rootComposite" fact="0.1"/>
      <dgm:constr type="sibSp" for="des" forName="childShape" refType="h" refFor="des" refForName="rootComposite" fact="0.12"/>
      <dgm:constr type="sp" for="des" forName="root" refType="h" refFor="des" refForName="rootComposite" fact="0.18"/>
    </dgm:constrLst>
    <dgm:ruleLst/>
    <dgm:forEach name="Name3" axis="ch">
      <dgm:forEach name="Name4" axis="self" ptType="node" cnt="1">
        <dgm:layoutNode name="root">
          <dgm:varLst>
            <dgm:chMax/>
            <dgm:chPref val="4"/>
          </dgm:varLst>
          <dgm:alg type="hierRoot"/>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onstrLst>
              <dgm:constr type="l" for="ch" forName="rootText"/>
              <dgm:constr type="t" for="ch" forName="rootText"/>
              <dgm:constr type="w" for="ch" forName="rootText" refType="w"/>
              <dgm:constr type="h" for="ch" forName="rootText" refType="h"/>
            </dgm:constrLst>
            <dgm:ruleLst/>
            <dgm:layoutNode name="rootText" styleLbl="node0">
              <dgm:varLst>
                <dgm:chMax/>
                <dgm:chPref val="4"/>
              </dgm:varLst>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5" axis="ch">
              <dgm:forEach name="Name6" axis="self" ptType="node">
                <dgm:layoutNode name="childComposite">
                  <dgm:varLst>
                    <dgm:chMax val="0"/>
                    <dgm:chPref val="0"/>
                  </dgm:varLst>
                  <dgm:alg type="composite"/>
                  <dgm:shape xmlns:r="http://schemas.openxmlformats.org/officeDocument/2006/relationships" r:blip="">
                    <dgm:adjLst/>
                  </dgm:shape>
                  <dgm:presOf/>
                  <dgm:choose name="Name7">
                    <dgm:if name="Name8" func="var" arg="dir" op="equ" val="norm">
                      <dgm:constrLst>
                        <dgm:constr type="w" for="ch" forName="Image" refType="h"/>
                        <dgm:constr type="h" for="ch" forName="Image" refType="h"/>
                        <dgm:constr type="l" for="ch" forName="Image"/>
                        <dgm:constr type="t" for="ch" forName="Image"/>
                        <dgm:constr type="h" for="ch" forName="childText" refType="h"/>
                        <dgm:constr type="l" for="ch" forName="childText" refType="w" refFor="ch" refForName="Image" fact="1.06"/>
                        <dgm:constr type="t" for="ch" forName="childText"/>
                      </dgm:constrLst>
                    </dgm:if>
                    <dgm:else name="Name9">
                      <dgm:constrLst>
                        <dgm:constr type="w" for="ch" forName="Image" refType="h"/>
                        <dgm:constr type="h" for="ch" forName="Image" refType="h"/>
                        <dgm:constr type="r" for="ch" forName="Image" refType="w"/>
                        <dgm:constr type="t" for="ch" forName="Image"/>
                        <dgm:constr type="h" for="ch" forName="childText" refType="h"/>
                        <dgm:constr type="t" for="ch" forName="childText"/>
                        <dgm:constr type="wOff" for="ch" forName="childText" refType="w" refFor="ch" refForName="Image" fact="-1.06"/>
                      </dgm:constrLst>
                    </dgm:else>
                  </dgm:choose>
                  <dgm:ruleLst/>
                  <dgm:layoutNode name="Image" styleLbl="node1">
                    <dgm:alg type="sp"/>
                    <dgm:shape xmlns:r="http://schemas.openxmlformats.org/officeDocument/2006/relationships" type="roundRect" r:blip="" blipPhldr="1">
                      <dgm:adjLst>
                        <dgm:adj idx="1" val="0.1667"/>
                      </dgm:adjLst>
                    </dgm:shape>
                    <dgm:presOf/>
                  </dgm:layoutNode>
                  <dgm:layoutNode name="childText" styleLbl="lnNode1">
                    <dgm:varLst>
                      <dgm:chMax val="0"/>
                      <dgm:chPref val="0"/>
                      <dgm:bulletEnabled val="1"/>
                    </dgm:varLst>
                    <dgm:alg type="tx"/>
                    <dgm:shape xmlns:r="http://schemas.openxmlformats.org/officeDocument/2006/relationships" type="roundRect" r:blip="">
                      <dgm:adjLst>
                        <dgm:adj idx="1" val="0.1667"/>
                      </dgm:adjLst>
                    </dgm:shape>
                    <dgm:presOf axis="self desOrSelf" ptType="node node" st="1 1" cnt="1 0"/>
                    <dgm:ruleLst>
                      <dgm:rule type="primFontSz" val="5" fact="NaN" max="NaN"/>
                    </dgm:ruleLst>
                  </dgm:layoutNode>
                </dgm:layoutNode>
              </dgm:forEach>
            </dgm:forEach>
          </dgm:layoutNode>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8/layout/AlternatingPictureBlocks">
  <dgm:title val=""/>
  <dgm:desc val=""/>
  <dgm:catLst>
    <dgm:cat type="picture" pri="15000"/>
    <dgm:cat type="pictureconvert" pri="15000"/>
    <dgm:cat type="list" pri="135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primFontSz" for="des" ptType="node" op="equ" val="65"/>
      <dgm:constr type="w" for="ch" forName="comp" refType="w"/>
      <dgm:constr type="h" for="ch" forName="comp" refType="h"/>
      <dgm:constr type="h" for="ch" forName="sibTrans" refType="w" refFor="ch" refForName="comp" op="equ" fact="0.05"/>
    </dgm:constrLst>
    <dgm:ruleLst/>
    <dgm:forEach name="Name0" axis="ch" ptType="node">
      <dgm:layoutNode name="comp" styleLbl="node1">
        <dgm:alg type="composite">
          <dgm:param type="ar" val="3.30"/>
        </dgm:alg>
        <dgm:shape xmlns:r="http://schemas.openxmlformats.org/officeDocument/2006/relationships" r:blip="">
          <dgm:adjLst/>
        </dgm:shape>
        <dgm:presOf/>
        <dgm:choose name="Name1">
          <dgm:if name="Name2" func="var" arg="dir" op="equ" val="norm">
            <dgm:choose name="Name4">
              <dgm:if name="Name5" axis="desOrSelf" ptType="node" func="posOdd" op="equ" val="1">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if>
              <dgm:else name="Name6">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else>
            </dgm:choose>
          </dgm:if>
          <dgm:else name="Name3">
            <dgm:choose name="Name7">
              <dgm:if name="Name8" axis="desOrSelf" ptType="node" func="posOdd" op="equ" val="1">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if>
              <dgm:else name="Name9">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else>
            </dgm:choose>
          </dgm:else>
        </dgm:choose>
        <dgm:ruleLst/>
        <dgm:layoutNode name="rect2" styleLbl="node1">
          <dgm:varLst>
            <dgm:bulletEnabled val="1"/>
          </dgm:varLst>
          <dgm:alg type="tx"/>
          <dgm:shape xmlns:r="http://schemas.openxmlformats.org/officeDocument/2006/relationships" type="rect" r:blip="">
            <dgm:adjLst/>
          </dgm:shape>
          <dgm:presOf axis="desOrSelf" ptType="node"/>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 styleLbl="lnNod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17.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18.xml><?xml version="1.0" encoding="utf-8"?>
<dgm:layoutDef xmlns:dgm="http://schemas.openxmlformats.org/drawingml/2006/diagram" xmlns:a="http://schemas.openxmlformats.org/drawingml/2006/main" uniqueId="urn:microsoft.com/office/officeart/2008/layout/PictureAccentList">
  <dgm:title val=""/>
  <dgm:desc val=""/>
  <dgm:catLst>
    <dgm:cat type="picture" pri="14000"/>
    <dgm:cat type="list" pri="14500"/>
  </dgm:catLst>
  <dgm:sampData>
    <dgm:dataModel>
      <dgm:ptLst>
        <dgm:pt modelId="0" type="doc"/>
        <dgm:pt modelId="1">
          <dgm:prSet phldr="1"/>
        </dgm:pt>
        <dgm:pt modelId="11">
          <dgm:prSet phldr="1"/>
        </dgm:pt>
        <dgm:pt modelId="12">
          <dgm:prSet phldr="1"/>
        </dgm:pt>
      </dgm:ptLst>
      <dgm:cxnLst>
        <dgm:cxn modelId="4" srcId="0" destId="1" srcOrd="0" destOrd="0"/>
        <dgm:cxn modelId="5" srcId="1" destId="11" srcOrd="0" destOrd="0"/>
        <dgm:cxn modelId="6" srcId="1" destId="12" srcOrd="1" destOrd="0"/>
      </dgm:cxnLst>
      <dgm:bg/>
      <dgm:whole/>
    </dgm:dataModel>
  </dgm:sampData>
  <dgm:style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styleData>
  <dgm:clr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clrData>
  <dgm:layoutNode name="layout">
    <dgm:varLst>
      <dgm:chMax/>
      <dgm:chPref/>
      <dgm:dir/>
      <dgm:animOne val="branch"/>
      <dgm:animLvl val="lvl"/>
      <dgm:resizeHandles/>
    </dgm:varLst>
    <dgm:choose name="Name0">
      <dgm:if name="Name1" func="var" arg="dir" op="equ" val="norm">
        <dgm:alg type="hierChild">
          <dgm:param type="linDir" val="fromL"/>
        </dgm:alg>
      </dgm:if>
      <dgm:else name="Name2">
        <dgm:alg type="hierChild">
          <dgm:param type="linDir" val="fromL"/>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primFontSz" for="des" forName="childText" refType="primFontSz" refFor="des" refForName="rootText" op="lte"/>
      <dgm:constr type="w" for="des" forName="rootComposite" refType="w" fact="4"/>
      <dgm:constr type="h" for="des" forName="rootComposite" refType="h"/>
      <dgm:constr type="w" for="des" forName="childComposite" refType="w" refFor="des" refForName="rootComposite"/>
      <dgm:constr type="h" for="des" forName="childComposite" refType="h" refFor="des" refForName="rootComposite"/>
      <dgm:constr type="sibSp" refType="w" refFor="des" refForName="rootComposite" fact="0.1"/>
      <dgm:constr type="sibSp" for="des" forName="childShape" refType="h" refFor="des" refForName="rootComposite" fact="0.12"/>
      <dgm:constr type="sp" for="des" forName="root" refType="h" refFor="des" refForName="rootComposite" fact="0.18"/>
    </dgm:constrLst>
    <dgm:ruleLst/>
    <dgm:forEach name="Name3" axis="ch">
      <dgm:forEach name="Name4" axis="self" ptType="node" cnt="1">
        <dgm:layoutNode name="root">
          <dgm:varLst>
            <dgm:chMax/>
            <dgm:chPref val="4"/>
          </dgm:varLst>
          <dgm:alg type="hierRoot"/>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onstrLst>
              <dgm:constr type="l" for="ch" forName="rootText"/>
              <dgm:constr type="t" for="ch" forName="rootText"/>
              <dgm:constr type="w" for="ch" forName="rootText" refType="w"/>
              <dgm:constr type="h" for="ch" forName="rootText" refType="h"/>
            </dgm:constrLst>
            <dgm:ruleLst/>
            <dgm:layoutNode name="rootText" styleLbl="node0">
              <dgm:varLst>
                <dgm:chMax/>
                <dgm:chPref val="4"/>
              </dgm:varLst>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5" axis="ch">
              <dgm:forEach name="Name6" axis="self" ptType="node">
                <dgm:layoutNode name="childComposite">
                  <dgm:varLst>
                    <dgm:chMax val="0"/>
                    <dgm:chPref val="0"/>
                  </dgm:varLst>
                  <dgm:alg type="composite"/>
                  <dgm:shape xmlns:r="http://schemas.openxmlformats.org/officeDocument/2006/relationships" r:blip="">
                    <dgm:adjLst/>
                  </dgm:shape>
                  <dgm:presOf/>
                  <dgm:choose name="Name7">
                    <dgm:if name="Name8" func="var" arg="dir" op="equ" val="norm">
                      <dgm:constrLst>
                        <dgm:constr type="w" for="ch" forName="Image" refType="h"/>
                        <dgm:constr type="h" for="ch" forName="Image" refType="h"/>
                        <dgm:constr type="l" for="ch" forName="Image"/>
                        <dgm:constr type="t" for="ch" forName="Image"/>
                        <dgm:constr type="h" for="ch" forName="childText" refType="h"/>
                        <dgm:constr type="l" for="ch" forName="childText" refType="w" refFor="ch" refForName="Image" fact="1.06"/>
                        <dgm:constr type="t" for="ch" forName="childText"/>
                      </dgm:constrLst>
                    </dgm:if>
                    <dgm:else name="Name9">
                      <dgm:constrLst>
                        <dgm:constr type="w" for="ch" forName="Image" refType="h"/>
                        <dgm:constr type="h" for="ch" forName="Image" refType="h"/>
                        <dgm:constr type="r" for="ch" forName="Image" refType="w"/>
                        <dgm:constr type="t" for="ch" forName="Image"/>
                        <dgm:constr type="h" for="ch" forName="childText" refType="h"/>
                        <dgm:constr type="t" for="ch" forName="childText"/>
                        <dgm:constr type="wOff" for="ch" forName="childText" refType="w" refFor="ch" refForName="Image" fact="-1.06"/>
                      </dgm:constrLst>
                    </dgm:else>
                  </dgm:choose>
                  <dgm:ruleLst/>
                  <dgm:layoutNode name="Image" styleLbl="node1">
                    <dgm:alg type="sp"/>
                    <dgm:shape xmlns:r="http://schemas.openxmlformats.org/officeDocument/2006/relationships" type="roundRect" r:blip="" blipPhldr="1">
                      <dgm:adjLst>
                        <dgm:adj idx="1" val="0.1667"/>
                      </dgm:adjLst>
                    </dgm:shape>
                    <dgm:presOf/>
                  </dgm:layoutNode>
                  <dgm:layoutNode name="childText" styleLbl="lnNode1">
                    <dgm:varLst>
                      <dgm:chMax val="0"/>
                      <dgm:chPref val="0"/>
                      <dgm:bulletEnabled val="1"/>
                    </dgm:varLst>
                    <dgm:alg type="tx"/>
                    <dgm:shape xmlns:r="http://schemas.openxmlformats.org/officeDocument/2006/relationships" type="roundRect" r:blip="">
                      <dgm:adjLst>
                        <dgm:adj idx="1" val="0.1667"/>
                      </dgm:adjLst>
                    </dgm:shape>
                    <dgm:presOf axis="self desOrSelf" ptType="node node" st="1 1" cnt="1 0"/>
                    <dgm:ruleLst>
                      <dgm:rule type="primFontSz" val="5" fact="NaN" max="NaN"/>
                    </dgm:ruleLst>
                  </dgm:layoutNode>
                </dgm:layoutNode>
              </dgm:forEach>
            </dgm:forEach>
          </dgm:layoutNode>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8/layout/PictureAccentList">
  <dgm:title val=""/>
  <dgm:desc val=""/>
  <dgm:catLst>
    <dgm:cat type="picture" pri="14000"/>
    <dgm:cat type="list" pri="14500"/>
  </dgm:catLst>
  <dgm:sampData>
    <dgm:dataModel>
      <dgm:ptLst>
        <dgm:pt modelId="0" type="doc"/>
        <dgm:pt modelId="1">
          <dgm:prSet phldr="1"/>
        </dgm:pt>
        <dgm:pt modelId="11">
          <dgm:prSet phldr="1"/>
        </dgm:pt>
        <dgm:pt modelId="12">
          <dgm:prSet phldr="1"/>
        </dgm:pt>
      </dgm:ptLst>
      <dgm:cxnLst>
        <dgm:cxn modelId="4" srcId="0" destId="1" srcOrd="0" destOrd="0"/>
        <dgm:cxn modelId="5" srcId="1" destId="11" srcOrd="0" destOrd="0"/>
        <dgm:cxn modelId="6" srcId="1" destId="12" srcOrd="1" destOrd="0"/>
      </dgm:cxnLst>
      <dgm:bg/>
      <dgm:whole/>
    </dgm:dataModel>
  </dgm:sampData>
  <dgm:style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styleData>
  <dgm:clr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clrData>
  <dgm:layoutNode name="layout">
    <dgm:varLst>
      <dgm:chMax/>
      <dgm:chPref/>
      <dgm:dir/>
      <dgm:animOne val="branch"/>
      <dgm:animLvl val="lvl"/>
      <dgm:resizeHandles/>
    </dgm:varLst>
    <dgm:choose name="Name0">
      <dgm:if name="Name1" func="var" arg="dir" op="equ" val="norm">
        <dgm:alg type="hierChild">
          <dgm:param type="linDir" val="fromL"/>
        </dgm:alg>
      </dgm:if>
      <dgm:else name="Name2">
        <dgm:alg type="hierChild">
          <dgm:param type="linDir" val="fromL"/>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primFontSz" for="des" forName="childText" refType="primFontSz" refFor="des" refForName="rootText" op="lte"/>
      <dgm:constr type="w" for="des" forName="rootComposite" refType="w" fact="4"/>
      <dgm:constr type="h" for="des" forName="rootComposite" refType="h"/>
      <dgm:constr type="w" for="des" forName="childComposite" refType="w" refFor="des" refForName="rootComposite"/>
      <dgm:constr type="h" for="des" forName="childComposite" refType="h" refFor="des" refForName="rootComposite"/>
      <dgm:constr type="sibSp" refType="w" refFor="des" refForName="rootComposite" fact="0.1"/>
      <dgm:constr type="sibSp" for="des" forName="childShape" refType="h" refFor="des" refForName="rootComposite" fact="0.12"/>
      <dgm:constr type="sp" for="des" forName="root" refType="h" refFor="des" refForName="rootComposite" fact="0.18"/>
    </dgm:constrLst>
    <dgm:ruleLst/>
    <dgm:forEach name="Name3" axis="ch">
      <dgm:forEach name="Name4" axis="self" ptType="node" cnt="1">
        <dgm:layoutNode name="root">
          <dgm:varLst>
            <dgm:chMax/>
            <dgm:chPref val="4"/>
          </dgm:varLst>
          <dgm:alg type="hierRoot"/>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onstrLst>
              <dgm:constr type="l" for="ch" forName="rootText"/>
              <dgm:constr type="t" for="ch" forName="rootText"/>
              <dgm:constr type="w" for="ch" forName="rootText" refType="w"/>
              <dgm:constr type="h" for="ch" forName="rootText" refType="h"/>
            </dgm:constrLst>
            <dgm:ruleLst/>
            <dgm:layoutNode name="rootText" styleLbl="node0">
              <dgm:varLst>
                <dgm:chMax/>
                <dgm:chPref val="4"/>
              </dgm:varLst>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5" axis="ch">
              <dgm:forEach name="Name6" axis="self" ptType="node">
                <dgm:layoutNode name="childComposite">
                  <dgm:varLst>
                    <dgm:chMax val="0"/>
                    <dgm:chPref val="0"/>
                  </dgm:varLst>
                  <dgm:alg type="composite"/>
                  <dgm:shape xmlns:r="http://schemas.openxmlformats.org/officeDocument/2006/relationships" r:blip="">
                    <dgm:adjLst/>
                  </dgm:shape>
                  <dgm:presOf/>
                  <dgm:choose name="Name7">
                    <dgm:if name="Name8" func="var" arg="dir" op="equ" val="norm">
                      <dgm:constrLst>
                        <dgm:constr type="w" for="ch" forName="Image" refType="h"/>
                        <dgm:constr type="h" for="ch" forName="Image" refType="h"/>
                        <dgm:constr type="l" for="ch" forName="Image"/>
                        <dgm:constr type="t" for="ch" forName="Image"/>
                        <dgm:constr type="h" for="ch" forName="childText" refType="h"/>
                        <dgm:constr type="l" for="ch" forName="childText" refType="w" refFor="ch" refForName="Image" fact="1.06"/>
                        <dgm:constr type="t" for="ch" forName="childText"/>
                      </dgm:constrLst>
                    </dgm:if>
                    <dgm:else name="Name9">
                      <dgm:constrLst>
                        <dgm:constr type="w" for="ch" forName="Image" refType="h"/>
                        <dgm:constr type="h" for="ch" forName="Image" refType="h"/>
                        <dgm:constr type="r" for="ch" forName="Image" refType="w"/>
                        <dgm:constr type="t" for="ch" forName="Image"/>
                        <dgm:constr type="h" for="ch" forName="childText" refType="h"/>
                        <dgm:constr type="t" for="ch" forName="childText"/>
                        <dgm:constr type="wOff" for="ch" forName="childText" refType="w" refFor="ch" refForName="Image" fact="-1.06"/>
                      </dgm:constrLst>
                    </dgm:else>
                  </dgm:choose>
                  <dgm:ruleLst/>
                  <dgm:layoutNode name="Image" styleLbl="node1">
                    <dgm:alg type="sp"/>
                    <dgm:shape xmlns:r="http://schemas.openxmlformats.org/officeDocument/2006/relationships" type="roundRect" r:blip="" blipPhldr="1">
                      <dgm:adjLst>
                        <dgm:adj idx="1" val="0.1667"/>
                      </dgm:adjLst>
                    </dgm:shape>
                    <dgm:presOf/>
                  </dgm:layoutNode>
                  <dgm:layoutNode name="childText" styleLbl="lnNode1">
                    <dgm:varLst>
                      <dgm:chMax val="0"/>
                      <dgm:chPref val="0"/>
                      <dgm:bulletEnabled val="1"/>
                    </dgm:varLst>
                    <dgm:alg type="tx"/>
                    <dgm:shape xmlns:r="http://schemas.openxmlformats.org/officeDocument/2006/relationships" type="roundRect" r:blip="">
                      <dgm:adjLst>
                        <dgm:adj idx="1" val="0.1667"/>
                      </dgm:adjLst>
                    </dgm:shape>
                    <dgm:presOf axis="self desOrSelf" ptType="node node" st="1 1" cnt="1 0"/>
                    <dgm:ruleLst>
                      <dgm:rule type="primFontSz" val="5" fact="NaN" max="NaN"/>
                    </dgm:ruleLst>
                  </dgm:layoutNode>
                </dgm:layoutNode>
              </dgm:forEach>
            </dgm:forEach>
          </dgm:layoutNode>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2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3.xml><?xml version="1.0" encoding="utf-8"?>
<dgm:layoutDef xmlns:dgm="http://schemas.openxmlformats.org/drawingml/2006/diagram" xmlns:a="http://schemas.openxmlformats.org/drawingml/2006/main" uniqueId="urn:microsoft.com/office/officeart/2008/layout/PictureAccentList">
  <dgm:title val=""/>
  <dgm:desc val=""/>
  <dgm:catLst>
    <dgm:cat type="picture" pri="14000"/>
    <dgm:cat type="list" pri="14500"/>
  </dgm:catLst>
  <dgm:sampData>
    <dgm:dataModel>
      <dgm:ptLst>
        <dgm:pt modelId="0" type="doc"/>
        <dgm:pt modelId="1">
          <dgm:prSet phldr="1"/>
        </dgm:pt>
        <dgm:pt modelId="11">
          <dgm:prSet phldr="1"/>
        </dgm:pt>
        <dgm:pt modelId="12">
          <dgm:prSet phldr="1"/>
        </dgm:pt>
      </dgm:ptLst>
      <dgm:cxnLst>
        <dgm:cxn modelId="4" srcId="0" destId="1" srcOrd="0" destOrd="0"/>
        <dgm:cxn modelId="5" srcId="1" destId="11" srcOrd="0" destOrd="0"/>
        <dgm:cxn modelId="6" srcId="1" destId="12" srcOrd="1" destOrd="0"/>
      </dgm:cxnLst>
      <dgm:bg/>
      <dgm:whole/>
    </dgm:dataModel>
  </dgm:sampData>
  <dgm:style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styleData>
  <dgm:clr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clrData>
  <dgm:layoutNode name="layout">
    <dgm:varLst>
      <dgm:chMax/>
      <dgm:chPref/>
      <dgm:dir/>
      <dgm:animOne val="branch"/>
      <dgm:animLvl val="lvl"/>
      <dgm:resizeHandles/>
    </dgm:varLst>
    <dgm:choose name="Name0">
      <dgm:if name="Name1" func="var" arg="dir" op="equ" val="norm">
        <dgm:alg type="hierChild">
          <dgm:param type="linDir" val="fromL"/>
        </dgm:alg>
      </dgm:if>
      <dgm:else name="Name2">
        <dgm:alg type="hierChild">
          <dgm:param type="linDir" val="fromL"/>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primFontSz" for="des" forName="childText" refType="primFontSz" refFor="des" refForName="rootText" op="lte"/>
      <dgm:constr type="w" for="des" forName="rootComposite" refType="w" fact="4"/>
      <dgm:constr type="h" for="des" forName="rootComposite" refType="h"/>
      <dgm:constr type="w" for="des" forName="childComposite" refType="w" refFor="des" refForName="rootComposite"/>
      <dgm:constr type="h" for="des" forName="childComposite" refType="h" refFor="des" refForName="rootComposite"/>
      <dgm:constr type="sibSp" refType="w" refFor="des" refForName="rootComposite" fact="0.1"/>
      <dgm:constr type="sibSp" for="des" forName="childShape" refType="h" refFor="des" refForName="rootComposite" fact="0.12"/>
      <dgm:constr type="sp" for="des" forName="root" refType="h" refFor="des" refForName="rootComposite" fact="0.18"/>
    </dgm:constrLst>
    <dgm:ruleLst/>
    <dgm:forEach name="Name3" axis="ch">
      <dgm:forEach name="Name4" axis="self" ptType="node" cnt="1">
        <dgm:layoutNode name="root">
          <dgm:varLst>
            <dgm:chMax/>
            <dgm:chPref val="4"/>
          </dgm:varLst>
          <dgm:alg type="hierRoot"/>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onstrLst>
              <dgm:constr type="l" for="ch" forName="rootText"/>
              <dgm:constr type="t" for="ch" forName="rootText"/>
              <dgm:constr type="w" for="ch" forName="rootText" refType="w"/>
              <dgm:constr type="h" for="ch" forName="rootText" refType="h"/>
            </dgm:constrLst>
            <dgm:ruleLst/>
            <dgm:layoutNode name="rootText" styleLbl="node0">
              <dgm:varLst>
                <dgm:chMax/>
                <dgm:chPref val="4"/>
              </dgm:varLst>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5" axis="ch">
              <dgm:forEach name="Name6" axis="self" ptType="node">
                <dgm:layoutNode name="childComposite">
                  <dgm:varLst>
                    <dgm:chMax val="0"/>
                    <dgm:chPref val="0"/>
                  </dgm:varLst>
                  <dgm:alg type="composite"/>
                  <dgm:shape xmlns:r="http://schemas.openxmlformats.org/officeDocument/2006/relationships" r:blip="">
                    <dgm:adjLst/>
                  </dgm:shape>
                  <dgm:presOf/>
                  <dgm:choose name="Name7">
                    <dgm:if name="Name8" func="var" arg="dir" op="equ" val="norm">
                      <dgm:constrLst>
                        <dgm:constr type="w" for="ch" forName="Image" refType="h"/>
                        <dgm:constr type="h" for="ch" forName="Image" refType="h"/>
                        <dgm:constr type="l" for="ch" forName="Image"/>
                        <dgm:constr type="t" for="ch" forName="Image"/>
                        <dgm:constr type="h" for="ch" forName="childText" refType="h"/>
                        <dgm:constr type="l" for="ch" forName="childText" refType="w" refFor="ch" refForName="Image" fact="1.06"/>
                        <dgm:constr type="t" for="ch" forName="childText"/>
                      </dgm:constrLst>
                    </dgm:if>
                    <dgm:else name="Name9">
                      <dgm:constrLst>
                        <dgm:constr type="w" for="ch" forName="Image" refType="h"/>
                        <dgm:constr type="h" for="ch" forName="Image" refType="h"/>
                        <dgm:constr type="r" for="ch" forName="Image" refType="w"/>
                        <dgm:constr type="t" for="ch" forName="Image"/>
                        <dgm:constr type="h" for="ch" forName="childText" refType="h"/>
                        <dgm:constr type="t" for="ch" forName="childText"/>
                        <dgm:constr type="wOff" for="ch" forName="childText" refType="w" refFor="ch" refForName="Image" fact="-1.06"/>
                      </dgm:constrLst>
                    </dgm:else>
                  </dgm:choose>
                  <dgm:ruleLst/>
                  <dgm:layoutNode name="Image" styleLbl="node1">
                    <dgm:alg type="sp"/>
                    <dgm:shape xmlns:r="http://schemas.openxmlformats.org/officeDocument/2006/relationships" type="roundRect" r:blip="" blipPhldr="1">
                      <dgm:adjLst>
                        <dgm:adj idx="1" val="0.1667"/>
                      </dgm:adjLst>
                    </dgm:shape>
                    <dgm:presOf/>
                  </dgm:layoutNode>
                  <dgm:layoutNode name="childText" styleLbl="lnNode1">
                    <dgm:varLst>
                      <dgm:chMax val="0"/>
                      <dgm:chPref val="0"/>
                      <dgm:bulletEnabled val="1"/>
                    </dgm:varLst>
                    <dgm:alg type="tx"/>
                    <dgm:shape xmlns:r="http://schemas.openxmlformats.org/officeDocument/2006/relationships" type="roundRect" r:blip="">
                      <dgm:adjLst>
                        <dgm:adj idx="1" val="0.1667"/>
                      </dgm:adjLst>
                    </dgm:shape>
                    <dgm:presOf axis="self desOrSelf" ptType="node node" st="1 1" cnt="1 0"/>
                    <dgm:ruleLst>
                      <dgm:rule type="primFontSz" val="5" fact="NaN" max="NaN"/>
                    </dgm:ruleLs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List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8/layout/AlternatingPictureBlocks">
  <dgm:title val=""/>
  <dgm:desc val=""/>
  <dgm:catLst>
    <dgm:cat type="picture" pri="15000"/>
    <dgm:cat type="pictureconvert" pri="15000"/>
    <dgm:cat type="list" pri="135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primFontSz" for="des" ptType="node" op="equ" val="65"/>
      <dgm:constr type="w" for="ch" forName="comp" refType="w"/>
      <dgm:constr type="h" for="ch" forName="comp" refType="h"/>
      <dgm:constr type="h" for="ch" forName="sibTrans" refType="w" refFor="ch" refForName="comp" op="equ" fact="0.05"/>
    </dgm:constrLst>
    <dgm:ruleLst/>
    <dgm:forEach name="Name0" axis="ch" ptType="node">
      <dgm:layoutNode name="comp" styleLbl="node1">
        <dgm:alg type="composite">
          <dgm:param type="ar" val="3.30"/>
        </dgm:alg>
        <dgm:shape xmlns:r="http://schemas.openxmlformats.org/officeDocument/2006/relationships" r:blip="">
          <dgm:adjLst/>
        </dgm:shape>
        <dgm:presOf/>
        <dgm:choose name="Name1">
          <dgm:if name="Name2" func="var" arg="dir" op="equ" val="norm">
            <dgm:choose name="Name4">
              <dgm:if name="Name5" axis="desOrSelf" ptType="node" func="posOdd" op="equ" val="1">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if>
              <dgm:else name="Name6">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else>
            </dgm:choose>
          </dgm:if>
          <dgm:else name="Name3">
            <dgm:choose name="Name7">
              <dgm:if name="Name8" axis="desOrSelf" ptType="node" func="posOdd" op="equ" val="1">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if>
              <dgm:else name="Name9">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else>
            </dgm:choose>
          </dgm:else>
        </dgm:choose>
        <dgm:ruleLst/>
        <dgm:layoutNode name="rect2" styleLbl="node1">
          <dgm:varLst>
            <dgm:bulletEnabled val="1"/>
          </dgm:varLst>
          <dgm:alg type="tx"/>
          <dgm:shape xmlns:r="http://schemas.openxmlformats.org/officeDocument/2006/relationships" type="rect" r:blip="">
            <dgm:adjLst/>
          </dgm:shape>
          <dgm:presOf axis="desOrSelf" ptType="node"/>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 styleLbl="lnNod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9.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be1914-c083-49da-ab2d-4fbc8b6568a2">
      <Terms xmlns="http://schemas.microsoft.com/office/infopath/2007/PartnerControls"/>
    </lcf76f155ced4ddcb4097134ff3c332f>
    <TaxCatchAll xmlns="01788f38-2529-4f8f-89cc-492ca6fb0e5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7F7621EDA172458C334EAC1079CB6D" ma:contentTypeVersion="22" ma:contentTypeDescription="Create a new document." ma:contentTypeScope="" ma:versionID="ef1208cc71bff0f33ee1302a85bfba1d">
  <xsd:schema xmlns:xsd="http://www.w3.org/2001/XMLSchema" xmlns:xs="http://www.w3.org/2001/XMLSchema" xmlns:p="http://schemas.microsoft.com/office/2006/metadata/properties" xmlns:ns2="66be1914-c083-49da-ab2d-4fbc8b6568a2" xmlns:ns3="01788f38-2529-4f8f-89cc-492ca6fb0e53" targetNamespace="http://schemas.microsoft.com/office/2006/metadata/properties" ma:root="true" ma:fieldsID="4c251db0474cf2f935f6b09501a1296f" ns2:_="" ns3:_="">
    <xsd:import namespace="66be1914-c083-49da-ab2d-4fbc8b6568a2"/>
    <xsd:import namespace="01788f38-2529-4f8f-89cc-492ca6fb0e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TaxCatchAll" minOccurs="0"/>
                <xsd:element ref="ns2:lcf76f155ced4ddcb4097134ff3c332f"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e1914-c083-49da-ab2d-4fbc8b6568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307b8bc-d697-4c25-a661-fb8c821a4bd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788f38-2529-4f8f-89cc-492ca6fb0e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b87fa61-8eff-47e6-9d10-3ffc9317be21}" ma:internalName="TaxCatchAll" ma:showField="CatchAllData" ma:web="01788f38-2529-4f8f-89cc-492ca6fb0e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E3462B-C4CD-43A7-8917-D1E0598BB1DE}">
  <ds:schemaRefs>
    <ds:schemaRef ds:uri="http://schemas.microsoft.com/office/2006/metadata/properties"/>
    <ds:schemaRef ds:uri="http://schemas.microsoft.com/office/infopath/2007/PartnerControls"/>
    <ds:schemaRef ds:uri="1c655dc6-81c7-466c-bb61-15d56e811050"/>
    <ds:schemaRef ds:uri="44dd86cb-753a-486a-b756-95b16ee3086e"/>
  </ds:schemaRefs>
</ds:datastoreItem>
</file>

<file path=customXml/itemProps2.xml><?xml version="1.0" encoding="utf-8"?>
<ds:datastoreItem xmlns:ds="http://schemas.openxmlformats.org/officeDocument/2006/customXml" ds:itemID="{3B9ADA2D-3BB9-4D08-AFE0-4124195E9A62}"/>
</file>

<file path=customXml/itemProps3.xml><?xml version="1.0" encoding="utf-8"?>
<ds:datastoreItem xmlns:ds="http://schemas.openxmlformats.org/officeDocument/2006/customXml" ds:itemID="{27E709C0-5356-4B71-BB65-BB8CD17D5851}">
  <ds:schemaRefs>
    <ds:schemaRef ds:uri="http://schemas.openxmlformats.org/officeDocument/2006/bibliography"/>
  </ds:schemaRefs>
</ds:datastoreItem>
</file>

<file path=customXml/itemProps4.xml><?xml version="1.0" encoding="utf-8"?>
<ds:datastoreItem xmlns:ds="http://schemas.openxmlformats.org/officeDocument/2006/customXml" ds:itemID="{567FFE54-DC47-44AE-8396-EB30AB034A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2176</TotalTime>
  <Pages>58</Pages>
  <Words>11222</Words>
  <Characters>63966</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75038</CharactersWithSpaces>
  <SharedDoc>false</SharedDoc>
  <HLinks>
    <vt:vector size="378" baseType="variant">
      <vt:variant>
        <vt:i4>3014691</vt:i4>
      </vt:variant>
      <vt:variant>
        <vt:i4>300</vt:i4>
      </vt:variant>
      <vt:variant>
        <vt:i4>0</vt:i4>
      </vt:variant>
      <vt:variant>
        <vt:i4>5</vt:i4>
      </vt:variant>
      <vt:variant>
        <vt:lpwstr>https://www.ruralpayments.org/publicsite/futures/topics/all-schemes/croft-house-grant-/</vt:lpwstr>
      </vt:variant>
      <vt:variant>
        <vt:lpwstr/>
      </vt:variant>
      <vt:variant>
        <vt:i4>1114139</vt:i4>
      </vt:variant>
      <vt:variant>
        <vt:i4>297</vt:i4>
      </vt:variant>
      <vt:variant>
        <vt:i4>0</vt:i4>
      </vt:variant>
      <vt:variant>
        <vt:i4>5</vt:i4>
      </vt:variant>
      <vt:variant>
        <vt:lpwstr>https://www.chtrust.co.uk/scotland-self-build-loan-fund.html</vt:lpwstr>
      </vt:variant>
      <vt:variant>
        <vt:lpwstr/>
      </vt:variant>
      <vt:variant>
        <vt:i4>1114197</vt:i4>
      </vt:variant>
      <vt:variant>
        <vt:i4>294</vt:i4>
      </vt:variant>
      <vt:variant>
        <vt:i4>0</vt:i4>
      </vt:variant>
      <vt:variant>
        <vt:i4>5</vt:i4>
      </vt:variant>
      <vt:variant>
        <vt:lpwstr>http://www.chtrust.co.uk/rural-housing-burden</vt:lpwstr>
      </vt:variant>
      <vt:variant>
        <vt:lpwstr/>
      </vt:variant>
      <vt:variant>
        <vt:i4>3735593</vt:i4>
      </vt:variant>
      <vt:variant>
        <vt:i4>291</vt:i4>
      </vt:variant>
      <vt:variant>
        <vt:i4>0</vt:i4>
      </vt:variant>
      <vt:variant>
        <vt:i4>5</vt:i4>
      </vt:variant>
      <vt:variant>
        <vt:lpwstr>https://www.chtrust.co.uk/routemap.html</vt:lpwstr>
      </vt:variant>
      <vt:variant>
        <vt:lpwstr/>
      </vt:variant>
      <vt:variant>
        <vt:i4>5963865</vt:i4>
      </vt:variant>
      <vt:variant>
        <vt:i4>288</vt:i4>
      </vt:variant>
      <vt:variant>
        <vt:i4>0</vt:i4>
      </vt:variant>
      <vt:variant>
        <vt:i4>5</vt:i4>
      </vt:variant>
      <vt:variant>
        <vt:lpwstr>https://www.highland.gov.uk/info/997/housing_advice/1011/empty_homes</vt:lpwstr>
      </vt:variant>
      <vt:variant>
        <vt:lpwstr/>
      </vt:variant>
      <vt:variant>
        <vt:i4>917521</vt:i4>
      </vt:variant>
      <vt:variant>
        <vt:i4>285</vt:i4>
      </vt:variant>
      <vt:variant>
        <vt:i4>0</vt:i4>
      </vt:variant>
      <vt:variant>
        <vt:i4>5</vt:i4>
      </vt:variant>
      <vt:variant>
        <vt:lpwstr>https://www.zoopla.co.uk/discover/improving-a-home/how-much-do-home-renovations-cost/</vt:lpwstr>
      </vt:variant>
      <vt:variant>
        <vt:lpwstr/>
      </vt:variant>
      <vt:variant>
        <vt:i4>3014772</vt:i4>
      </vt:variant>
      <vt:variant>
        <vt:i4>282</vt:i4>
      </vt:variant>
      <vt:variant>
        <vt:i4>0</vt:i4>
      </vt:variant>
      <vt:variant>
        <vt:i4>5</vt:i4>
      </vt:variant>
      <vt:variant>
        <vt:lpwstr>https://www.checkatrade.com/blog/cost-guides/cost-renovating-house/</vt:lpwstr>
      </vt:variant>
      <vt:variant>
        <vt:lpwstr/>
      </vt:variant>
      <vt:variant>
        <vt:i4>7340149</vt:i4>
      </vt:variant>
      <vt:variant>
        <vt:i4>279</vt:i4>
      </vt:variant>
      <vt:variant>
        <vt:i4>0</vt:i4>
      </vt:variant>
      <vt:variant>
        <vt:i4>5</vt:i4>
      </vt:variant>
      <vt:variant>
        <vt:lpwstr>https://accesspanel.scot/housing-2040-scottish-government-accessible-housing-standard/</vt:lpwstr>
      </vt:variant>
      <vt:variant>
        <vt:lpwstr/>
      </vt:variant>
      <vt:variant>
        <vt:i4>589830</vt:i4>
      </vt:variant>
      <vt:variant>
        <vt:i4>276</vt:i4>
      </vt:variant>
      <vt:variant>
        <vt:i4>0</vt:i4>
      </vt:variant>
      <vt:variant>
        <vt:i4>5</vt:i4>
      </vt:variant>
      <vt:variant>
        <vt:lpwstr>http://www.gov.scot/</vt:lpwstr>
      </vt:variant>
      <vt:variant>
        <vt:lpwstr/>
      </vt:variant>
      <vt:variant>
        <vt:i4>393233</vt:i4>
      </vt:variant>
      <vt:variant>
        <vt:i4>273</vt:i4>
      </vt:variant>
      <vt:variant>
        <vt:i4>0</vt:i4>
      </vt:variant>
      <vt:variant>
        <vt:i4>5</vt:i4>
      </vt:variant>
      <vt:variant>
        <vt:lpwstr>https://expatrist.com/what-is-a-good-salary-in-scotland/</vt:lpwstr>
      </vt:variant>
      <vt:variant>
        <vt:lpwstr/>
      </vt:variant>
      <vt:variant>
        <vt:i4>2228265</vt:i4>
      </vt:variant>
      <vt:variant>
        <vt:i4>270</vt:i4>
      </vt:variant>
      <vt:variant>
        <vt:i4>0</vt:i4>
      </vt:variant>
      <vt:variant>
        <vt:i4>5</vt:i4>
      </vt:variant>
      <vt:variant>
        <vt:lpwstr>https://www.rightmove.co.uk/house-prices/dunvegan.html</vt:lpwstr>
      </vt:variant>
      <vt:variant>
        <vt:lpwstr/>
      </vt:variant>
      <vt:variant>
        <vt:i4>1114139</vt:i4>
      </vt:variant>
      <vt:variant>
        <vt:i4>267</vt:i4>
      </vt:variant>
      <vt:variant>
        <vt:i4>0</vt:i4>
      </vt:variant>
      <vt:variant>
        <vt:i4>5</vt:i4>
      </vt:variant>
      <vt:variant>
        <vt:lpwstr>https://www.chtrust.co.uk/scotland-self-build-loan-fund.html</vt:lpwstr>
      </vt:variant>
      <vt:variant>
        <vt:lpwstr/>
      </vt:variant>
      <vt:variant>
        <vt:i4>1114139</vt:i4>
      </vt:variant>
      <vt:variant>
        <vt:i4>264</vt:i4>
      </vt:variant>
      <vt:variant>
        <vt:i4>0</vt:i4>
      </vt:variant>
      <vt:variant>
        <vt:i4>5</vt:i4>
      </vt:variant>
      <vt:variant>
        <vt:lpwstr>https://www.chtrust.co.uk/scotland-self-build-loan-fund.html</vt:lpwstr>
      </vt:variant>
      <vt:variant>
        <vt:lpwstr/>
      </vt:variant>
      <vt:variant>
        <vt:i4>1376383</vt:i4>
      </vt:variant>
      <vt:variant>
        <vt:i4>261</vt:i4>
      </vt:variant>
      <vt:variant>
        <vt:i4>0</vt:i4>
      </vt:variant>
      <vt:variant>
        <vt:i4>5</vt:i4>
      </vt:variant>
      <vt:variant>
        <vt:lpwstr>https://www.highland.gov.uk/downloads/file/23596/highland_housing_register_prospects</vt:lpwstr>
      </vt:variant>
      <vt:variant>
        <vt:lpwstr/>
      </vt:variant>
      <vt:variant>
        <vt:i4>3735593</vt:i4>
      </vt:variant>
      <vt:variant>
        <vt:i4>258</vt:i4>
      </vt:variant>
      <vt:variant>
        <vt:i4>0</vt:i4>
      </vt:variant>
      <vt:variant>
        <vt:i4>5</vt:i4>
      </vt:variant>
      <vt:variant>
        <vt:lpwstr>https://www.chtrust.co.uk/routemap.html</vt:lpwstr>
      </vt:variant>
      <vt:variant>
        <vt:lpwstr/>
      </vt:variant>
      <vt:variant>
        <vt:i4>7536759</vt:i4>
      </vt:variant>
      <vt:variant>
        <vt:i4>252</vt:i4>
      </vt:variant>
      <vt:variant>
        <vt:i4>0</vt:i4>
      </vt:variant>
      <vt:variant>
        <vt:i4>5</vt:i4>
      </vt:variant>
      <vt:variant>
        <vt:lpwstr>https://www.mygov.scot/open-market-shared-equity-scheme</vt:lpwstr>
      </vt:variant>
      <vt:variant>
        <vt:lpwstr/>
      </vt:variant>
      <vt:variant>
        <vt:i4>6815862</vt:i4>
      </vt:variant>
      <vt:variant>
        <vt:i4>249</vt:i4>
      </vt:variant>
      <vt:variant>
        <vt:i4>0</vt:i4>
      </vt:variant>
      <vt:variant>
        <vt:i4>5</vt:i4>
      </vt:variant>
      <vt:variant>
        <vt:lpwstr>https://www.mygov.scot/new-supply-shared-equity-scheme</vt:lpwstr>
      </vt:variant>
      <vt:variant>
        <vt:lpwstr/>
      </vt:variant>
      <vt:variant>
        <vt:i4>1376334</vt:i4>
      </vt:variant>
      <vt:variant>
        <vt:i4>246</vt:i4>
      </vt:variant>
      <vt:variant>
        <vt:i4>0</vt:i4>
      </vt:variant>
      <vt:variant>
        <vt:i4>5</vt:i4>
      </vt:variant>
      <vt:variant>
        <vt:lpwstr>https://www.chtrust.co.uk/rural-housing-burden1.html</vt:lpwstr>
      </vt:variant>
      <vt:variant>
        <vt:lpwstr/>
      </vt:variant>
      <vt:variant>
        <vt:i4>786498</vt:i4>
      </vt:variant>
      <vt:variant>
        <vt:i4>243</vt:i4>
      </vt:variant>
      <vt:variant>
        <vt:i4>0</vt:i4>
      </vt:variant>
      <vt:variant>
        <vt:i4>5</vt:i4>
      </vt:variant>
      <vt:variant>
        <vt:lpwstr>https://www.ageuk.org.uk/scotland/latest-news/2022/january/scotland-must-rise-to-meet-the-needs-of-an-ageing-population/</vt:lpwstr>
      </vt:variant>
      <vt:variant>
        <vt:lpwstr/>
      </vt:variant>
      <vt:variant>
        <vt:i4>7274551</vt:i4>
      </vt:variant>
      <vt:variant>
        <vt:i4>240</vt:i4>
      </vt:variant>
      <vt:variant>
        <vt:i4>0</vt:i4>
      </vt:variant>
      <vt:variant>
        <vt:i4>5</vt:i4>
      </vt:variant>
      <vt:variant>
        <vt:lpwstr>https://www.highland.gov.uk/downloads/file/29505/school_rolls_2024-2025</vt:lpwstr>
      </vt:variant>
      <vt:variant>
        <vt:lpwstr/>
      </vt:variant>
      <vt:variant>
        <vt:i4>8126520</vt:i4>
      </vt:variant>
      <vt:variant>
        <vt:i4>237</vt:i4>
      </vt:variant>
      <vt:variant>
        <vt:i4>0</vt:i4>
      </vt:variant>
      <vt:variant>
        <vt:i4>5</vt:i4>
      </vt:variant>
      <vt:variant>
        <vt:lpwstr>https://www.nhshighland.scot.nhs.uk/media/twahjebc/demography-skyelochalshandwestross-2022.pdf</vt:lpwstr>
      </vt:variant>
      <vt:variant>
        <vt:lpwstr/>
      </vt:variant>
      <vt:variant>
        <vt:i4>7798844</vt:i4>
      </vt:variant>
      <vt:variant>
        <vt:i4>234</vt:i4>
      </vt:variant>
      <vt:variant>
        <vt:i4>0</vt:i4>
      </vt:variant>
      <vt:variant>
        <vt:i4>5</vt:i4>
      </vt:variant>
      <vt:variant>
        <vt:lpwstr>https://spice-spotlight.scot/2022/09/07/second-homes-in-scotland-facts-figures-and-policy/</vt:lpwstr>
      </vt:variant>
      <vt:variant>
        <vt:lpwstr/>
      </vt:variant>
      <vt:variant>
        <vt:i4>2162808</vt:i4>
      </vt:variant>
      <vt:variant>
        <vt:i4>231</vt:i4>
      </vt:variant>
      <vt:variant>
        <vt:i4>0</vt:i4>
      </vt:variant>
      <vt:variant>
        <vt:i4>5</vt:i4>
      </vt:variant>
      <vt:variant>
        <vt:lpwstr>https://datamap-scotland.co.uk/2021/05/distribution-of-airbnb-short-term-lets-in-scotland/</vt:lpwstr>
      </vt:variant>
      <vt:variant>
        <vt:lpwstr/>
      </vt:variant>
      <vt:variant>
        <vt:i4>4915266</vt:i4>
      </vt:variant>
      <vt:variant>
        <vt:i4>228</vt:i4>
      </vt:variant>
      <vt:variant>
        <vt:i4>0</vt:i4>
      </vt:variant>
      <vt:variant>
        <vt:i4>5</vt:i4>
      </vt:variant>
      <vt:variant>
        <vt:lpwstr>https://www.highland.gov.uk/info/20021/short_term_lets/1047/short_term_lets_public_register</vt:lpwstr>
      </vt:variant>
      <vt:variant>
        <vt:lpwstr/>
      </vt:variant>
      <vt:variant>
        <vt:i4>2490412</vt:i4>
      </vt:variant>
      <vt:variant>
        <vt:i4>225</vt:i4>
      </vt:variant>
      <vt:variant>
        <vt:i4>0</vt:i4>
      </vt:variant>
      <vt:variant>
        <vt:i4>5</vt:i4>
      </vt:variant>
      <vt:variant>
        <vt:lpwstr>https://www.scotlandscensus.gov.uk/</vt:lpwstr>
      </vt:variant>
      <vt:variant>
        <vt:lpwstr/>
      </vt:variant>
      <vt:variant>
        <vt:i4>3538966</vt:i4>
      </vt:variant>
      <vt:variant>
        <vt:i4>222</vt:i4>
      </vt:variant>
      <vt:variant>
        <vt:i4>0</vt:i4>
      </vt:variant>
      <vt:variant>
        <vt:i4>5</vt:i4>
      </vt:variant>
      <vt:variant>
        <vt:lpwstr>https://www.bing.com/images/search?view=detailV2&amp;ccid=wJNhWUZf&amp;id=E7099ED4922156647D4D9459FD0158F6AD1076C9&amp;thid=OIP.wJNhWUZf223Lv0PpzStV3gAAAA&amp;mediaurl=https%3A%2F%2Fwww.britain-visitor.com%2Fimages%2Fcontent_images%2Fskye-map.jpg&amp;cdnurl=https%3A%2F%2Fth.bing.com%2Fth%2Fid%2FR.c0936159465fdb6dcbbf43e9cd2b55de%3Frik%3DyXYQrfZYAf1ZlA%26pid%3DImgRaw%26r%3D0&amp;exph=345&amp;expw=474&amp;q=isle+of+skye+map&amp;simid=608055666596935560&amp;form=IRPRST&amp;ck=84F61F676C10D639DE0154A87F9FEDF6&amp;selectedindex=5&amp;itb=0&amp;ajaxhist=0&amp;ajaxserp=0&amp;vt=0&amp;sim=11</vt:lpwstr>
      </vt:variant>
      <vt:variant>
        <vt:lpwstr/>
      </vt:variant>
      <vt:variant>
        <vt:i4>1900553</vt:i4>
      </vt:variant>
      <vt:variant>
        <vt:i4>219</vt:i4>
      </vt:variant>
      <vt:variant>
        <vt:i4>0</vt:i4>
      </vt:variant>
      <vt:variant>
        <vt:i4>5</vt:i4>
      </vt:variant>
      <vt:variant>
        <vt:lpwstr>https://www.highland.gov.uk/downloads/file/4345/dunvegan_community_councilpdf</vt:lpwstr>
      </vt:variant>
      <vt:variant>
        <vt:lpwstr/>
      </vt:variant>
      <vt:variant>
        <vt:i4>1507383</vt:i4>
      </vt:variant>
      <vt:variant>
        <vt:i4>212</vt:i4>
      </vt:variant>
      <vt:variant>
        <vt:i4>0</vt:i4>
      </vt:variant>
      <vt:variant>
        <vt:i4>5</vt:i4>
      </vt:variant>
      <vt:variant>
        <vt:lpwstr/>
      </vt:variant>
      <vt:variant>
        <vt:lpwstr>_Toc189060980</vt:lpwstr>
      </vt:variant>
      <vt:variant>
        <vt:i4>1572919</vt:i4>
      </vt:variant>
      <vt:variant>
        <vt:i4>206</vt:i4>
      </vt:variant>
      <vt:variant>
        <vt:i4>0</vt:i4>
      </vt:variant>
      <vt:variant>
        <vt:i4>5</vt:i4>
      </vt:variant>
      <vt:variant>
        <vt:lpwstr/>
      </vt:variant>
      <vt:variant>
        <vt:lpwstr>_Toc189060979</vt:lpwstr>
      </vt:variant>
      <vt:variant>
        <vt:i4>1572919</vt:i4>
      </vt:variant>
      <vt:variant>
        <vt:i4>200</vt:i4>
      </vt:variant>
      <vt:variant>
        <vt:i4>0</vt:i4>
      </vt:variant>
      <vt:variant>
        <vt:i4>5</vt:i4>
      </vt:variant>
      <vt:variant>
        <vt:lpwstr/>
      </vt:variant>
      <vt:variant>
        <vt:lpwstr>_Toc189060978</vt:lpwstr>
      </vt:variant>
      <vt:variant>
        <vt:i4>1572919</vt:i4>
      </vt:variant>
      <vt:variant>
        <vt:i4>194</vt:i4>
      </vt:variant>
      <vt:variant>
        <vt:i4>0</vt:i4>
      </vt:variant>
      <vt:variant>
        <vt:i4>5</vt:i4>
      </vt:variant>
      <vt:variant>
        <vt:lpwstr/>
      </vt:variant>
      <vt:variant>
        <vt:lpwstr>_Toc189060977</vt:lpwstr>
      </vt:variant>
      <vt:variant>
        <vt:i4>1572919</vt:i4>
      </vt:variant>
      <vt:variant>
        <vt:i4>188</vt:i4>
      </vt:variant>
      <vt:variant>
        <vt:i4>0</vt:i4>
      </vt:variant>
      <vt:variant>
        <vt:i4>5</vt:i4>
      </vt:variant>
      <vt:variant>
        <vt:lpwstr/>
      </vt:variant>
      <vt:variant>
        <vt:lpwstr>_Toc189060976</vt:lpwstr>
      </vt:variant>
      <vt:variant>
        <vt:i4>1572919</vt:i4>
      </vt:variant>
      <vt:variant>
        <vt:i4>182</vt:i4>
      </vt:variant>
      <vt:variant>
        <vt:i4>0</vt:i4>
      </vt:variant>
      <vt:variant>
        <vt:i4>5</vt:i4>
      </vt:variant>
      <vt:variant>
        <vt:lpwstr/>
      </vt:variant>
      <vt:variant>
        <vt:lpwstr>_Toc189060975</vt:lpwstr>
      </vt:variant>
      <vt:variant>
        <vt:i4>1572919</vt:i4>
      </vt:variant>
      <vt:variant>
        <vt:i4>176</vt:i4>
      </vt:variant>
      <vt:variant>
        <vt:i4>0</vt:i4>
      </vt:variant>
      <vt:variant>
        <vt:i4>5</vt:i4>
      </vt:variant>
      <vt:variant>
        <vt:lpwstr/>
      </vt:variant>
      <vt:variant>
        <vt:lpwstr>_Toc189060974</vt:lpwstr>
      </vt:variant>
      <vt:variant>
        <vt:i4>1572919</vt:i4>
      </vt:variant>
      <vt:variant>
        <vt:i4>170</vt:i4>
      </vt:variant>
      <vt:variant>
        <vt:i4>0</vt:i4>
      </vt:variant>
      <vt:variant>
        <vt:i4>5</vt:i4>
      </vt:variant>
      <vt:variant>
        <vt:lpwstr/>
      </vt:variant>
      <vt:variant>
        <vt:lpwstr>_Toc189060973</vt:lpwstr>
      </vt:variant>
      <vt:variant>
        <vt:i4>1572919</vt:i4>
      </vt:variant>
      <vt:variant>
        <vt:i4>164</vt:i4>
      </vt:variant>
      <vt:variant>
        <vt:i4>0</vt:i4>
      </vt:variant>
      <vt:variant>
        <vt:i4>5</vt:i4>
      </vt:variant>
      <vt:variant>
        <vt:lpwstr/>
      </vt:variant>
      <vt:variant>
        <vt:lpwstr>_Toc189060972</vt:lpwstr>
      </vt:variant>
      <vt:variant>
        <vt:i4>1572919</vt:i4>
      </vt:variant>
      <vt:variant>
        <vt:i4>158</vt:i4>
      </vt:variant>
      <vt:variant>
        <vt:i4>0</vt:i4>
      </vt:variant>
      <vt:variant>
        <vt:i4>5</vt:i4>
      </vt:variant>
      <vt:variant>
        <vt:lpwstr/>
      </vt:variant>
      <vt:variant>
        <vt:lpwstr>_Toc189060971</vt:lpwstr>
      </vt:variant>
      <vt:variant>
        <vt:i4>1572919</vt:i4>
      </vt:variant>
      <vt:variant>
        <vt:i4>152</vt:i4>
      </vt:variant>
      <vt:variant>
        <vt:i4>0</vt:i4>
      </vt:variant>
      <vt:variant>
        <vt:i4>5</vt:i4>
      </vt:variant>
      <vt:variant>
        <vt:lpwstr/>
      </vt:variant>
      <vt:variant>
        <vt:lpwstr>_Toc189060970</vt:lpwstr>
      </vt:variant>
      <vt:variant>
        <vt:i4>1638455</vt:i4>
      </vt:variant>
      <vt:variant>
        <vt:i4>146</vt:i4>
      </vt:variant>
      <vt:variant>
        <vt:i4>0</vt:i4>
      </vt:variant>
      <vt:variant>
        <vt:i4>5</vt:i4>
      </vt:variant>
      <vt:variant>
        <vt:lpwstr/>
      </vt:variant>
      <vt:variant>
        <vt:lpwstr>_Toc189060969</vt:lpwstr>
      </vt:variant>
      <vt:variant>
        <vt:i4>1638455</vt:i4>
      </vt:variant>
      <vt:variant>
        <vt:i4>140</vt:i4>
      </vt:variant>
      <vt:variant>
        <vt:i4>0</vt:i4>
      </vt:variant>
      <vt:variant>
        <vt:i4>5</vt:i4>
      </vt:variant>
      <vt:variant>
        <vt:lpwstr/>
      </vt:variant>
      <vt:variant>
        <vt:lpwstr>_Toc189060968</vt:lpwstr>
      </vt:variant>
      <vt:variant>
        <vt:i4>1638455</vt:i4>
      </vt:variant>
      <vt:variant>
        <vt:i4>134</vt:i4>
      </vt:variant>
      <vt:variant>
        <vt:i4>0</vt:i4>
      </vt:variant>
      <vt:variant>
        <vt:i4>5</vt:i4>
      </vt:variant>
      <vt:variant>
        <vt:lpwstr/>
      </vt:variant>
      <vt:variant>
        <vt:lpwstr>_Toc189060967</vt:lpwstr>
      </vt:variant>
      <vt:variant>
        <vt:i4>1638455</vt:i4>
      </vt:variant>
      <vt:variant>
        <vt:i4>128</vt:i4>
      </vt:variant>
      <vt:variant>
        <vt:i4>0</vt:i4>
      </vt:variant>
      <vt:variant>
        <vt:i4>5</vt:i4>
      </vt:variant>
      <vt:variant>
        <vt:lpwstr/>
      </vt:variant>
      <vt:variant>
        <vt:lpwstr>_Toc189060966</vt:lpwstr>
      </vt:variant>
      <vt:variant>
        <vt:i4>1638455</vt:i4>
      </vt:variant>
      <vt:variant>
        <vt:i4>122</vt:i4>
      </vt:variant>
      <vt:variant>
        <vt:i4>0</vt:i4>
      </vt:variant>
      <vt:variant>
        <vt:i4>5</vt:i4>
      </vt:variant>
      <vt:variant>
        <vt:lpwstr/>
      </vt:variant>
      <vt:variant>
        <vt:lpwstr>_Toc189060965</vt:lpwstr>
      </vt:variant>
      <vt:variant>
        <vt:i4>1638455</vt:i4>
      </vt:variant>
      <vt:variant>
        <vt:i4>116</vt:i4>
      </vt:variant>
      <vt:variant>
        <vt:i4>0</vt:i4>
      </vt:variant>
      <vt:variant>
        <vt:i4>5</vt:i4>
      </vt:variant>
      <vt:variant>
        <vt:lpwstr/>
      </vt:variant>
      <vt:variant>
        <vt:lpwstr>_Toc189060964</vt:lpwstr>
      </vt:variant>
      <vt:variant>
        <vt:i4>1638455</vt:i4>
      </vt:variant>
      <vt:variant>
        <vt:i4>110</vt:i4>
      </vt:variant>
      <vt:variant>
        <vt:i4>0</vt:i4>
      </vt:variant>
      <vt:variant>
        <vt:i4>5</vt:i4>
      </vt:variant>
      <vt:variant>
        <vt:lpwstr/>
      </vt:variant>
      <vt:variant>
        <vt:lpwstr>_Toc189060963</vt:lpwstr>
      </vt:variant>
      <vt:variant>
        <vt:i4>1638455</vt:i4>
      </vt:variant>
      <vt:variant>
        <vt:i4>104</vt:i4>
      </vt:variant>
      <vt:variant>
        <vt:i4>0</vt:i4>
      </vt:variant>
      <vt:variant>
        <vt:i4>5</vt:i4>
      </vt:variant>
      <vt:variant>
        <vt:lpwstr/>
      </vt:variant>
      <vt:variant>
        <vt:lpwstr>_Toc189060962</vt:lpwstr>
      </vt:variant>
      <vt:variant>
        <vt:i4>1638455</vt:i4>
      </vt:variant>
      <vt:variant>
        <vt:i4>98</vt:i4>
      </vt:variant>
      <vt:variant>
        <vt:i4>0</vt:i4>
      </vt:variant>
      <vt:variant>
        <vt:i4>5</vt:i4>
      </vt:variant>
      <vt:variant>
        <vt:lpwstr/>
      </vt:variant>
      <vt:variant>
        <vt:lpwstr>_Toc189060961</vt:lpwstr>
      </vt:variant>
      <vt:variant>
        <vt:i4>1638455</vt:i4>
      </vt:variant>
      <vt:variant>
        <vt:i4>92</vt:i4>
      </vt:variant>
      <vt:variant>
        <vt:i4>0</vt:i4>
      </vt:variant>
      <vt:variant>
        <vt:i4>5</vt:i4>
      </vt:variant>
      <vt:variant>
        <vt:lpwstr/>
      </vt:variant>
      <vt:variant>
        <vt:lpwstr>_Toc189060960</vt:lpwstr>
      </vt:variant>
      <vt:variant>
        <vt:i4>1703991</vt:i4>
      </vt:variant>
      <vt:variant>
        <vt:i4>86</vt:i4>
      </vt:variant>
      <vt:variant>
        <vt:i4>0</vt:i4>
      </vt:variant>
      <vt:variant>
        <vt:i4>5</vt:i4>
      </vt:variant>
      <vt:variant>
        <vt:lpwstr/>
      </vt:variant>
      <vt:variant>
        <vt:lpwstr>_Toc189060959</vt:lpwstr>
      </vt:variant>
      <vt:variant>
        <vt:i4>1703991</vt:i4>
      </vt:variant>
      <vt:variant>
        <vt:i4>80</vt:i4>
      </vt:variant>
      <vt:variant>
        <vt:i4>0</vt:i4>
      </vt:variant>
      <vt:variant>
        <vt:i4>5</vt:i4>
      </vt:variant>
      <vt:variant>
        <vt:lpwstr/>
      </vt:variant>
      <vt:variant>
        <vt:lpwstr>_Toc189060958</vt:lpwstr>
      </vt:variant>
      <vt:variant>
        <vt:i4>1703991</vt:i4>
      </vt:variant>
      <vt:variant>
        <vt:i4>74</vt:i4>
      </vt:variant>
      <vt:variant>
        <vt:i4>0</vt:i4>
      </vt:variant>
      <vt:variant>
        <vt:i4>5</vt:i4>
      </vt:variant>
      <vt:variant>
        <vt:lpwstr/>
      </vt:variant>
      <vt:variant>
        <vt:lpwstr>_Toc189060957</vt:lpwstr>
      </vt:variant>
      <vt:variant>
        <vt:i4>1703991</vt:i4>
      </vt:variant>
      <vt:variant>
        <vt:i4>68</vt:i4>
      </vt:variant>
      <vt:variant>
        <vt:i4>0</vt:i4>
      </vt:variant>
      <vt:variant>
        <vt:i4>5</vt:i4>
      </vt:variant>
      <vt:variant>
        <vt:lpwstr/>
      </vt:variant>
      <vt:variant>
        <vt:lpwstr>_Toc189060956</vt:lpwstr>
      </vt:variant>
      <vt:variant>
        <vt:i4>1703991</vt:i4>
      </vt:variant>
      <vt:variant>
        <vt:i4>62</vt:i4>
      </vt:variant>
      <vt:variant>
        <vt:i4>0</vt:i4>
      </vt:variant>
      <vt:variant>
        <vt:i4>5</vt:i4>
      </vt:variant>
      <vt:variant>
        <vt:lpwstr/>
      </vt:variant>
      <vt:variant>
        <vt:lpwstr>_Toc189060955</vt:lpwstr>
      </vt:variant>
      <vt:variant>
        <vt:i4>1703991</vt:i4>
      </vt:variant>
      <vt:variant>
        <vt:i4>56</vt:i4>
      </vt:variant>
      <vt:variant>
        <vt:i4>0</vt:i4>
      </vt:variant>
      <vt:variant>
        <vt:i4>5</vt:i4>
      </vt:variant>
      <vt:variant>
        <vt:lpwstr/>
      </vt:variant>
      <vt:variant>
        <vt:lpwstr>_Toc189060954</vt:lpwstr>
      </vt:variant>
      <vt:variant>
        <vt:i4>1703991</vt:i4>
      </vt:variant>
      <vt:variant>
        <vt:i4>50</vt:i4>
      </vt:variant>
      <vt:variant>
        <vt:i4>0</vt:i4>
      </vt:variant>
      <vt:variant>
        <vt:i4>5</vt:i4>
      </vt:variant>
      <vt:variant>
        <vt:lpwstr/>
      </vt:variant>
      <vt:variant>
        <vt:lpwstr>_Toc189060953</vt:lpwstr>
      </vt:variant>
      <vt:variant>
        <vt:i4>1703991</vt:i4>
      </vt:variant>
      <vt:variant>
        <vt:i4>44</vt:i4>
      </vt:variant>
      <vt:variant>
        <vt:i4>0</vt:i4>
      </vt:variant>
      <vt:variant>
        <vt:i4>5</vt:i4>
      </vt:variant>
      <vt:variant>
        <vt:lpwstr/>
      </vt:variant>
      <vt:variant>
        <vt:lpwstr>_Toc189060952</vt:lpwstr>
      </vt:variant>
      <vt:variant>
        <vt:i4>1703991</vt:i4>
      </vt:variant>
      <vt:variant>
        <vt:i4>38</vt:i4>
      </vt:variant>
      <vt:variant>
        <vt:i4>0</vt:i4>
      </vt:variant>
      <vt:variant>
        <vt:i4>5</vt:i4>
      </vt:variant>
      <vt:variant>
        <vt:lpwstr/>
      </vt:variant>
      <vt:variant>
        <vt:lpwstr>_Toc189060951</vt:lpwstr>
      </vt:variant>
      <vt:variant>
        <vt:i4>1703991</vt:i4>
      </vt:variant>
      <vt:variant>
        <vt:i4>32</vt:i4>
      </vt:variant>
      <vt:variant>
        <vt:i4>0</vt:i4>
      </vt:variant>
      <vt:variant>
        <vt:i4>5</vt:i4>
      </vt:variant>
      <vt:variant>
        <vt:lpwstr/>
      </vt:variant>
      <vt:variant>
        <vt:lpwstr>_Toc189060950</vt:lpwstr>
      </vt:variant>
      <vt:variant>
        <vt:i4>1769527</vt:i4>
      </vt:variant>
      <vt:variant>
        <vt:i4>26</vt:i4>
      </vt:variant>
      <vt:variant>
        <vt:i4>0</vt:i4>
      </vt:variant>
      <vt:variant>
        <vt:i4>5</vt:i4>
      </vt:variant>
      <vt:variant>
        <vt:lpwstr/>
      </vt:variant>
      <vt:variant>
        <vt:lpwstr>_Toc189060949</vt:lpwstr>
      </vt:variant>
      <vt:variant>
        <vt:i4>1769527</vt:i4>
      </vt:variant>
      <vt:variant>
        <vt:i4>20</vt:i4>
      </vt:variant>
      <vt:variant>
        <vt:i4>0</vt:i4>
      </vt:variant>
      <vt:variant>
        <vt:i4>5</vt:i4>
      </vt:variant>
      <vt:variant>
        <vt:lpwstr/>
      </vt:variant>
      <vt:variant>
        <vt:lpwstr>_Toc189060948</vt:lpwstr>
      </vt:variant>
      <vt:variant>
        <vt:i4>1769527</vt:i4>
      </vt:variant>
      <vt:variant>
        <vt:i4>14</vt:i4>
      </vt:variant>
      <vt:variant>
        <vt:i4>0</vt:i4>
      </vt:variant>
      <vt:variant>
        <vt:i4>5</vt:i4>
      </vt:variant>
      <vt:variant>
        <vt:lpwstr/>
      </vt:variant>
      <vt:variant>
        <vt:lpwstr>_Toc189060947</vt:lpwstr>
      </vt:variant>
      <vt:variant>
        <vt:i4>1769527</vt:i4>
      </vt:variant>
      <vt:variant>
        <vt:i4>8</vt:i4>
      </vt:variant>
      <vt:variant>
        <vt:i4>0</vt:i4>
      </vt:variant>
      <vt:variant>
        <vt:i4>5</vt:i4>
      </vt:variant>
      <vt:variant>
        <vt:lpwstr/>
      </vt:variant>
      <vt:variant>
        <vt:lpwstr>_Toc189060946</vt:lpwstr>
      </vt:variant>
      <vt:variant>
        <vt:i4>1769527</vt:i4>
      </vt:variant>
      <vt:variant>
        <vt:i4>2</vt:i4>
      </vt:variant>
      <vt:variant>
        <vt:i4>0</vt:i4>
      </vt:variant>
      <vt:variant>
        <vt:i4>5</vt:i4>
      </vt:variant>
      <vt:variant>
        <vt:lpwstr/>
      </vt:variant>
      <vt:variant>
        <vt:lpwstr>_Toc189060945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Irvine</dc:creator>
  <cp:keywords/>
  <dc:description/>
  <cp:lastModifiedBy>Elizabeth Taggart</cp:lastModifiedBy>
  <cp:revision>188</cp:revision>
  <cp:lastPrinted>2025-11-10T13:55:00Z</cp:lastPrinted>
  <dcterms:created xsi:type="dcterms:W3CDTF">2025-01-31T14:52:00Z</dcterms:created>
  <dcterms:modified xsi:type="dcterms:W3CDTF">2025-12-16T09:28:00Z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0x010100C57F7621EDA172458C334EAC1079CB6D</vt:lpwstr>
  </property>
  <property fmtid="{D5CDD505-2E9C-101B-9397-08002B2CF9AE}" pid="3" name="MediaServiceImageTags">
    <vt:lpwstr/>
  </property>
  <property fmtid="{D5CDD505-2E9C-101B-9397-08002B2CF9AE}" pid="4" name="GrammarlyDocumentId">
    <vt:lpwstr>a51f11388609e01a026a4bb49da3701ccd1733b04c956713a6e11640c9aec134</vt:lpwstr>
  </property>
</Properties>
</file>